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B31F3" w14:textId="56606650" w:rsidR="00961925" w:rsidRPr="0073039C" w:rsidRDefault="00961925" w:rsidP="00961925">
      <w:pPr>
        <w:pageBreakBefore/>
        <w:spacing w:line="200" w:lineRule="atLeast"/>
        <w:jc w:val="both"/>
        <w:rPr>
          <w:rFonts w:ascii="Cambria" w:hAnsi="Cambria"/>
          <w:b/>
          <w:szCs w:val="24"/>
        </w:rPr>
      </w:pPr>
      <w:r w:rsidRPr="0073039C">
        <w:rPr>
          <w:rFonts w:ascii="Cambria" w:hAnsi="Cambria"/>
          <w:b/>
          <w:szCs w:val="24"/>
        </w:rPr>
        <w:t xml:space="preserve">PROCESSO LICITATÓRIO Nº </w:t>
      </w:r>
      <w:r w:rsidR="00A961CA" w:rsidRPr="0073039C">
        <w:rPr>
          <w:rFonts w:ascii="Cambria" w:hAnsi="Cambria"/>
          <w:b/>
          <w:szCs w:val="24"/>
        </w:rPr>
        <w:t>046/2022</w:t>
      </w:r>
    </w:p>
    <w:p w14:paraId="46DB31F4" w14:textId="3FF7312F" w:rsidR="00961925" w:rsidRPr="0073039C" w:rsidRDefault="00961925" w:rsidP="00961925">
      <w:pPr>
        <w:spacing w:line="200" w:lineRule="atLeast"/>
        <w:jc w:val="both"/>
        <w:rPr>
          <w:rFonts w:ascii="Cambria" w:hAnsi="Cambria"/>
          <w:b/>
          <w:szCs w:val="24"/>
        </w:rPr>
      </w:pPr>
      <w:r w:rsidRPr="0073039C">
        <w:rPr>
          <w:rFonts w:ascii="Cambria" w:hAnsi="Cambria"/>
          <w:b/>
          <w:szCs w:val="24"/>
        </w:rPr>
        <w:t xml:space="preserve">PREGÃO PRESENCIAL Nº </w:t>
      </w:r>
      <w:r w:rsidR="00A961CA" w:rsidRPr="0073039C">
        <w:rPr>
          <w:rFonts w:ascii="Cambria" w:hAnsi="Cambria"/>
          <w:b/>
          <w:szCs w:val="24"/>
        </w:rPr>
        <w:t>024/2022</w:t>
      </w:r>
    </w:p>
    <w:p w14:paraId="46DB31F5" w14:textId="77777777" w:rsidR="00961925" w:rsidRPr="0073039C" w:rsidRDefault="00961925" w:rsidP="00961925">
      <w:pPr>
        <w:spacing w:line="200" w:lineRule="atLeast"/>
        <w:jc w:val="both"/>
        <w:rPr>
          <w:rFonts w:ascii="Cambria" w:hAnsi="Cambria"/>
          <w:b/>
          <w:szCs w:val="24"/>
        </w:rPr>
      </w:pPr>
    </w:p>
    <w:p w14:paraId="46DB31F6" w14:textId="77777777" w:rsidR="00961925" w:rsidRPr="0073039C" w:rsidRDefault="00961925" w:rsidP="00961925">
      <w:pPr>
        <w:pStyle w:val="Ttulo1"/>
        <w:keepNext w:val="0"/>
        <w:spacing w:line="200" w:lineRule="atLeast"/>
        <w:jc w:val="both"/>
        <w:rPr>
          <w:rFonts w:ascii="Cambria" w:hAnsi="Cambria"/>
          <w:b/>
          <w:color w:val="auto"/>
          <w:sz w:val="24"/>
          <w:szCs w:val="24"/>
          <w:u w:val="single"/>
        </w:rPr>
      </w:pPr>
    </w:p>
    <w:p w14:paraId="46DB31FA" w14:textId="58473C66" w:rsidR="00961925" w:rsidRPr="0073039C" w:rsidRDefault="00961925" w:rsidP="00961925">
      <w:pPr>
        <w:spacing w:line="200" w:lineRule="atLeast"/>
        <w:jc w:val="both"/>
        <w:rPr>
          <w:rFonts w:ascii="Cambria" w:hAnsi="Cambria"/>
          <w:szCs w:val="24"/>
        </w:rPr>
      </w:pPr>
      <w:r w:rsidRPr="0073039C">
        <w:rPr>
          <w:rFonts w:ascii="Cambria" w:hAnsi="Cambria"/>
          <w:szCs w:val="24"/>
        </w:rPr>
        <w:t xml:space="preserve">ATA DE REGISTRO DE PREÇOS Nº </w:t>
      </w:r>
      <w:r w:rsidR="004C3FB8" w:rsidRPr="0073039C">
        <w:rPr>
          <w:rFonts w:ascii="Cambria" w:hAnsi="Cambria"/>
          <w:szCs w:val="24"/>
        </w:rPr>
        <w:t>018/2022</w:t>
      </w:r>
      <w:r w:rsidRPr="0073039C">
        <w:rPr>
          <w:rFonts w:ascii="Cambria" w:hAnsi="Cambria"/>
          <w:szCs w:val="24"/>
        </w:rPr>
        <w:t>.</w:t>
      </w:r>
    </w:p>
    <w:p w14:paraId="46DB31FB" w14:textId="2BD1F7B3" w:rsidR="00961925" w:rsidRPr="0073039C" w:rsidRDefault="00961925" w:rsidP="00961925">
      <w:pPr>
        <w:spacing w:line="200" w:lineRule="atLeast"/>
        <w:jc w:val="both"/>
        <w:rPr>
          <w:rFonts w:ascii="Cambria" w:hAnsi="Cambria"/>
          <w:szCs w:val="24"/>
        </w:rPr>
      </w:pPr>
      <w:r w:rsidRPr="0073039C">
        <w:rPr>
          <w:rFonts w:ascii="Cambria" w:hAnsi="Cambria"/>
          <w:szCs w:val="24"/>
        </w:rPr>
        <w:t xml:space="preserve">PREGÃO Nº </w:t>
      </w:r>
      <w:r w:rsidR="00A961CA" w:rsidRPr="0073039C">
        <w:rPr>
          <w:rFonts w:ascii="Cambria" w:hAnsi="Cambria"/>
          <w:szCs w:val="24"/>
        </w:rPr>
        <w:t>024/2022</w:t>
      </w:r>
      <w:r w:rsidRPr="0073039C">
        <w:rPr>
          <w:rFonts w:ascii="Cambria" w:hAnsi="Cambria"/>
          <w:szCs w:val="24"/>
        </w:rPr>
        <w:t>.</w:t>
      </w:r>
    </w:p>
    <w:p w14:paraId="46DB31FC" w14:textId="3DF9756C" w:rsidR="00961925" w:rsidRPr="0073039C" w:rsidRDefault="00961925" w:rsidP="00961925">
      <w:pPr>
        <w:spacing w:line="200" w:lineRule="atLeast"/>
        <w:jc w:val="both"/>
        <w:rPr>
          <w:rFonts w:ascii="Cambria" w:hAnsi="Cambria"/>
          <w:szCs w:val="24"/>
        </w:rPr>
      </w:pPr>
      <w:r w:rsidRPr="0073039C">
        <w:rPr>
          <w:rFonts w:ascii="Cambria" w:hAnsi="Cambria"/>
          <w:szCs w:val="24"/>
        </w:rPr>
        <w:t xml:space="preserve">PROCESSO Nº </w:t>
      </w:r>
      <w:r w:rsidR="00A961CA" w:rsidRPr="0073039C">
        <w:rPr>
          <w:rFonts w:ascii="Cambria" w:hAnsi="Cambria"/>
          <w:szCs w:val="24"/>
        </w:rPr>
        <w:t>046/2022</w:t>
      </w:r>
      <w:r w:rsidRPr="0073039C">
        <w:rPr>
          <w:rFonts w:ascii="Cambria" w:hAnsi="Cambria"/>
          <w:szCs w:val="24"/>
        </w:rPr>
        <w:t>.</w:t>
      </w:r>
    </w:p>
    <w:p w14:paraId="46DB31FD" w14:textId="77777777" w:rsidR="00961925" w:rsidRPr="0073039C" w:rsidRDefault="00961925" w:rsidP="00961925">
      <w:pPr>
        <w:spacing w:line="200" w:lineRule="atLeast"/>
        <w:jc w:val="both"/>
        <w:rPr>
          <w:rFonts w:ascii="Cambria" w:hAnsi="Cambria"/>
          <w:szCs w:val="24"/>
        </w:rPr>
      </w:pPr>
    </w:p>
    <w:p w14:paraId="46DB31FE" w14:textId="77777777" w:rsidR="00961925" w:rsidRPr="0073039C" w:rsidRDefault="00961925" w:rsidP="00961925">
      <w:pPr>
        <w:spacing w:line="200" w:lineRule="atLeast"/>
        <w:jc w:val="both"/>
        <w:rPr>
          <w:rFonts w:ascii="Cambria" w:hAnsi="Cambria"/>
          <w:szCs w:val="24"/>
        </w:rPr>
      </w:pPr>
      <w:r w:rsidRPr="0073039C">
        <w:rPr>
          <w:rFonts w:ascii="Cambria" w:hAnsi="Cambria"/>
          <w:szCs w:val="24"/>
        </w:rPr>
        <w:t>VALIDADE: 12 meses.</w:t>
      </w:r>
    </w:p>
    <w:p w14:paraId="46DB31FF" w14:textId="77777777" w:rsidR="00961925" w:rsidRPr="0073039C" w:rsidRDefault="00961925" w:rsidP="00961925">
      <w:pPr>
        <w:spacing w:line="200" w:lineRule="atLeast"/>
        <w:jc w:val="both"/>
        <w:rPr>
          <w:rFonts w:ascii="Cambria" w:hAnsi="Cambria"/>
          <w:szCs w:val="24"/>
        </w:rPr>
      </w:pPr>
    </w:p>
    <w:p w14:paraId="5552B7A5" w14:textId="76CAAD3A" w:rsidR="004174D9" w:rsidRPr="00D34705" w:rsidRDefault="00961925" w:rsidP="004174D9">
      <w:pPr>
        <w:pStyle w:val="Corpodetexto"/>
        <w:tabs>
          <w:tab w:val="left" w:pos="4156"/>
          <w:tab w:val="left" w:pos="5426"/>
        </w:tabs>
        <w:spacing w:after="0"/>
        <w:jc w:val="both"/>
        <w:rPr>
          <w:rFonts w:ascii="Cambria" w:hAnsi="Cambria" w:cs="Arial"/>
          <w:color w:val="000000"/>
        </w:rPr>
      </w:pPr>
      <w:r w:rsidRPr="0073039C">
        <w:rPr>
          <w:rFonts w:ascii="Cambria" w:hAnsi="Cambria" w:cs="Arial"/>
        </w:rPr>
        <w:t xml:space="preserve">Aos </w:t>
      </w:r>
      <w:r w:rsidR="00B22ED5" w:rsidRPr="0073039C">
        <w:rPr>
          <w:rFonts w:ascii="Cambria" w:hAnsi="Cambria" w:cs="Arial"/>
        </w:rPr>
        <w:t>11 (onze)</w:t>
      </w:r>
      <w:r w:rsidRPr="0073039C">
        <w:rPr>
          <w:rFonts w:ascii="Cambria" w:hAnsi="Cambria" w:cs="Arial"/>
        </w:rPr>
        <w:t xml:space="preserve"> dias do mês </w:t>
      </w:r>
      <w:r w:rsidR="00B22ED5" w:rsidRPr="0073039C">
        <w:rPr>
          <w:rFonts w:ascii="Cambria" w:hAnsi="Cambria" w:cs="Arial"/>
        </w:rPr>
        <w:t>de maio de 2022</w:t>
      </w:r>
      <w:r w:rsidRPr="0073039C">
        <w:rPr>
          <w:rFonts w:ascii="Cambria" w:hAnsi="Cambria" w:cs="Arial"/>
        </w:rPr>
        <w:t xml:space="preserve">, na sala de licitações, na sede da Prefeitura Municipal, situada na </w:t>
      </w:r>
      <w:r w:rsidR="00607FBC" w:rsidRPr="0073039C">
        <w:rPr>
          <w:rFonts w:ascii="Cambria" w:hAnsi="Cambria" w:cs="Arial"/>
        </w:rPr>
        <w:t>Avenida Francisco Valadares da Fonseca, nº. 250, bairro Vasco Lopes, Papagaios/MG, CEP 35.669-000</w:t>
      </w:r>
      <w:r w:rsidRPr="0073039C">
        <w:rPr>
          <w:rFonts w:ascii="Cambria" w:hAnsi="Cambria" w:cs="Arial"/>
        </w:rPr>
        <w:t xml:space="preserve">, o Exmo. Sr. Prefeito Municipal, Sr. </w:t>
      </w:r>
      <w:r w:rsidR="00DF35F7" w:rsidRPr="0073039C">
        <w:rPr>
          <w:rFonts w:ascii="Cambria" w:hAnsi="Cambria" w:cs="Arial"/>
        </w:rPr>
        <w:t xml:space="preserve">Mário Reis </w:t>
      </w:r>
      <w:proofErr w:type="spellStart"/>
      <w:r w:rsidR="00DF35F7" w:rsidRPr="0073039C">
        <w:rPr>
          <w:rFonts w:ascii="Cambria" w:hAnsi="Cambria" w:cs="Arial"/>
        </w:rPr>
        <w:t>Filgueiras</w:t>
      </w:r>
      <w:proofErr w:type="spellEnd"/>
      <w:r w:rsidRPr="0073039C">
        <w:rPr>
          <w:rFonts w:ascii="Cambria" w:hAnsi="Cambria" w:cs="Arial"/>
        </w:rPr>
        <w:t xml:space="preserve">, nos termos do art. 15 da Lei Federal 8.666/93, da Lei 10.250/02, das demais normas legais aplicáveis, em face da classificação das propostas apresentadas no PREGÃO PARA REGISTRO DE PREÇOS Nº </w:t>
      </w:r>
      <w:r w:rsidR="00A961CA" w:rsidRPr="0073039C">
        <w:rPr>
          <w:rFonts w:ascii="Cambria" w:hAnsi="Cambria" w:cs="Arial"/>
        </w:rPr>
        <w:t>024/2022</w:t>
      </w:r>
      <w:r w:rsidRPr="0073039C">
        <w:rPr>
          <w:rFonts w:ascii="Cambria" w:hAnsi="Cambria" w:cs="Arial"/>
        </w:rPr>
        <w:t xml:space="preserve"> por deliberação do pregoeiro oficial e equipe de apoio, e por ele homologada conforme processo nº </w:t>
      </w:r>
      <w:r w:rsidR="00A961CA" w:rsidRPr="0073039C">
        <w:rPr>
          <w:rFonts w:ascii="Cambria" w:hAnsi="Cambria" w:cs="Arial"/>
        </w:rPr>
        <w:t>046/2022</w:t>
      </w:r>
      <w:r w:rsidRPr="0073039C">
        <w:rPr>
          <w:rFonts w:ascii="Cambria" w:hAnsi="Cambria" w:cs="Arial"/>
        </w:rPr>
        <w:t xml:space="preserve"> RESOLVE registrar os preços para os fornecimentos constantes nos anexos desta ata, beneficiário </w:t>
      </w:r>
      <w:r w:rsidR="004174D9">
        <w:rPr>
          <w:rFonts w:ascii="Cambria" w:hAnsi="Cambria" w:cs="Arial"/>
          <w:b/>
          <w:bCs/>
          <w:color w:val="000000"/>
        </w:rPr>
        <w:t>POUSO FARMA HOSPITALAR LTDA ME</w:t>
      </w:r>
      <w:r w:rsidR="004174D9" w:rsidRPr="00D34705">
        <w:rPr>
          <w:rFonts w:ascii="Cambria" w:hAnsi="Cambria" w:cs="Arial"/>
          <w:color w:val="000000"/>
        </w:rPr>
        <w:t xml:space="preserve">, localizado na </w:t>
      </w:r>
      <w:r w:rsidR="004174D9">
        <w:rPr>
          <w:rFonts w:ascii="Cambria" w:hAnsi="Cambria" w:cs="Arial"/>
          <w:color w:val="000000"/>
        </w:rPr>
        <w:t>Rodovia MG-179, KM 99, bairro Afonsos, Pouso Alegre/MG, CEP 37.552-700</w:t>
      </w:r>
      <w:r w:rsidR="004174D9" w:rsidRPr="00D34705">
        <w:rPr>
          <w:rFonts w:ascii="Cambria" w:hAnsi="Cambria" w:cs="Arial"/>
          <w:color w:val="000000"/>
        </w:rPr>
        <w:t xml:space="preserve">, cujo CNPJ é </w:t>
      </w:r>
      <w:r w:rsidR="004174D9">
        <w:rPr>
          <w:rFonts w:ascii="Cambria" w:hAnsi="Cambria" w:cs="Arial"/>
          <w:color w:val="000000"/>
        </w:rPr>
        <w:t>18.519.219/0001-67</w:t>
      </w:r>
      <w:r w:rsidR="004174D9" w:rsidRPr="00D34705">
        <w:rPr>
          <w:rFonts w:ascii="Cambria" w:hAnsi="Cambria" w:cs="Arial"/>
          <w:color w:val="000000"/>
        </w:rPr>
        <w:t>, neste ato representado</w:t>
      </w:r>
      <w:r w:rsidR="007658C8">
        <w:rPr>
          <w:rFonts w:ascii="Cambria" w:hAnsi="Cambria" w:cs="Arial"/>
          <w:color w:val="000000"/>
        </w:rPr>
        <w:t xml:space="preserve"> por Leonardo Eric Rodrigues</w:t>
      </w:r>
      <w:r w:rsidR="004174D9" w:rsidRPr="00D34705">
        <w:rPr>
          <w:rFonts w:ascii="Cambria" w:hAnsi="Cambria" w:cs="Arial"/>
          <w:color w:val="000000"/>
        </w:rPr>
        <w:t xml:space="preserve">, inscrito no CPF/MF sob o nº. </w:t>
      </w:r>
      <w:r w:rsidR="007658C8">
        <w:rPr>
          <w:rFonts w:ascii="Cambria" w:hAnsi="Cambria" w:cs="Arial"/>
          <w:color w:val="000000"/>
        </w:rPr>
        <w:t>055.288.756-09</w:t>
      </w:r>
      <w:r w:rsidR="004174D9" w:rsidRPr="00D34705">
        <w:rPr>
          <w:rFonts w:ascii="Cambria" w:hAnsi="Cambria" w:cs="Arial"/>
          <w:color w:val="000000"/>
        </w:rPr>
        <w:t>, conforme quadro abaixo:</w:t>
      </w:r>
    </w:p>
    <w:p w14:paraId="46DB3202" w14:textId="66473896" w:rsidR="00961925" w:rsidRDefault="00961925" w:rsidP="00961925">
      <w:pPr>
        <w:pStyle w:val="Corpodetexto"/>
        <w:tabs>
          <w:tab w:val="left" w:pos="4156"/>
          <w:tab w:val="left" w:pos="5426"/>
        </w:tabs>
        <w:spacing w:after="0"/>
        <w:jc w:val="both"/>
        <w:rPr>
          <w:rFonts w:ascii="Cambria" w:hAnsi="Cambria" w:cs="Arial"/>
        </w:rPr>
      </w:pPr>
    </w:p>
    <w:tbl>
      <w:tblPr>
        <w:tblW w:w="9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4"/>
        <w:gridCol w:w="2188"/>
        <w:gridCol w:w="931"/>
        <w:gridCol w:w="992"/>
        <w:gridCol w:w="871"/>
        <w:gridCol w:w="972"/>
        <w:gridCol w:w="872"/>
        <w:gridCol w:w="1112"/>
        <w:gridCol w:w="981"/>
        <w:gridCol w:w="9"/>
      </w:tblGrid>
      <w:tr w:rsidR="004174D9" w:rsidRPr="004174D9" w14:paraId="3D6B99F6" w14:textId="77777777" w:rsidTr="00544590">
        <w:trPr>
          <w:trHeight w:val="20"/>
        </w:trPr>
        <w:tc>
          <w:tcPr>
            <w:tcW w:w="704" w:type="dxa"/>
            <w:vMerge w:val="restart"/>
            <w:shd w:val="clear" w:color="auto" w:fill="auto"/>
            <w:vAlign w:val="center"/>
            <w:hideMark/>
          </w:tcPr>
          <w:p w14:paraId="1355E85B" w14:textId="77777777" w:rsidR="004174D9" w:rsidRPr="004174D9" w:rsidRDefault="004174D9" w:rsidP="004174D9">
            <w:pPr>
              <w:rPr>
                <w:rFonts w:ascii="Cambria" w:hAnsi="Cambria" w:cs="Calibri"/>
                <w:b/>
                <w:bCs/>
                <w:color w:val="000000"/>
                <w:sz w:val="18"/>
                <w:szCs w:val="18"/>
              </w:rPr>
            </w:pPr>
            <w:r w:rsidRPr="004174D9">
              <w:rPr>
                <w:rFonts w:ascii="Cambria" w:hAnsi="Cambria" w:cs="Calibri"/>
                <w:b/>
                <w:bCs/>
                <w:color w:val="000000"/>
                <w:sz w:val="18"/>
                <w:szCs w:val="18"/>
              </w:rPr>
              <w:t>ITEM</w:t>
            </w:r>
          </w:p>
        </w:tc>
        <w:tc>
          <w:tcPr>
            <w:tcW w:w="2188" w:type="dxa"/>
            <w:vMerge w:val="restart"/>
            <w:shd w:val="clear" w:color="auto" w:fill="auto"/>
            <w:vAlign w:val="center"/>
            <w:hideMark/>
          </w:tcPr>
          <w:p w14:paraId="61BFA666" w14:textId="77777777" w:rsidR="004174D9" w:rsidRPr="004174D9" w:rsidRDefault="004174D9" w:rsidP="004174D9">
            <w:pPr>
              <w:jc w:val="center"/>
              <w:rPr>
                <w:rFonts w:ascii="Cambria" w:hAnsi="Cambria" w:cs="Calibri"/>
                <w:b/>
                <w:bCs/>
                <w:color w:val="000000"/>
                <w:sz w:val="18"/>
                <w:szCs w:val="18"/>
              </w:rPr>
            </w:pPr>
            <w:r w:rsidRPr="004174D9">
              <w:rPr>
                <w:rFonts w:ascii="Cambria" w:hAnsi="Cambria" w:cs="Calibri"/>
                <w:b/>
                <w:bCs/>
                <w:color w:val="000000"/>
                <w:sz w:val="18"/>
                <w:szCs w:val="18"/>
              </w:rPr>
              <w:t>DESCRIÇÃO DO ITEM</w:t>
            </w:r>
          </w:p>
        </w:tc>
        <w:tc>
          <w:tcPr>
            <w:tcW w:w="6740" w:type="dxa"/>
            <w:gridSpan w:val="8"/>
            <w:shd w:val="clear" w:color="auto" w:fill="auto"/>
            <w:vAlign w:val="center"/>
            <w:hideMark/>
          </w:tcPr>
          <w:p w14:paraId="105F91DE" w14:textId="77777777" w:rsidR="004174D9" w:rsidRPr="004174D9" w:rsidRDefault="004174D9" w:rsidP="004174D9">
            <w:pPr>
              <w:jc w:val="center"/>
              <w:rPr>
                <w:rFonts w:ascii="Cambria" w:hAnsi="Cambria" w:cs="Calibri"/>
                <w:b/>
                <w:bCs/>
                <w:color w:val="000000"/>
                <w:sz w:val="18"/>
                <w:szCs w:val="18"/>
              </w:rPr>
            </w:pPr>
            <w:r w:rsidRPr="004174D9">
              <w:rPr>
                <w:rFonts w:ascii="Cambria" w:hAnsi="Cambria" w:cs="Calibri"/>
                <w:b/>
                <w:bCs/>
                <w:color w:val="000000"/>
                <w:sz w:val="18"/>
                <w:szCs w:val="18"/>
              </w:rPr>
              <w:t>QUANTIDADE/ VALOR</w:t>
            </w:r>
          </w:p>
        </w:tc>
      </w:tr>
      <w:tr w:rsidR="004174D9" w:rsidRPr="004174D9" w14:paraId="480C516E" w14:textId="77777777" w:rsidTr="00544590">
        <w:trPr>
          <w:trHeight w:val="20"/>
        </w:trPr>
        <w:tc>
          <w:tcPr>
            <w:tcW w:w="704" w:type="dxa"/>
            <w:vMerge/>
            <w:vAlign w:val="center"/>
            <w:hideMark/>
          </w:tcPr>
          <w:p w14:paraId="63FE4191" w14:textId="77777777" w:rsidR="004174D9" w:rsidRPr="004174D9" w:rsidRDefault="004174D9" w:rsidP="004174D9">
            <w:pPr>
              <w:rPr>
                <w:rFonts w:ascii="Cambria" w:hAnsi="Cambria" w:cs="Calibri"/>
                <w:b/>
                <w:bCs/>
                <w:color w:val="000000"/>
                <w:sz w:val="18"/>
                <w:szCs w:val="18"/>
              </w:rPr>
            </w:pPr>
          </w:p>
        </w:tc>
        <w:tc>
          <w:tcPr>
            <w:tcW w:w="2188" w:type="dxa"/>
            <w:vMerge/>
            <w:vAlign w:val="center"/>
            <w:hideMark/>
          </w:tcPr>
          <w:p w14:paraId="2C26314B" w14:textId="77777777" w:rsidR="004174D9" w:rsidRPr="004174D9" w:rsidRDefault="004174D9" w:rsidP="004174D9">
            <w:pPr>
              <w:rPr>
                <w:rFonts w:ascii="Cambria" w:hAnsi="Cambria" w:cs="Calibri"/>
                <w:b/>
                <w:bCs/>
                <w:color w:val="000000"/>
                <w:sz w:val="18"/>
                <w:szCs w:val="18"/>
              </w:rPr>
            </w:pPr>
          </w:p>
        </w:tc>
        <w:tc>
          <w:tcPr>
            <w:tcW w:w="2794" w:type="dxa"/>
            <w:gridSpan w:val="3"/>
            <w:shd w:val="clear" w:color="000000" w:fill="BFBFBF"/>
            <w:vAlign w:val="center"/>
            <w:hideMark/>
          </w:tcPr>
          <w:p w14:paraId="503DC703" w14:textId="77777777" w:rsidR="004174D9" w:rsidRPr="004174D9" w:rsidRDefault="004174D9" w:rsidP="004174D9">
            <w:pPr>
              <w:jc w:val="center"/>
              <w:rPr>
                <w:rFonts w:ascii="Cambria" w:hAnsi="Cambria" w:cs="Calibri"/>
                <w:color w:val="000000"/>
                <w:sz w:val="18"/>
                <w:szCs w:val="18"/>
              </w:rPr>
            </w:pPr>
            <w:r w:rsidRPr="004174D9">
              <w:rPr>
                <w:rFonts w:ascii="Cambria" w:hAnsi="Cambria" w:cs="Calibri"/>
                <w:color w:val="000000"/>
                <w:sz w:val="18"/>
                <w:szCs w:val="18"/>
              </w:rPr>
              <w:t>Órgão gerenciador</w:t>
            </w:r>
          </w:p>
        </w:tc>
        <w:tc>
          <w:tcPr>
            <w:tcW w:w="1844" w:type="dxa"/>
            <w:gridSpan w:val="2"/>
            <w:shd w:val="clear" w:color="000000" w:fill="BFBFBF"/>
            <w:vAlign w:val="center"/>
            <w:hideMark/>
          </w:tcPr>
          <w:p w14:paraId="6D08A3D7" w14:textId="77777777" w:rsidR="004174D9" w:rsidRPr="004174D9" w:rsidRDefault="004174D9" w:rsidP="004174D9">
            <w:pPr>
              <w:jc w:val="center"/>
              <w:rPr>
                <w:rFonts w:ascii="Cambria" w:hAnsi="Cambria" w:cs="Calibri"/>
                <w:color w:val="000000"/>
                <w:sz w:val="18"/>
                <w:szCs w:val="18"/>
              </w:rPr>
            </w:pPr>
            <w:r w:rsidRPr="004174D9">
              <w:rPr>
                <w:rFonts w:ascii="Cambria" w:hAnsi="Cambria" w:cs="Calibri"/>
                <w:color w:val="000000"/>
                <w:sz w:val="18"/>
                <w:szCs w:val="18"/>
              </w:rPr>
              <w:t>Total a ser registrada e limite por adesão</w:t>
            </w:r>
          </w:p>
        </w:tc>
        <w:tc>
          <w:tcPr>
            <w:tcW w:w="2102" w:type="dxa"/>
            <w:gridSpan w:val="3"/>
            <w:shd w:val="clear" w:color="000000" w:fill="BFBFBF"/>
            <w:vAlign w:val="center"/>
            <w:hideMark/>
          </w:tcPr>
          <w:p w14:paraId="7F826291" w14:textId="77777777" w:rsidR="004174D9" w:rsidRPr="004174D9" w:rsidRDefault="004174D9" w:rsidP="004174D9">
            <w:pPr>
              <w:jc w:val="center"/>
              <w:rPr>
                <w:rFonts w:ascii="Cambria" w:hAnsi="Cambria" w:cs="Calibri"/>
                <w:color w:val="000000"/>
                <w:sz w:val="18"/>
                <w:szCs w:val="18"/>
              </w:rPr>
            </w:pPr>
            <w:r w:rsidRPr="004174D9">
              <w:rPr>
                <w:rFonts w:ascii="Cambria" w:hAnsi="Cambria" w:cs="Calibri"/>
                <w:color w:val="000000"/>
                <w:sz w:val="18"/>
                <w:szCs w:val="18"/>
              </w:rPr>
              <w:t>Limite decorrente de adesões</w:t>
            </w:r>
          </w:p>
        </w:tc>
      </w:tr>
      <w:tr w:rsidR="004D5E19" w:rsidRPr="004174D9" w14:paraId="737D7C50" w14:textId="77777777" w:rsidTr="00544590">
        <w:trPr>
          <w:gridAfter w:val="1"/>
          <w:wAfter w:w="9" w:type="dxa"/>
          <w:trHeight w:val="276"/>
        </w:trPr>
        <w:tc>
          <w:tcPr>
            <w:tcW w:w="704" w:type="dxa"/>
            <w:vMerge/>
            <w:vAlign w:val="center"/>
            <w:hideMark/>
          </w:tcPr>
          <w:p w14:paraId="1B9CD370" w14:textId="77777777" w:rsidR="004174D9" w:rsidRPr="004174D9" w:rsidRDefault="004174D9" w:rsidP="004174D9">
            <w:pPr>
              <w:rPr>
                <w:rFonts w:ascii="Cambria" w:hAnsi="Cambria" w:cs="Calibri"/>
                <w:b/>
                <w:bCs/>
                <w:color w:val="000000"/>
                <w:sz w:val="18"/>
                <w:szCs w:val="18"/>
              </w:rPr>
            </w:pPr>
          </w:p>
        </w:tc>
        <w:tc>
          <w:tcPr>
            <w:tcW w:w="2188" w:type="dxa"/>
            <w:vMerge/>
            <w:vAlign w:val="center"/>
            <w:hideMark/>
          </w:tcPr>
          <w:p w14:paraId="6A68276F" w14:textId="77777777" w:rsidR="004174D9" w:rsidRPr="004174D9" w:rsidRDefault="004174D9" w:rsidP="004174D9">
            <w:pPr>
              <w:rPr>
                <w:rFonts w:ascii="Cambria" w:hAnsi="Cambria" w:cs="Calibri"/>
                <w:b/>
                <w:bCs/>
                <w:color w:val="000000"/>
                <w:sz w:val="18"/>
                <w:szCs w:val="18"/>
              </w:rPr>
            </w:pPr>
          </w:p>
        </w:tc>
        <w:tc>
          <w:tcPr>
            <w:tcW w:w="931" w:type="dxa"/>
            <w:vMerge w:val="restart"/>
            <w:shd w:val="clear" w:color="000000" w:fill="D9D9D9"/>
            <w:vAlign w:val="center"/>
            <w:hideMark/>
          </w:tcPr>
          <w:p w14:paraId="38BDAC8F" w14:textId="77777777" w:rsidR="004174D9" w:rsidRPr="004174D9" w:rsidRDefault="004174D9" w:rsidP="004174D9">
            <w:pPr>
              <w:jc w:val="center"/>
              <w:rPr>
                <w:rFonts w:ascii="Cambria" w:hAnsi="Cambria" w:cs="Calibri"/>
                <w:color w:val="000000"/>
                <w:sz w:val="18"/>
                <w:szCs w:val="18"/>
              </w:rPr>
            </w:pPr>
            <w:proofErr w:type="spellStart"/>
            <w:r w:rsidRPr="004174D9">
              <w:rPr>
                <w:rFonts w:ascii="Cambria" w:hAnsi="Cambria" w:cs="Calibri"/>
                <w:color w:val="000000"/>
                <w:sz w:val="18"/>
                <w:szCs w:val="18"/>
              </w:rPr>
              <w:t>Qtde</w:t>
            </w:r>
            <w:proofErr w:type="spellEnd"/>
            <w:r w:rsidRPr="004174D9">
              <w:rPr>
                <w:rFonts w:ascii="Cambria" w:hAnsi="Cambria" w:cs="Calibri"/>
                <w:color w:val="000000"/>
                <w:sz w:val="18"/>
                <w:szCs w:val="18"/>
              </w:rPr>
              <w:t xml:space="preserve"> Estimada</w:t>
            </w:r>
          </w:p>
        </w:tc>
        <w:tc>
          <w:tcPr>
            <w:tcW w:w="992" w:type="dxa"/>
            <w:vMerge w:val="restart"/>
            <w:shd w:val="clear" w:color="000000" w:fill="D9D9D9"/>
            <w:vAlign w:val="center"/>
            <w:hideMark/>
          </w:tcPr>
          <w:p w14:paraId="5F91BE9E" w14:textId="77777777" w:rsidR="004174D9" w:rsidRPr="004174D9" w:rsidRDefault="004174D9" w:rsidP="004174D9">
            <w:pPr>
              <w:jc w:val="center"/>
              <w:rPr>
                <w:rFonts w:ascii="Cambria" w:hAnsi="Cambria" w:cs="Calibri"/>
                <w:color w:val="000000"/>
                <w:sz w:val="18"/>
                <w:szCs w:val="18"/>
              </w:rPr>
            </w:pPr>
            <w:r w:rsidRPr="004174D9">
              <w:rPr>
                <w:rFonts w:ascii="Cambria" w:hAnsi="Cambria" w:cs="Calibri"/>
                <w:color w:val="000000"/>
                <w:sz w:val="18"/>
                <w:szCs w:val="18"/>
              </w:rPr>
              <w:t xml:space="preserve"> Valor Unitário </w:t>
            </w:r>
          </w:p>
        </w:tc>
        <w:tc>
          <w:tcPr>
            <w:tcW w:w="871" w:type="dxa"/>
            <w:vMerge w:val="restart"/>
            <w:shd w:val="clear" w:color="000000" w:fill="D9D9D9"/>
            <w:vAlign w:val="center"/>
            <w:hideMark/>
          </w:tcPr>
          <w:p w14:paraId="754A96FA" w14:textId="77777777" w:rsidR="004174D9" w:rsidRPr="004174D9" w:rsidRDefault="004174D9" w:rsidP="004174D9">
            <w:pPr>
              <w:jc w:val="center"/>
              <w:rPr>
                <w:rFonts w:ascii="Cambria" w:hAnsi="Cambria" w:cs="Calibri"/>
                <w:color w:val="000000"/>
                <w:sz w:val="18"/>
                <w:szCs w:val="18"/>
              </w:rPr>
            </w:pPr>
            <w:r w:rsidRPr="004174D9">
              <w:rPr>
                <w:rFonts w:ascii="Cambria" w:hAnsi="Cambria" w:cs="Calibri"/>
                <w:color w:val="000000"/>
                <w:sz w:val="18"/>
                <w:szCs w:val="18"/>
              </w:rPr>
              <w:t>Valor Total</w:t>
            </w:r>
          </w:p>
        </w:tc>
        <w:tc>
          <w:tcPr>
            <w:tcW w:w="972" w:type="dxa"/>
            <w:vMerge w:val="restart"/>
            <w:shd w:val="clear" w:color="000000" w:fill="D9D9D9"/>
            <w:vAlign w:val="center"/>
            <w:hideMark/>
          </w:tcPr>
          <w:p w14:paraId="498EDE05" w14:textId="77777777" w:rsidR="004174D9" w:rsidRPr="004174D9" w:rsidRDefault="004174D9" w:rsidP="004174D9">
            <w:pPr>
              <w:jc w:val="center"/>
              <w:rPr>
                <w:rFonts w:ascii="Cambria" w:hAnsi="Cambria" w:cs="Calibri"/>
                <w:color w:val="000000"/>
                <w:sz w:val="18"/>
                <w:szCs w:val="18"/>
              </w:rPr>
            </w:pPr>
            <w:proofErr w:type="spellStart"/>
            <w:r w:rsidRPr="004174D9">
              <w:rPr>
                <w:rFonts w:ascii="Cambria" w:hAnsi="Cambria" w:cs="Calibri"/>
                <w:color w:val="000000"/>
                <w:sz w:val="18"/>
                <w:szCs w:val="18"/>
              </w:rPr>
              <w:t>Qtde</w:t>
            </w:r>
            <w:proofErr w:type="spellEnd"/>
            <w:r w:rsidRPr="004174D9">
              <w:rPr>
                <w:rFonts w:ascii="Cambria" w:hAnsi="Cambria" w:cs="Calibri"/>
                <w:color w:val="000000"/>
                <w:sz w:val="18"/>
                <w:szCs w:val="18"/>
              </w:rPr>
              <w:t>. Estimada</w:t>
            </w:r>
          </w:p>
        </w:tc>
        <w:tc>
          <w:tcPr>
            <w:tcW w:w="872" w:type="dxa"/>
            <w:vMerge w:val="restart"/>
            <w:shd w:val="clear" w:color="000000" w:fill="D9D9D9"/>
            <w:vAlign w:val="center"/>
            <w:hideMark/>
          </w:tcPr>
          <w:p w14:paraId="08E8408F" w14:textId="77777777" w:rsidR="004174D9" w:rsidRPr="004174D9" w:rsidRDefault="004174D9" w:rsidP="004174D9">
            <w:pPr>
              <w:jc w:val="center"/>
              <w:rPr>
                <w:rFonts w:ascii="Cambria" w:hAnsi="Cambria" w:cs="Calibri"/>
                <w:color w:val="000000"/>
                <w:sz w:val="18"/>
                <w:szCs w:val="18"/>
              </w:rPr>
            </w:pPr>
            <w:r w:rsidRPr="004174D9">
              <w:rPr>
                <w:rFonts w:ascii="Cambria" w:hAnsi="Cambria" w:cs="Calibri"/>
                <w:color w:val="000000"/>
                <w:sz w:val="18"/>
                <w:szCs w:val="18"/>
              </w:rPr>
              <w:t>Valor Total</w:t>
            </w:r>
          </w:p>
        </w:tc>
        <w:tc>
          <w:tcPr>
            <w:tcW w:w="1112" w:type="dxa"/>
            <w:vMerge w:val="restart"/>
            <w:shd w:val="clear" w:color="000000" w:fill="D9D9D9"/>
            <w:vAlign w:val="center"/>
            <w:hideMark/>
          </w:tcPr>
          <w:p w14:paraId="51016027" w14:textId="77777777" w:rsidR="004174D9" w:rsidRPr="004174D9" w:rsidRDefault="004174D9" w:rsidP="004174D9">
            <w:pPr>
              <w:jc w:val="center"/>
              <w:rPr>
                <w:rFonts w:ascii="Cambria" w:hAnsi="Cambria" w:cs="Calibri"/>
                <w:color w:val="000000"/>
                <w:sz w:val="18"/>
                <w:szCs w:val="18"/>
              </w:rPr>
            </w:pPr>
            <w:proofErr w:type="spellStart"/>
            <w:r w:rsidRPr="004174D9">
              <w:rPr>
                <w:rFonts w:ascii="Cambria" w:hAnsi="Cambria" w:cs="Calibri"/>
                <w:color w:val="000000"/>
                <w:sz w:val="18"/>
                <w:szCs w:val="18"/>
              </w:rPr>
              <w:t>Qtde</w:t>
            </w:r>
            <w:proofErr w:type="spellEnd"/>
            <w:r w:rsidRPr="004174D9">
              <w:rPr>
                <w:rFonts w:ascii="Cambria" w:hAnsi="Cambria" w:cs="Calibri"/>
                <w:color w:val="000000"/>
                <w:sz w:val="18"/>
                <w:szCs w:val="18"/>
              </w:rPr>
              <w:t>. Estimada</w:t>
            </w:r>
          </w:p>
        </w:tc>
        <w:tc>
          <w:tcPr>
            <w:tcW w:w="981" w:type="dxa"/>
            <w:vMerge w:val="restart"/>
            <w:shd w:val="clear" w:color="000000" w:fill="D9D9D9"/>
            <w:vAlign w:val="center"/>
            <w:hideMark/>
          </w:tcPr>
          <w:p w14:paraId="3CD28678" w14:textId="77777777" w:rsidR="004174D9" w:rsidRPr="004174D9" w:rsidRDefault="004174D9" w:rsidP="004174D9">
            <w:pPr>
              <w:jc w:val="center"/>
              <w:rPr>
                <w:rFonts w:ascii="Cambria" w:hAnsi="Cambria" w:cs="Calibri"/>
                <w:color w:val="000000"/>
                <w:sz w:val="18"/>
                <w:szCs w:val="18"/>
              </w:rPr>
            </w:pPr>
            <w:r w:rsidRPr="004174D9">
              <w:rPr>
                <w:rFonts w:ascii="Cambria" w:hAnsi="Cambria" w:cs="Calibri"/>
                <w:color w:val="000000"/>
                <w:sz w:val="18"/>
                <w:szCs w:val="18"/>
              </w:rPr>
              <w:t>Valor Total</w:t>
            </w:r>
          </w:p>
        </w:tc>
      </w:tr>
      <w:tr w:rsidR="004D5E19" w:rsidRPr="004174D9" w14:paraId="134AE909" w14:textId="77777777" w:rsidTr="00544590">
        <w:trPr>
          <w:gridAfter w:val="1"/>
          <w:wAfter w:w="9" w:type="dxa"/>
          <w:trHeight w:val="276"/>
        </w:trPr>
        <w:tc>
          <w:tcPr>
            <w:tcW w:w="704" w:type="dxa"/>
            <w:vMerge/>
            <w:vAlign w:val="center"/>
            <w:hideMark/>
          </w:tcPr>
          <w:p w14:paraId="3016F749" w14:textId="77777777" w:rsidR="004174D9" w:rsidRPr="004174D9" w:rsidRDefault="004174D9" w:rsidP="004174D9">
            <w:pPr>
              <w:rPr>
                <w:rFonts w:ascii="Cambria" w:hAnsi="Cambria" w:cs="Calibri"/>
                <w:b/>
                <w:bCs/>
                <w:color w:val="000000"/>
                <w:sz w:val="18"/>
                <w:szCs w:val="18"/>
              </w:rPr>
            </w:pPr>
          </w:p>
        </w:tc>
        <w:tc>
          <w:tcPr>
            <w:tcW w:w="2188" w:type="dxa"/>
            <w:vMerge/>
            <w:vAlign w:val="center"/>
            <w:hideMark/>
          </w:tcPr>
          <w:p w14:paraId="7C19667C" w14:textId="77777777" w:rsidR="004174D9" w:rsidRPr="004174D9" w:rsidRDefault="004174D9" w:rsidP="004174D9">
            <w:pPr>
              <w:rPr>
                <w:rFonts w:ascii="Cambria" w:hAnsi="Cambria" w:cs="Calibri"/>
                <w:b/>
                <w:bCs/>
                <w:color w:val="000000"/>
                <w:sz w:val="18"/>
                <w:szCs w:val="18"/>
              </w:rPr>
            </w:pPr>
          </w:p>
        </w:tc>
        <w:tc>
          <w:tcPr>
            <w:tcW w:w="931" w:type="dxa"/>
            <w:vMerge/>
            <w:vAlign w:val="center"/>
            <w:hideMark/>
          </w:tcPr>
          <w:p w14:paraId="757DA160" w14:textId="77777777" w:rsidR="004174D9" w:rsidRPr="004174D9" w:rsidRDefault="004174D9" w:rsidP="004174D9">
            <w:pPr>
              <w:rPr>
                <w:rFonts w:ascii="Cambria" w:hAnsi="Cambria" w:cs="Calibri"/>
                <w:color w:val="000000"/>
                <w:sz w:val="18"/>
                <w:szCs w:val="18"/>
              </w:rPr>
            </w:pPr>
          </w:p>
        </w:tc>
        <w:tc>
          <w:tcPr>
            <w:tcW w:w="992" w:type="dxa"/>
            <w:vMerge/>
            <w:vAlign w:val="center"/>
            <w:hideMark/>
          </w:tcPr>
          <w:p w14:paraId="6FA4C34D" w14:textId="77777777" w:rsidR="004174D9" w:rsidRPr="004174D9" w:rsidRDefault="004174D9" w:rsidP="004174D9">
            <w:pPr>
              <w:rPr>
                <w:rFonts w:ascii="Cambria" w:hAnsi="Cambria" w:cs="Calibri"/>
                <w:color w:val="000000"/>
                <w:sz w:val="18"/>
                <w:szCs w:val="18"/>
              </w:rPr>
            </w:pPr>
          </w:p>
        </w:tc>
        <w:tc>
          <w:tcPr>
            <w:tcW w:w="871" w:type="dxa"/>
            <w:vMerge/>
            <w:vAlign w:val="center"/>
            <w:hideMark/>
          </w:tcPr>
          <w:p w14:paraId="1EE562AD" w14:textId="77777777" w:rsidR="004174D9" w:rsidRPr="004174D9" w:rsidRDefault="004174D9" w:rsidP="004174D9">
            <w:pPr>
              <w:rPr>
                <w:rFonts w:ascii="Cambria" w:hAnsi="Cambria" w:cs="Calibri"/>
                <w:color w:val="000000"/>
                <w:sz w:val="18"/>
                <w:szCs w:val="18"/>
              </w:rPr>
            </w:pPr>
          </w:p>
        </w:tc>
        <w:tc>
          <w:tcPr>
            <w:tcW w:w="972" w:type="dxa"/>
            <w:vMerge/>
            <w:vAlign w:val="center"/>
            <w:hideMark/>
          </w:tcPr>
          <w:p w14:paraId="61074A82" w14:textId="77777777" w:rsidR="004174D9" w:rsidRPr="004174D9" w:rsidRDefault="004174D9" w:rsidP="004174D9">
            <w:pPr>
              <w:rPr>
                <w:rFonts w:ascii="Cambria" w:hAnsi="Cambria" w:cs="Calibri"/>
                <w:color w:val="000000"/>
                <w:sz w:val="18"/>
                <w:szCs w:val="18"/>
              </w:rPr>
            </w:pPr>
          </w:p>
        </w:tc>
        <w:tc>
          <w:tcPr>
            <w:tcW w:w="872" w:type="dxa"/>
            <w:vMerge/>
            <w:vAlign w:val="center"/>
            <w:hideMark/>
          </w:tcPr>
          <w:p w14:paraId="6FC237E3" w14:textId="77777777" w:rsidR="004174D9" w:rsidRPr="004174D9" w:rsidRDefault="004174D9" w:rsidP="004174D9">
            <w:pPr>
              <w:rPr>
                <w:rFonts w:ascii="Cambria" w:hAnsi="Cambria" w:cs="Calibri"/>
                <w:color w:val="000000"/>
                <w:sz w:val="18"/>
                <w:szCs w:val="18"/>
              </w:rPr>
            </w:pPr>
          </w:p>
        </w:tc>
        <w:tc>
          <w:tcPr>
            <w:tcW w:w="1112" w:type="dxa"/>
            <w:vMerge/>
            <w:vAlign w:val="center"/>
            <w:hideMark/>
          </w:tcPr>
          <w:p w14:paraId="08E6F76E" w14:textId="77777777" w:rsidR="004174D9" w:rsidRPr="004174D9" w:rsidRDefault="004174D9" w:rsidP="004174D9">
            <w:pPr>
              <w:rPr>
                <w:rFonts w:ascii="Cambria" w:hAnsi="Cambria" w:cs="Calibri"/>
                <w:color w:val="000000"/>
                <w:sz w:val="18"/>
                <w:szCs w:val="18"/>
              </w:rPr>
            </w:pPr>
          </w:p>
        </w:tc>
        <w:tc>
          <w:tcPr>
            <w:tcW w:w="981" w:type="dxa"/>
            <w:vMerge/>
            <w:vAlign w:val="center"/>
            <w:hideMark/>
          </w:tcPr>
          <w:p w14:paraId="1FAEE319" w14:textId="77777777" w:rsidR="004174D9" w:rsidRPr="004174D9" w:rsidRDefault="004174D9" w:rsidP="004174D9">
            <w:pPr>
              <w:rPr>
                <w:rFonts w:ascii="Cambria" w:hAnsi="Cambria" w:cs="Calibri"/>
                <w:color w:val="000000"/>
                <w:sz w:val="18"/>
                <w:szCs w:val="18"/>
              </w:rPr>
            </w:pPr>
          </w:p>
        </w:tc>
      </w:tr>
      <w:tr w:rsidR="004D5E19" w:rsidRPr="004174D9" w14:paraId="35906472" w14:textId="77777777" w:rsidTr="00544590">
        <w:trPr>
          <w:gridAfter w:val="1"/>
          <w:wAfter w:w="9" w:type="dxa"/>
          <w:trHeight w:val="20"/>
        </w:trPr>
        <w:tc>
          <w:tcPr>
            <w:tcW w:w="704" w:type="dxa"/>
            <w:shd w:val="clear" w:color="auto" w:fill="auto"/>
            <w:vAlign w:val="center"/>
            <w:hideMark/>
          </w:tcPr>
          <w:p w14:paraId="3BDAC587" w14:textId="77777777" w:rsidR="004174D9" w:rsidRPr="004174D9" w:rsidRDefault="004174D9" w:rsidP="004174D9">
            <w:pPr>
              <w:jc w:val="center"/>
              <w:rPr>
                <w:rFonts w:ascii="Cambria" w:hAnsi="Cambria" w:cs="Calibri"/>
                <w:color w:val="000000"/>
                <w:sz w:val="18"/>
                <w:szCs w:val="18"/>
              </w:rPr>
            </w:pPr>
            <w:r w:rsidRPr="004174D9">
              <w:rPr>
                <w:rFonts w:ascii="Cambria" w:hAnsi="Cambria" w:cs="Calibri"/>
                <w:color w:val="000000"/>
                <w:sz w:val="18"/>
                <w:szCs w:val="18"/>
              </w:rPr>
              <w:t>5</w:t>
            </w:r>
          </w:p>
        </w:tc>
        <w:tc>
          <w:tcPr>
            <w:tcW w:w="2188" w:type="dxa"/>
            <w:shd w:val="clear" w:color="auto" w:fill="auto"/>
            <w:vAlign w:val="center"/>
            <w:hideMark/>
          </w:tcPr>
          <w:p w14:paraId="52D89BEA" w14:textId="77777777" w:rsidR="004174D9" w:rsidRPr="004174D9" w:rsidRDefault="004174D9" w:rsidP="004174D9">
            <w:pPr>
              <w:jc w:val="both"/>
              <w:rPr>
                <w:rFonts w:ascii="Cambria" w:hAnsi="Cambria" w:cs="Calibri"/>
                <w:color w:val="000000"/>
                <w:sz w:val="20"/>
              </w:rPr>
            </w:pPr>
            <w:r w:rsidRPr="004174D9">
              <w:rPr>
                <w:rFonts w:ascii="Cambria" w:hAnsi="Cambria" w:cs="Calibri"/>
                <w:color w:val="000000"/>
                <w:sz w:val="20"/>
              </w:rPr>
              <w:t xml:space="preserve">AGULHA 13X4, 5 C/100AGULHA HIPODÉRMICA 13 X 0,45 MM. CÂNULA DE AÇO INOXIDÁVEL, PAREDE FINA, SILICONADA, BISEL TRIFACETADO, CANHÃO EM PLÁSTICO, COM CONEXÃO PERFEITA A SERINGAS E OUTROS DISPOSITIVOS, PROTETOR DE ENCAIXE FIRME. COM SISTEMA DE SEGURANÇA ACOPLADO À AGULHA E SEGUNDO NR32. ESTÉRIL. </w:t>
            </w:r>
            <w:r w:rsidRPr="004174D9">
              <w:rPr>
                <w:rFonts w:ascii="Cambria" w:hAnsi="Cambria" w:cs="Calibri"/>
                <w:color w:val="000000"/>
                <w:sz w:val="20"/>
              </w:rPr>
              <w:lastRenderedPageBreak/>
              <w:t>DESCARTÁVEL. EMBALAGEM INDIVIDUAL EM PAPEL GRAU CIRURGICO COM ABERTURA EM PETALA ASSEPTICA, COM DADOS DE IDENTIFICAÇÃO E PROCEDÊNCIA, DATA E TIPO DE ESTERILIZAÇÃO, LOTE, TEMPO DE VALIDADE E REGISTRO NO MINISTÉRIO DA SAÚDE.</w:t>
            </w:r>
          </w:p>
        </w:tc>
        <w:tc>
          <w:tcPr>
            <w:tcW w:w="931" w:type="dxa"/>
            <w:shd w:val="clear" w:color="auto" w:fill="auto"/>
            <w:vAlign w:val="center"/>
            <w:hideMark/>
          </w:tcPr>
          <w:p w14:paraId="5AE251F9" w14:textId="77777777" w:rsidR="004174D9" w:rsidRPr="004174D9" w:rsidRDefault="004174D9" w:rsidP="00544590">
            <w:pPr>
              <w:jc w:val="center"/>
              <w:rPr>
                <w:rFonts w:ascii="Cambria" w:hAnsi="Cambria" w:cs="Calibri"/>
                <w:color w:val="000000"/>
                <w:sz w:val="20"/>
              </w:rPr>
            </w:pPr>
            <w:r w:rsidRPr="004174D9">
              <w:rPr>
                <w:rFonts w:ascii="Cambria" w:hAnsi="Cambria" w:cs="Calibri"/>
                <w:color w:val="000000"/>
                <w:sz w:val="20"/>
              </w:rPr>
              <w:lastRenderedPageBreak/>
              <w:t>1.500</w:t>
            </w:r>
          </w:p>
        </w:tc>
        <w:tc>
          <w:tcPr>
            <w:tcW w:w="992" w:type="dxa"/>
            <w:shd w:val="clear" w:color="auto" w:fill="auto"/>
            <w:noWrap/>
            <w:vAlign w:val="center"/>
            <w:hideMark/>
          </w:tcPr>
          <w:p w14:paraId="376FA1DD" w14:textId="40E15A60"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11,70</w:t>
            </w:r>
          </w:p>
        </w:tc>
        <w:tc>
          <w:tcPr>
            <w:tcW w:w="871" w:type="dxa"/>
            <w:shd w:val="clear" w:color="000000" w:fill="FFFFFF"/>
            <w:vAlign w:val="center"/>
            <w:hideMark/>
          </w:tcPr>
          <w:p w14:paraId="50A15E0C" w14:textId="75A450A8"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17.550,00</w:t>
            </w:r>
          </w:p>
        </w:tc>
        <w:tc>
          <w:tcPr>
            <w:tcW w:w="972" w:type="dxa"/>
            <w:shd w:val="clear" w:color="000000" w:fill="FFFFFF"/>
            <w:vAlign w:val="center"/>
            <w:hideMark/>
          </w:tcPr>
          <w:p w14:paraId="59A1C621" w14:textId="77777777"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1500</w:t>
            </w:r>
          </w:p>
        </w:tc>
        <w:tc>
          <w:tcPr>
            <w:tcW w:w="872" w:type="dxa"/>
            <w:shd w:val="clear" w:color="000000" w:fill="FFFFFF"/>
            <w:vAlign w:val="center"/>
            <w:hideMark/>
          </w:tcPr>
          <w:p w14:paraId="2E3ABCAD" w14:textId="003652A7"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17.550,00</w:t>
            </w:r>
          </w:p>
        </w:tc>
        <w:tc>
          <w:tcPr>
            <w:tcW w:w="1112" w:type="dxa"/>
            <w:shd w:val="clear" w:color="000000" w:fill="FFFFFF"/>
            <w:vAlign w:val="center"/>
            <w:hideMark/>
          </w:tcPr>
          <w:p w14:paraId="1E6506C7" w14:textId="77777777"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7500</w:t>
            </w:r>
          </w:p>
        </w:tc>
        <w:tc>
          <w:tcPr>
            <w:tcW w:w="981" w:type="dxa"/>
            <w:shd w:val="clear" w:color="000000" w:fill="FFFFFF"/>
            <w:vAlign w:val="center"/>
            <w:hideMark/>
          </w:tcPr>
          <w:p w14:paraId="24C1B02D" w14:textId="057666E7"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87.750,00</w:t>
            </w:r>
          </w:p>
        </w:tc>
      </w:tr>
      <w:tr w:rsidR="004D5E19" w:rsidRPr="004174D9" w14:paraId="29BBAACF" w14:textId="77777777" w:rsidTr="00544590">
        <w:trPr>
          <w:gridAfter w:val="1"/>
          <w:wAfter w:w="9" w:type="dxa"/>
          <w:trHeight w:val="20"/>
        </w:trPr>
        <w:tc>
          <w:tcPr>
            <w:tcW w:w="704" w:type="dxa"/>
            <w:shd w:val="clear" w:color="auto" w:fill="auto"/>
            <w:vAlign w:val="center"/>
            <w:hideMark/>
          </w:tcPr>
          <w:p w14:paraId="7F6A48CB" w14:textId="77777777" w:rsidR="004174D9" w:rsidRPr="004174D9" w:rsidRDefault="004174D9" w:rsidP="004174D9">
            <w:pPr>
              <w:jc w:val="center"/>
              <w:rPr>
                <w:rFonts w:ascii="Cambria" w:hAnsi="Cambria" w:cs="Calibri"/>
                <w:color w:val="000000"/>
                <w:sz w:val="18"/>
                <w:szCs w:val="18"/>
              </w:rPr>
            </w:pPr>
            <w:r w:rsidRPr="004174D9">
              <w:rPr>
                <w:rFonts w:ascii="Cambria" w:hAnsi="Cambria" w:cs="Calibri"/>
                <w:color w:val="000000"/>
                <w:sz w:val="18"/>
                <w:szCs w:val="18"/>
              </w:rPr>
              <w:t>7</w:t>
            </w:r>
          </w:p>
        </w:tc>
        <w:tc>
          <w:tcPr>
            <w:tcW w:w="2188" w:type="dxa"/>
            <w:shd w:val="clear" w:color="auto" w:fill="auto"/>
            <w:vAlign w:val="center"/>
            <w:hideMark/>
          </w:tcPr>
          <w:p w14:paraId="2B779CB7" w14:textId="77777777" w:rsidR="004174D9" w:rsidRPr="004174D9" w:rsidRDefault="004174D9" w:rsidP="004174D9">
            <w:pPr>
              <w:jc w:val="both"/>
              <w:rPr>
                <w:rFonts w:ascii="Cambria" w:hAnsi="Cambria" w:cs="Calibri"/>
                <w:color w:val="000000"/>
                <w:sz w:val="20"/>
              </w:rPr>
            </w:pPr>
            <w:r w:rsidRPr="004174D9">
              <w:rPr>
                <w:rFonts w:ascii="Cambria" w:hAnsi="Cambria" w:cs="Calibri"/>
                <w:color w:val="000000"/>
                <w:sz w:val="20"/>
              </w:rPr>
              <w:t>AGULHA 25X6 C/100 AGULHA 25X6 C/100AGULHA HIPODÉRMICA 25 X 6 MM. CÂNULA DE AÇO INOXIDÁVEL, PAREDE FINA, SILICONADA, BISEL TRIFACETADO, CANHÃO EM PLÁSTICO, COM CONEXÃO PERFEITA A SERINGAS E OUTROS DISPOSITIVOS, PROTETOR DE ENCAIXE FIRME. COM SISTEMA DE SEGURANÇA ACOPLADO À AGULHA E SEGUNDO NR32. ESTÉRIL. DESCARTÁVEL. EMBALAGEM INDIVIDUAL EM PAPEL GRAU CIRURGICO COM ABERTURA EM PETALA ASSEPTICA, COM DADOS DE IDENTIFICAÇÃO E PROCEDÊNCIA, DATA E TIPO DE ESTERILIZAÇÃO, LOTE, TEMPO DE VALIDADE E REGISTRO NO MINISTÉRIO DA SAÚDE.</w:t>
            </w:r>
          </w:p>
        </w:tc>
        <w:tc>
          <w:tcPr>
            <w:tcW w:w="931" w:type="dxa"/>
            <w:shd w:val="clear" w:color="auto" w:fill="auto"/>
            <w:vAlign w:val="center"/>
            <w:hideMark/>
          </w:tcPr>
          <w:p w14:paraId="26C3F3D2" w14:textId="77777777" w:rsidR="004174D9" w:rsidRPr="004174D9" w:rsidRDefault="004174D9" w:rsidP="00544590">
            <w:pPr>
              <w:jc w:val="center"/>
              <w:rPr>
                <w:rFonts w:ascii="Cambria" w:hAnsi="Cambria" w:cs="Calibri"/>
                <w:color w:val="000000"/>
                <w:sz w:val="20"/>
              </w:rPr>
            </w:pPr>
            <w:r w:rsidRPr="004174D9">
              <w:rPr>
                <w:rFonts w:ascii="Cambria" w:hAnsi="Cambria" w:cs="Calibri"/>
                <w:color w:val="000000"/>
                <w:sz w:val="20"/>
              </w:rPr>
              <w:t>200</w:t>
            </w:r>
          </w:p>
        </w:tc>
        <w:tc>
          <w:tcPr>
            <w:tcW w:w="992" w:type="dxa"/>
            <w:shd w:val="clear" w:color="auto" w:fill="auto"/>
            <w:noWrap/>
            <w:vAlign w:val="center"/>
            <w:hideMark/>
          </w:tcPr>
          <w:p w14:paraId="466D82E0" w14:textId="4DE15F83"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13,50</w:t>
            </w:r>
          </w:p>
        </w:tc>
        <w:tc>
          <w:tcPr>
            <w:tcW w:w="871" w:type="dxa"/>
            <w:shd w:val="clear" w:color="000000" w:fill="FFFFFF"/>
            <w:vAlign w:val="center"/>
            <w:hideMark/>
          </w:tcPr>
          <w:p w14:paraId="72429F11" w14:textId="30DB43CD"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2.700,00</w:t>
            </w:r>
          </w:p>
        </w:tc>
        <w:tc>
          <w:tcPr>
            <w:tcW w:w="972" w:type="dxa"/>
            <w:shd w:val="clear" w:color="000000" w:fill="FFFFFF"/>
            <w:vAlign w:val="center"/>
            <w:hideMark/>
          </w:tcPr>
          <w:p w14:paraId="00DD4B43" w14:textId="77777777"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200</w:t>
            </w:r>
          </w:p>
        </w:tc>
        <w:tc>
          <w:tcPr>
            <w:tcW w:w="872" w:type="dxa"/>
            <w:shd w:val="clear" w:color="000000" w:fill="FFFFFF"/>
            <w:vAlign w:val="center"/>
            <w:hideMark/>
          </w:tcPr>
          <w:p w14:paraId="449CF506" w14:textId="27DBFA68"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2.700,00</w:t>
            </w:r>
          </w:p>
        </w:tc>
        <w:tc>
          <w:tcPr>
            <w:tcW w:w="1112" w:type="dxa"/>
            <w:shd w:val="clear" w:color="000000" w:fill="FFFFFF"/>
            <w:vAlign w:val="center"/>
            <w:hideMark/>
          </w:tcPr>
          <w:p w14:paraId="5470BD0C" w14:textId="77777777"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1000</w:t>
            </w:r>
          </w:p>
        </w:tc>
        <w:tc>
          <w:tcPr>
            <w:tcW w:w="981" w:type="dxa"/>
            <w:shd w:val="clear" w:color="000000" w:fill="FFFFFF"/>
            <w:vAlign w:val="center"/>
            <w:hideMark/>
          </w:tcPr>
          <w:p w14:paraId="041160CF" w14:textId="611A9D89"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13.500,00</w:t>
            </w:r>
          </w:p>
        </w:tc>
      </w:tr>
      <w:tr w:rsidR="004D5E19" w:rsidRPr="004174D9" w14:paraId="6CC34447" w14:textId="77777777" w:rsidTr="00544590">
        <w:trPr>
          <w:gridAfter w:val="1"/>
          <w:wAfter w:w="9" w:type="dxa"/>
          <w:trHeight w:val="20"/>
        </w:trPr>
        <w:tc>
          <w:tcPr>
            <w:tcW w:w="704" w:type="dxa"/>
            <w:shd w:val="clear" w:color="auto" w:fill="auto"/>
            <w:vAlign w:val="center"/>
            <w:hideMark/>
          </w:tcPr>
          <w:p w14:paraId="1F94973A" w14:textId="77777777" w:rsidR="004174D9" w:rsidRPr="004174D9" w:rsidRDefault="004174D9" w:rsidP="004174D9">
            <w:pPr>
              <w:jc w:val="center"/>
              <w:rPr>
                <w:rFonts w:ascii="Cambria" w:hAnsi="Cambria" w:cs="Calibri"/>
                <w:color w:val="000000"/>
                <w:sz w:val="18"/>
                <w:szCs w:val="18"/>
              </w:rPr>
            </w:pPr>
            <w:r w:rsidRPr="004174D9">
              <w:rPr>
                <w:rFonts w:ascii="Cambria" w:hAnsi="Cambria" w:cs="Calibri"/>
                <w:color w:val="000000"/>
                <w:sz w:val="18"/>
                <w:szCs w:val="18"/>
              </w:rPr>
              <w:t>9</w:t>
            </w:r>
          </w:p>
        </w:tc>
        <w:tc>
          <w:tcPr>
            <w:tcW w:w="2188" w:type="dxa"/>
            <w:shd w:val="clear" w:color="auto" w:fill="auto"/>
            <w:vAlign w:val="center"/>
            <w:hideMark/>
          </w:tcPr>
          <w:p w14:paraId="227A3F40" w14:textId="77777777" w:rsidR="004174D9" w:rsidRPr="004174D9" w:rsidRDefault="004174D9" w:rsidP="004174D9">
            <w:pPr>
              <w:jc w:val="both"/>
              <w:rPr>
                <w:rFonts w:ascii="Cambria" w:hAnsi="Cambria" w:cs="Calibri"/>
                <w:color w:val="000000"/>
                <w:sz w:val="20"/>
              </w:rPr>
            </w:pPr>
            <w:r w:rsidRPr="004174D9">
              <w:rPr>
                <w:rFonts w:ascii="Cambria" w:hAnsi="Cambria" w:cs="Calibri"/>
                <w:color w:val="000000"/>
                <w:sz w:val="20"/>
              </w:rPr>
              <w:t xml:space="preserve">AGULHA 25X8 C/100 AGULHA HIPODÉRMICA 25 X 8 MM. CÂNULA DE AÇO INOXIDÁVEL, PAREDE FINA, SILICONADA, </w:t>
            </w:r>
            <w:r w:rsidRPr="004174D9">
              <w:rPr>
                <w:rFonts w:ascii="Cambria" w:hAnsi="Cambria" w:cs="Calibri"/>
                <w:color w:val="000000"/>
                <w:sz w:val="20"/>
              </w:rPr>
              <w:lastRenderedPageBreak/>
              <w:t>BISEL TRIFACETADO, CANHÃO EM PLÁSTICO, COM CONEXÃO PERFEITA A SERINGAS E OUTROS DISPOSITIVOS, PROTETOR DE ENCAIXE FIRME. COM SISTEMA DE SEGURANÇA ACOPLADO À AGULHA E SEGUNDO NR32. ESTÉRIL. DESCARTÁVEL. EMBALAGEM INDIVIDUAL EM PAPEL GRAU CIRURGICO COM ABERTURA EM PETALA ASSEPTICA, COM DADOS DE IDENTIFICAÇÃO E PROCEDÊNCIA, LOTE, DATA E TIPO DE ESTERILIZAÇÃO, TEMPO DE VALIDADE E REGISTRO NO MINISTÉRIO DA SAÚDE</w:t>
            </w:r>
          </w:p>
        </w:tc>
        <w:tc>
          <w:tcPr>
            <w:tcW w:w="931" w:type="dxa"/>
            <w:shd w:val="clear" w:color="auto" w:fill="auto"/>
            <w:vAlign w:val="center"/>
            <w:hideMark/>
          </w:tcPr>
          <w:p w14:paraId="46D9300C" w14:textId="77777777" w:rsidR="004174D9" w:rsidRPr="004174D9" w:rsidRDefault="004174D9" w:rsidP="00544590">
            <w:pPr>
              <w:jc w:val="center"/>
              <w:rPr>
                <w:rFonts w:ascii="Cambria" w:hAnsi="Cambria" w:cs="Calibri"/>
                <w:color w:val="000000"/>
                <w:sz w:val="20"/>
              </w:rPr>
            </w:pPr>
            <w:r w:rsidRPr="004174D9">
              <w:rPr>
                <w:rFonts w:ascii="Cambria" w:hAnsi="Cambria" w:cs="Calibri"/>
                <w:color w:val="000000"/>
                <w:sz w:val="20"/>
              </w:rPr>
              <w:lastRenderedPageBreak/>
              <w:t>1.000</w:t>
            </w:r>
          </w:p>
        </w:tc>
        <w:tc>
          <w:tcPr>
            <w:tcW w:w="992" w:type="dxa"/>
            <w:shd w:val="clear" w:color="auto" w:fill="auto"/>
            <w:noWrap/>
            <w:vAlign w:val="center"/>
            <w:hideMark/>
          </w:tcPr>
          <w:p w14:paraId="1515263C" w14:textId="71EE8F0A"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11,00</w:t>
            </w:r>
          </w:p>
        </w:tc>
        <w:tc>
          <w:tcPr>
            <w:tcW w:w="871" w:type="dxa"/>
            <w:shd w:val="clear" w:color="000000" w:fill="FFFFFF"/>
            <w:vAlign w:val="center"/>
            <w:hideMark/>
          </w:tcPr>
          <w:p w14:paraId="67689885" w14:textId="58C8091C"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11.000,00</w:t>
            </w:r>
          </w:p>
        </w:tc>
        <w:tc>
          <w:tcPr>
            <w:tcW w:w="972" w:type="dxa"/>
            <w:shd w:val="clear" w:color="000000" w:fill="FFFFFF"/>
            <w:vAlign w:val="center"/>
            <w:hideMark/>
          </w:tcPr>
          <w:p w14:paraId="32B02685" w14:textId="77777777"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1000</w:t>
            </w:r>
          </w:p>
        </w:tc>
        <w:tc>
          <w:tcPr>
            <w:tcW w:w="872" w:type="dxa"/>
            <w:shd w:val="clear" w:color="000000" w:fill="FFFFFF"/>
            <w:vAlign w:val="center"/>
            <w:hideMark/>
          </w:tcPr>
          <w:p w14:paraId="2AC28DFD" w14:textId="1410C260"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11.000,00</w:t>
            </w:r>
          </w:p>
        </w:tc>
        <w:tc>
          <w:tcPr>
            <w:tcW w:w="1112" w:type="dxa"/>
            <w:shd w:val="clear" w:color="000000" w:fill="FFFFFF"/>
            <w:vAlign w:val="center"/>
            <w:hideMark/>
          </w:tcPr>
          <w:p w14:paraId="04CDFC4E" w14:textId="77777777"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5000</w:t>
            </w:r>
          </w:p>
        </w:tc>
        <w:tc>
          <w:tcPr>
            <w:tcW w:w="981" w:type="dxa"/>
            <w:shd w:val="clear" w:color="000000" w:fill="FFFFFF"/>
            <w:vAlign w:val="center"/>
            <w:hideMark/>
          </w:tcPr>
          <w:p w14:paraId="6D54E432" w14:textId="58C570C9"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55.000,00</w:t>
            </w:r>
          </w:p>
        </w:tc>
      </w:tr>
      <w:tr w:rsidR="004D5E19" w:rsidRPr="004174D9" w14:paraId="6C458261" w14:textId="77777777" w:rsidTr="00544590">
        <w:trPr>
          <w:gridAfter w:val="1"/>
          <w:wAfter w:w="9" w:type="dxa"/>
          <w:trHeight w:val="20"/>
        </w:trPr>
        <w:tc>
          <w:tcPr>
            <w:tcW w:w="704" w:type="dxa"/>
            <w:shd w:val="clear" w:color="auto" w:fill="auto"/>
            <w:noWrap/>
            <w:vAlign w:val="center"/>
            <w:hideMark/>
          </w:tcPr>
          <w:p w14:paraId="1A1F4A36" w14:textId="77777777" w:rsidR="004174D9" w:rsidRPr="004174D9" w:rsidRDefault="004174D9" w:rsidP="004174D9">
            <w:pPr>
              <w:jc w:val="center"/>
              <w:rPr>
                <w:rFonts w:ascii="Cambria" w:hAnsi="Cambria" w:cs="Calibri"/>
                <w:color w:val="000000"/>
                <w:sz w:val="18"/>
                <w:szCs w:val="18"/>
              </w:rPr>
            </w:pPr>
            <w:r w:rsidRPr="004174D9">
              <w:rPr>
                <w:rFonts w:ascii="Cambria" w:hAnsi="Cambria" w:cs="Calibri"/>
                <w:color w:val="000000"/>
                <w:sz w:val="18"/>
                <w:szCs w:val="18"/>
              </w:rPr>
              <w:t>18</w:t>
            </w:r>
          </w:p>
        </w:tc>
        <w:tc>
          <w:tcPr>
            <w:tcW w:w="2188" w:type="dxa"/>
            <w:shd w:val="clear" w:color="auto" w:fill="auto"/>
            <w:vAlign w:val="center"/>
            <w:hideMark/>
          </w:tcPr>
          <w:p w14:paraId="3D6EBB2E" w14:textId="77777777" w:rsidR="004174D9" w:rsidRPr="004174D9" w:rsidRDefault="004174D9" w:rsidP="004174D9">
            <w:pPr>
              <w:jc w:val="both"/>
              <w:rPr>
                <w:rFonts w:ascii="Cambria" w:hAnsi="Cambria" w:cs="Calibri"/>
                <w:color w:val="000000"/>
                <w:sz w:val="20"/>
              </w:rPr>
            </w:pPr>
            <w:r w:rsidRPr="004174D9">
              <w:rPr>
                <w:rFonts w:ascii="Cambria" w:hAnsi="Cambria" w:cs="Calibri"/>
                <w:color w:val="000000"/>
                <w:sz w:val="20"/>
              </w:rPr>
              <w:t xml:space="preserve">DIU - DISPOSITIVO </w:t>
            </w:r>
            <w:proofErr w:type="gramStart"/>
            <w:r w:rsidRPr="004174D9">
              <w:rPr>
                <w:rFonts w:ascii="Cambria" w:hAnsi="Cambria" w:cs="Calibri"/>
                <w:color w:val="000000"/>
                <w:sz w:val="20"/>
              </w:rPr>
              <w:t>INTRA-UTERINO</w:t>
            </w:r>
            <w:proofErr w:type="gramEnd"/>
            <w:r w:rsidRPr="004174D9">
              <w:rPr>
                <w:rFonts w:ascii="Cambria" w:hAnsi="Cambria" w:cs="Calibri"/>
                <w:color w:val="000000"/>
                <w:sz w:val="20"/>
              </w:rPr>
              <w:t xml:space="preserve">, MODELO T DE COBRE. PRODUTO DE POLIETILENO PARCIALMENTE RECOBERTO COM COBRE, EM FORMA DE T, COM HASTE HORIZONTAL, APROX. 33 MM. CERCA DE 176MG DE COBRE NA FORMA DE FIO ESPIRAL NA HASTE VERTICAL DO T E CERCA DE 66,5 MG NA FORMA DE DOIS ANÉIS NA HASTE HORIZONTAL. A ÁREA TOTAL DE SUPERFÍCIE DE COBRE NO DISPOSITIVO É DE 380MM². NA EXTERMIDADE INFERIOR DA HASTE VERTICAL HÁ DOIS FIOS DE POLIETILENO </w:t>
            </w:r>
            <w:r w:rsidRPr="004174D9">
              <w:rPr>
                <w:rFonts w:ascii="Cambria" w:hAnsi="Cambria" w:cs="Calibri"/>
                <w:color w:val="000000"/>
                <w:sz w:val="20"/>
              </w:rPr>
              <w:lastRenderedPageBreak/>
              <w:t>PARA FACILITAR A REMOÇÃO. AS EXTREMIDADES DE POLIETILENO SÃO ARREDONDADAS. O DIU ESTÁ ACOMPANHADO DE MATERIAL PLÁSTICO DESCARTÁVEL E ÊMBOLO EMBALADO EM PAPEL GRAU CIRÚRGICO COM COMPOSIÇÃO DE FILME PLÁSTICO POLIETILENO. VALIDADE UTERINO: 10 ANOS A PARTIR DA DATA DE INSERÇÃO DENTRO DO PRAZO DE ESTERILIZAÇÃO. VALIDADE DE ESTERILIZAÇÃO: 7 ANOS A PARTIR DA DATA DE FABRICAÇÃO/ESTERILIZAÇÃO.</w:t>
            </w:r>
          </w:p>
        </w:tc>
        <w:tc>
          <w:tcPr>
            <w:tcW w:w="931" w:type="dxa"/>
            <w:shd w:val="clear" w:color="auto" w:fill="auto"/>
            <w:vAlign w:val="center"/>
            <w:hideMark/>
          </w:tcPr>
          <w:p w14:paraId="5C0FAB13" w14:textId="77777777" w:rsidR="004174D9" w:rsidRPr="004174D9" w:rsidRDefault="004174D9" w:rsidP="00544590">
            <w:pPr>
              <w:jc w:val="center"/>
              <w:rPr>
                <w:rFonts w:ascii="Cambria" w:hAnsi="Cambria" w:cs="Calibri"/>
                <w:color w:val="000000"/>
                <w:sz w:val="20"/>
              </w:rPr>
            </w:pPr>
            <w:r w:rsidRPr="004174D9">
              <w:rPr>
                <w:rFonts w:ascii="Cambria" w:hAnsi="Cambria" w:cs="Calibri"/>
                <w:color w:val="000000"/>
                <w:sz w:val="20"/>
              </w:rPr>
              <w:lastRenderedPageBreak/>
              <w:t>300</w:t>
            </w:r>
          </w:p>
        </w:tc>
        <w:tc>
          <w:tcPr>
            <w:tcW w:w="992" w:type="dxa"/>
            <w:shd w:val="clear" w:color="auto" w:fill="auto"/>
            <w:noWrap/>
            <w:vAlign w:val="center"/>
            <w:hideMark/>
          </w:tcPr>
          <w:p w14:paraId="6022F029" w14:textId="656242A5"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79,90</w:t>
            </w:r>
          </w:p>
        </w:tc>
        <w:tc>
          <w:tcPr>
            <w:tcW w:w="871" w:type="dxa"/>
            <w:shd w:val="clear" w:color="000000" w:fill="FFFFFF"/>
            <w:vAlign w:val="center"/>
            <w:hideMark/>
          </w:tcPr>
          <w:p w14:paraId="37644331" w14:textId="743A2180"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23.970,00</w:t>
            </w:r>
          </w:p>
        </w:tc>
        <w:tc>
          <w:tcPr>
            <w:tcW w:w="972" w:type="dxa"/>
            <w:shd w:val="clear" w:color="000000" w:fill="FFFFFF"/>
            <w:vAlign w:val="center"/>
            <w:hideMark/>
          </w:tcPr>
          <w:p w14:paraId="1C7270AA" w14:textId="77777777"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300</w:t>
            </w:r>
          </w:p>
        </w:tc>
        <w:tc>
          <w:tcPr>
            <w:tcW w:w="872" w:type="dxa"/>
            <w:shd w:val="clear" w:color="000000" w:fill="FFFFFF"/>
            <w:vAlign w:val="center"/>
            <w:hideMark/>
          </w:tcPr>
          <w:p w14:paraId="6D58F6A2" w14:textId="03B6B7DE"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23.970,00</w:t>
            </w:r>
          </w:p>
        </w:tc>
        <w:tc>
          <w:tcPr>
            <w:tcW w:w="1112" w:type="dxa"/>
            <w:shd w:val="clear" w:color="000000" w:fill="FFFFFF"/>
            <w:vAlign w:val="center"/>
            <w:hideMark/>
          </w:tcPr>
          <w:p w14:paraId="08FA8CA2" w14:textId="77777777"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1500</w:t>
            </w:r>
          </w:p>
        </w:tc>
        <w:tc>
          <w:tcPr>
            <w:tcW w:w="981" w:type="dxa"/>
            <w:shd w:val="clear" w:color="000000" w:fill="FFFFFF"/>
            <w:vAlign w:val="center"/>
            <w:hideMark/>
          </w:tcPr>
          <w:p w14:paraId="0EF1C5FF" w14:textId="27B7D231"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119.850,00</w:t>
            </w:r>
          </w:p>
        </w:tc>
      </w:tr>
      <w:tr w:rsidR="004D5E19" w:rsidRPr="004174D9" w14:paraId="5C95C3E8" w14:textId="77777777" w:rsidTr="00544590">
        <w:trPr>
          <w:gridAfter w:val="1"/>
          <w:wAfter w:w="9" w:type="dxa"/>
          <w:trHeight w:val="20"/>
        </w:trPr>
        <w:tc>
          <w:tcPr>
            <w:tcW w:w="704" w:type="dxa"/>
            <w:shd w:val="clear" w:color="auto" w:fill="auto"/>
            <w:noWrap/>
            <w:vAlign w:val="center"/>
            <w:hideMark/>
          </w:tcPr>
          <w:p w14:paraId="41A7ACAA" w14:textId="77777777" w:rsidR="004174D9" w:rsidRPr="004174D9" w:rsidRDefault="004174D9" w:rsidP="004174D9">
            <w:pPr>
              <w:jc w:val="center"/>
              <w:rPr>
                <w:rFonts w:ascii="Cambria" w:hAnsi="Cambria" w:cs="Calibri"/>
                <w:color w:val="000000"/>
                <w:sz w:val="18"/>
                <w:szCs w:val="18"/>
              </w:rPr>
            </w:pPr>
            <w:r w:rsidRPr="004174D9">
              <w:rPr>
                <w:rFonts w:ascii="Cambria" w:hAnsi="Cambria" w:cs="Calibri"/>
                <w:color w:val="000000"/>
                <w:sz w:val="18"/>
                <w:szCs w:val="18"/>
              </w:rPr>
              <w:t>36</w:t>
            </w:r>
          </w:p>
        </w:tc>
        <w:tc>
          <w:tcPr>
            <w:tcW w:w="2188" w:type="dxa"/>
            <w:shd w:val="clear" w:color="auto" w:fill="auto"/>
            <w:vAlign w:val="center"/>
            <w:hideMark/>
          </w:tcPr>
          <w:p w14:paraId="5897BF1D" w14:textId="77777777" w:rsidR="004174D9" w:rsidRPr="004174D9" w:rsidRDefault="004174D9" w:rsidP="004174D9">
            <w:pPr>
              <w:jc w:val="both"/>
              <w:rPr>
                <w:rFonts w:ascii="Cambria" w:hAnsi="Cambria" w:cs="Calibri"/>
                <w:color w:val="000000"/>
                <w:sz w:val="20"/>
              </w:rPr>
            </w:pPr>
            <w:r w:rsidRPr="004174D9">
              <w:rPr>
                <w:rFonts w:ascii="Cambria" w:hAnsi="Cambria" w:cs="Calibri"/>
                <w:color w:val="000000"/>
                <w:sz w:val="20"/>
              </w:rPr>
              <w:t xml:space="preserve">HIPOCLORITO DE SÓDIO SOLUÇÃO 0,01%, ESPECÍFICO PARA ESTERILIZAÇÃO, ESPECIFICAR PERCENTUAL DE CLORO IVO, DILUIÇÃO E EMBALAGEM. APRESENTAR LAUDO TÉCNICO EMITIDO POR LABORATÓRIO QUE UTILIZE A METODOLOGIA DO INCQS (INSTITUTO NACIONAL DE CONTROLE DE QUALIDADE EM SAÚDE), REGISTRO DOS PRODUTOS NA ANVISA E CERTIFICADO DE BOAS PRATICAS, FABRICAÇÃO E CONTROLE - CBPFC DO FABRICANTE CONFORME RESOLUÇÃO ANVISA Nº 460/99, CÓPIA DO DOU (DIÁRIO OFICIAL DA </w:t>
            </w:r>
            <w:r w:rsidRPr="004174D9">
              <w:rPr>
                <w:rFonts w:ascii="Cambria" w:hAnsi="Cambria" w:cs="Calibri"/>
                <w:color w:val="000000"/>
                <w:sz w:val="20"/>
              </w:rPr>
              <w:lastRenderedPageBreak/>
              <w:t>UNIÃO) CONSTANDO O REGISTRO DO PRODUTO NO MINISTÉRIO DA SAÚDE E INFORMAÇÕES TÉCNICAS SOBRE O PRODUTO (FICHA TÉCNICA</w:t>
            </w:r>
            <w:proofErr w:type="gramStart"/>
            <w:r w:rsidRPr="004174D9">
              <w:rPr>
                <w:rFonts w:ascii="Cambria" w:hAnsi="Cambria" w:cs="Calibri"/>
                <w:color w:val="000000"/>
                <w:sz w:val="20"/>
              </w:rPr>
              <w:t>).GALÃO</w:t>
            </w:r>
            <w:proofErr w:type="gramEnd"/>
            <w:r w:rsidRPr="004174D9">
              <w:rPr>
                <w:rFonts w:ascii="Cambria" w:hAnsi="Cambria" w:cs="Calibri"/>
                <w:color w:val="000000"/>
                <w:sz w:val="20"/>
              </w:rPr>
              <w:t xml:space="preserve"> DE 5 LITROS.</w:t>
            </w:r>
          </w:p>
        </w:tc>
        <w:tc>
          <w:tcPr>
            <w:tcW w:w="931" w:type="dxa"/>
            <w:shd w:val="clear" w:color="auto" w:fill="auto"/>
            <w:vAlign w:val="center"/>
            <w:hideMark/>
          </w:tcPr>
          <w:p w14:paraId="508B8EB4" w14:textId="77777777" w:rsidR="004174D9" w:rsidRPr="004174D9" w:rsidRDefault="004174D9" w:rsidP="00544590">
            <w:pPr>
              <w:jc w:val="center"/>
              <w:rPr>
                <w:rFonts w:ascii="Cambria" w:hAnsi="Cambria" w:cs="Calibri"/>
                <w:color w:val="000000"/>
                <w:sz w:val="20"/>
              </w:rPr>
            </w:pPr>
            <w:r w:rsidRPr="004174D9">
              <w:rPr>
                <w:rFonts w:ascii="Cambria" w:hAnsi="Cambria" w:cs="Calibri"/>
                <w:color w:val="000000"/>
                <w:sz w:val="20"/>
              </w:rPr>
              <w:lastRenderedPageBreak/>
              <w:t>500</w:t>
            </w:r>
          </w:p>
        </w:tc>
        <w:tc>
          <w:tcPr>
            <w:tcW w:w="992" w:type="dxa"/>
            <w:shd w:val="clear" w:color="auto" w:fill="auto"/>
            <w:noWrap/>
            <w:vAlign w:val="center"/>
            <w:hideMark/>
          </w:tcPr>
          <w:p w14:paraId="14EE810F" w14:textId="03D4579E"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12,16</w:t>
            </w:r>
          </w:p>
        </w:tc>
        <w:tc>
          <w:tcPr>
            <w:tcW w:w="871" w:type="dxa"/>
            <w:shd w:val="clear" w:color="000000" w:fill="FFFFFF"/>
            <w:vAlign w:val="center"/>
            <w:hideMark/>
          </w:tcPr>
          <w:p w14:paraId="1CD9E4FB" w14:textId="0B56A089"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6.080,00</w:t>
            </w:r>
          </w:p>
        </w:tc>
        <w:tc>
          <w:tcPr>
            <w:tcW w:w="972" w:type="dxa"/>
            <w:shd w:val="clear" w:color="000000" w:fill="FFFFFF"/>
            <w:vAlign w:val="center"/>
            <w:hideMark/>
          </w:tcPr>
          <w:p w14:paraId="6E32446D" w14:textId="77777777"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500</w:t>
            </w:r>
          </w:p>
        </w:tc>
        <w:tc>
          <w:tcPr>
            <w:tcW w:w="872" w:type="dxa"/>
            <w:shd w:val="clear" w:color="000000" w:fill="FFFFFF"/>
            <w:vAlign w:val="center"/>
            <w:hideMark/>
          </w:tcPr>
          <w:p w14:paraId="1978023C" w14:textId="202B1044"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6.080,00</w:t>
            </w:r>
          </w:p>
        </w:tc>
        <w:tc>
          <w:tcPr>
            <w:tcW w:w="1112" w:type="dxa"/>
            <w:shd w:val="clear" w:color="000000" w:fill="FFFFFF"/>
            <w:vAlign w:val="center"/>
            <w:hideMark/>
          </w:tcPr>
          <w:p w14:paraId="2BFA7C5C" w14:textId="77777777"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2500</w:t>
            </w:r>
          </w:p>
        </w:tc>
        <w:tc>
          <w:tcPr>
            <w:tcW w:w="981" w:type="dxa"/>
            <w:shd w:val="clear" w:color="000000" w:fill="FFFFFF"/>
            <w:vAlign w:val="center"/>
            <w:hideMark/>
          </w:tcPr>
          <w:p w14:paraId="4381909E" w14:textId="5A1D5DDB"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30.400,00</w:t>
            </w:r>
          </w:p>
        </w:tc>
      </w:tr>
      <w:tr w:rsidR="004D5E19" w:rsidRPr="004174D9" w14:paraId="41F532F0" w14:textId="77777777" w:rsidTr="00544590">
        <w:trPr>
          <w:gridAfter w:val="1"/>
          <w:wAfter w:w="9" w:type="dxa"/>
          <w:trHeight w:val="20"/>
        </w:trPr>
        <w:tc>
          <w:tcPr>
            <w:tcW w:w="704" w:type="dxa"/>
            <w:shd w:val="clear" w:color="auto" w:fill="auto"/>
            <w:vAlign w:val="center"/>
            <w:hideMark/>
          </w:tcPr>
          <w:p w14:paraId="78897232" w14:textId="77777777" w:rsidR="004174D9" w:rsidRPr="004174D9" w:rsidRDefault="004174D9" w:rsidP="004174D9">
            <w:pPr>
              <w:jc w:val="center"/>
              <w:rPr>
                <w:rFonts w:ascii="Cambria" w:hAnsi="Cambria" w:cs="Calibri"/>
                <w:color w:val="000000"/>
                <w:sz w:val="18"/>
                <w:szCs w:val="18"/>
              </w:rPr>
            </w:pPr>
            <w:r w:rsidRPr="004174D9">
              <w:rPr>
                <w:rFonts w:ascii="Cambria" w:hAnsi="Cambria" w:cs="Calibri"/>
                <w:color w:val="000000"/>
                <w:sz w:val="18"/>
                <w:szCs w:val="18"/>
              </w:rPr>
              <w:t>43</w:t>
            </w:r>
          </w:p>
        </w:tc>
        <w:tc>
          <w:tcPr>
            <w:tcW w:w="2188" w:type="dxa"/>
            <w:shd w:val="clear" w:color="auto" w:fill="auto"/>
            <w:vAlign w:val="center"/>
            <w:hideMark/>
          </w:tcPr>
          <w:p w14:paraId="4BEEDCFA" w14:textId="77777777" w:rsidR="004174D9" w:rsidRPr="004174D9" w:rsidRDefault="004174D9" w:rsidP="004174D9">
            <w:pPr>
              <w:jc w:val="both"/>
              <w:rPr>
                <w:rFonts w:ascii="Cambria" w:hAnsi="Cambria" w:cs="Calibri"/>
                <w:color w:val="000000"/>
                <w:sz w:val="20"/>
              </w:rPr>
            </w:pPr>
            <w:r w:rsidRPr="004174D9">
              <w:rPr>
                <w:rFonts w:ascii="Cambria" w:hAnsi="Cambria" w:cs="Calibri"/>
                <w:color w:val="000000"/>
                <w:sz w:val="20"/>
              </w:rPr>
              <w:t>MARRECO PRODUTO CONFECCIONADO EM AÇO INOXIDÁVEL.</w:t>
            </w:r>
          </w:p>
        </w:tc>
        <w:tc>
          <w:tcPr>
            <w:tcW w:w="931" w:type="dxa"/>
            <w:shd w:val="clear" w:color="auto" w:fill="auto"/>
            <w:vAlign w:val="center"/>
            <w:hideMark/>
          </w:tcPr>
          <w:p w14:paraId="25A0438E" w14:textId="77777777" w:rsidR="004174D9" w:rsidRPr="004174D9" w:rsidRDefault="004174D9" w:rsidP="00544590">
            <w:pPr>
              <w:jc w:val="center"/>
              <w:rPr>
                <w:rFonts w:ascii="Cambria" w:hAnsi="Cambria" w:cs="Calibri"/>
                <w:color w:val="000000"/>
                <w:sz w:val="20"/>
              </w:rPr>
            </w:pPr>
            <w:r w:rsidRPr="004174D9">
              <w:rPr>
                <w:rFonts w:ascii="Cambria" w:hAnsi="Cambria" w:cs="Calibri"/>
                <w:color w:val="000000"/>
                <w:sz w:val="20"/>
              </w:rPr>
              <w:t>10</w:t>
            </w:r>
          </w:p>
        </w:tc>
        <w:tc>
          <w:tcPr>
            <w:tcW w:w="992" w:type="dxa"/>
            <w:shd w:val="clear" w:color="auto" w:fill="auto"/>
            <w:noWrap/>
            <w:vAlign w:val="center"/>
            <w:hideMark/>
          </w:tcPr>
          <w:p w14:paraId="104C652C" w14:textId="17E84F65"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127,00</w:t>
            </w:r>
          </w:p>
        </w:tc>
        <w:tc>
          <w:tcPr>
            <w:tcW w:w="871" w:type="dxa"/>
            <w:shd w:val="clear" w:color="000000" w:fill="FFFFFF"/>
            <w:vAlign w:val="center"/>
            <w:hideMark/>
          </w:tcPr>
          <w:p w14:paraId="5DD20081" w14:textId="5289DBCE"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1.270,00</w:t>
            </w:r>
          </w:p>
        </w:tc>
        <w:tc>
          <w:tcPr>
            <w:tcW w:w="972" w:type="dxa"/>
            <w:shd w:val="clear" w:color="000000" w:fill="FFFFFF"/>
            <w:vAlign w:val="center"/>
            <w:hideMark/>
          </w:tcPr>
          <w:p w14:paraId="5C6A458E" w14:textId="77777777"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10</w:t>
            </w:r>
          </w:p>
        </w:tc>
        <w:tc>
          <w:tcPr>
            <w:tcW w:w="872" w:type="dxa"/>
            <w:shd w:val="clear" w:color="000000" w:fill="FFFFFF"/>
            <w:vAlign w:val="center"/>
            <w:hideMark/>
          </w:tcPr>
          <w:p w14:paraId="73FB399D" w14:textId="71784730"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1.270,00</w:t>
            </w:r>
          </w:p>
        </w:tc>
        <w:tc>
          <w:tcPr>
            <w:tcW w:w="1112" w:type="dxa"/>
            <w:shd w:val="clear" w:color="000000" w:fill="FFFFFF"/>
            <w:vAlign w:val="center"/>
            <w:hideMark/>
          </w:tcPr>
          <w:p w14:paraId="07DE44DC" w14:textId="77777777"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50</w:t>
            </w:r>
          </w:p>
        </w:tc>
        <w:tc>
          <w:tcPr>
            <w:tcW w:w="981" w:type="dxa"/>
            <w:shd w:val="clear" w:color="000000" w:fill="FFFFFF"/>
            <w:vAlign w:val="center"/>
            <w:hideMark/>
          </w:tcPr>
          <w:p w14:paraId="7504531B" w14:textId="4DEC6DB4"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6.350,00</w:t>
            </w:r>
          </w:p>
        </w:tc>
      </w:tr>
      <w:tr w:rsidR="004D5E19" w:rsidRPr="004174D9" w14:paraId="4F0CA9EF" w14:textId="77777777" w:rsidTr="00544590">
        <w:trPr>
          <w:gridAfter w:val="1"/>
          <w:wAfter w:w="9" w:type="dxa"/>
          <w:trHeight w:val="20"/>
        </w:trPr>
        <w:tc>
          <w:tcPr>
            <w:tcW w:w="704" w:type="dxa"/>
            <w:shd w:val="clear" w:color="auto" w:fill="auto"/>
            <w:noWrap/>
            <w:vAlign w:val="center"/>
            <w:hideMark/>
          </w:tcPr>
          <w:p w14:paraId="76AFEC0A" w14:textId="77777777" w:rsidR="004174D9" w:rsidRPr="004174D9" w:rsidRDefault="004174D9" w:rsidP="004174D9">
            <w:pPr>
              <w:jc w:val="center"/>
              <w:rPr>
                <w:rFonts w:ascii="Cambria" w:hAnsi="Cambria" w:cs="Calibri"/>
                <w:color w:val="000000"/>
                <w:sz w:val="18"/>
                <w:szCs w:val="18"/>
              </w:rPr>
            </w:pPr>
            <w:r w:rsidRPr="004174D9">
              <w:rPr>
                <w:rFonts w:ascii="Cambria" w:hAnsi="Cambria" w:cs="Calibri"/>
                <w:color w:val="000000"/>
                <w:sz w:val="18"/>
                <w:szCs w:val="18"/>
              </w:rPr>
              <w:t>44</w:t>
            </w:r>
          </w:p>
        </w:tc>
        <w:tc>
          <w:tcPr>
            <w:tcW w:w="2188" w:type="dxa"/>
            <w:shd w:val="clear" w:color="auto" w:fill="auto"/>
            <w:vAlign w:val="center"/>
            <w:hideMark/>
          </w:tcPr>
          <w:p w14:paraId="55FF2714" w14:textId="77777777" w:rsidR="004174D9" w:rsidRPr="004174D9" w:rsidRDefault="004174D9" w:rsidP="004174D9">
            <w:pPr>
              <w:jc w:val="both"/>
              <w:rPr>
                <w:rFonts w:ascii="Cambria" w:hAnsi="Cambria" w:cs="Calibri"/>
                <w:color w:val="000000"/>
                <w:sz w:val="20"/>
              </w:rPr>
            </w:pPr>
            <w:r w:rsidRPr="004174D9">
              <w:rPr>
                <w:rFonts w:ascii="Cambria" w:hAnsi="Cambria" w:cs="Calibri"/>
                <w:color w:val="000000"/>
                <w:sz w:val="20"/>
              </w:rPr>
              <w:t>MÁSCARA DE VENTURI NEONATAL, COM RESERVATÓRIO</w:t>
            </w:r>
          </w:p>
        </w:tc>
        <w:tc>
          <w:tcPr>
            <w:tcW w:w="931" w:type="dxa"/>
            <w:shd w:val="clear" w:color="auto" w:fill="auto"/>
            <w:vAlign w:val="center"/>
            <w:hideMark/>
          </w:tcPr>
          <w:p w14:paraId="388B1663" w14:textId="77777777" w:rsidR="004174D9" w:rsidRPr="004174D9" w:rsidRDefault="004174D9" w:rsidP="00544590">
            <w:pPr>
              <w:jc w:val="center"/>
              <w:rPr>
                <w:rFonts w:ascii="Cambria" w:hAnsi="Cambria" w:cs="Calibri"/>
                <w:color w:val="000000"/>
                <w:sz w:val="20"/>
              </w:rPr>
            </w:pPr>
            <w:r w:rsidRPr="004174D9">
              <w:rPr>
                <w:rFonts w:ascii="Cambria" w:hAnsi="Cambria" w:cs="Calibri"/>
                <w:color w:val="000000"/>
                <w:sz w:val="20"/>
              </w:rPr>
              <w:t>50</w:t>
            </w:r>
          </w:p>
        </w:tc>
        <w:tc>
          <w:tcPr>
            <w:tcW w:w="992" w:type="dxa"/>
            <w:shd w:val="clear" w:color="auto" w:fill="auto"/>
            <w:noWrap/>
            <w:vAlign w:val="center"/>
            <w:hideMark/>
          </w:tcPr>
          <w:p w14:paraId="4AE6B1ED" w14:textId="70E87A5E"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14,90</w:t>
            </w:r>
          </w:p>
        </w:tc>
        <w:tc>
          <w:tcPr>
            <w:tcW w:w="871" w:type="dxa"/>
            <w:shd w:val="clear" w:color="000000" w:fill="FFFFFF"/>
            <w:vAlign w:val="center"/>
            <w:hideMark/>
          </w:tcPr>
          <w:p w14:paraId="0F44A266" w14:textId="483988A9"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745,00</w:t>
            </w:r>
          </w:p>
        </w:tc>
        <w:tc>
          <w:tcPr>
            <w:tcW w:w="972" w:type="dxa"/>
            <w:shd w:val="clear" w:color="000000" w:fill="FFFFFF"/>
            <w:vAlign w:val="center"/>
            <w:hideMark/>
          </w:tcPr>
          <w:p w14:paraId="5716D99A" w14:textId="77777777"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50</w:t>
            </w:r>
          </w:p>
        </w:tc>
        <w:tc>
          <w:tcPr>
            <w:tcW w:w="872" w:type="dxa"/>
            <w:shd w:val="clear" w:color="000000" w:fill="FFFFFF"/>
            <w:vAlign w:val="center"/>
            <w:hideMark/>
          </w:tcPr>
          <w:p w14:paraId="22A6CBC7" w14:textId="48F9932F"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745,00</w:t>
            </w:r>
          </w:p>
        </w:tc>
        <w:tc>
          <w:tcPr>
            <w:tcW w:w="1112" w:type="dxa"/>
            <w:shd w:val="clear" w:color="000000" w:fill="FFFFFF"/>
            <w:vAlign w:val="center"/>
            <w:hideMark/>
          </w:tcPr>
          <w:p w14:paraId="73E45B2B" w14:textId="77777777"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250</w:t>
            </w:r>
          </w:p>
        </w:tc>
        <w:tc>
          <w:tcPr>
            <w:tcW w:w="981" w:type="dxa"/>
            <w:shd w:val="clear" w:color="000000" w:fill="FFFFFF"/>
            <w:vAlign w:val="center"/>
            <w:hideMark/>
          </w:tcPr>
          <w:p w14:paraId="1A8A8493" w14:textId="21247184"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3.725,00</w:t>
            </w:r>
          </w:p>
        </w:tc>
      </w:tr>
      <w:tr w:rsidR="004D5E19" w:rsidRPr="004174D9" w14:paraId="6431A5B7" w14:textId="77777777" w:rsidTr="00544590">
        <w:trPr>
          <w:gridAfter w:val="1"/>
          <w:wAfter w:w="9" w:type="dxa"/>
          <w:trHeight w:val="20"/>
        </w:trPr>
        <w:tc>
          <w:tcPr>
            <w:tcW w:w="704" w:type="dxa"/>
            <w:shd w:val="clear" w:color="auto" w:fill="auto"/>
            <w:noWrap/>
            <w:vAlign w:val="center"/>
            <w:hideMark/>
          </w:tcPr>
          <w:p w14:paraId="33E007F2" w14:textId="77777777" w:rsidR="004174D9" w:rsidRPr="004174D9" w:rsidRDefault="004174D9" w:rsidP="004174D9">
            <w:pPr>
              <w:jc w:val="center"/>
              <w:rPr>
                <w:rFonts w:ascii="Cambria" w:hAnsi="Cambria" w:cs="Calibri"/>
                <w:color w:val="000000"/>
                <w:sz w:val="18"/>
                <w:szCs w:val="18"/>
              </w:rPr>
            </w:pPr>
            <w:r w:rsidRPr="004174D9">
              <w:rPr>
                <w:rFonts w:ascii="Cambria" w:hAnsi="Cambria" w:cs="Calibri"/>
                <w:color w:val="000000"/>
                <w:sz w:val="18"/>
                <w:szCs w:val="18"/>
              </w:rPr>
              <w:t>54</w:t>
            </w:r>
          </w:p>
        </w:tc>
        <w:tc>
          <w:tcPr>
            <w:tcW w:w="2188" w:type="dxa"/>
            <w:shd w:val="clear" w:color="auto" w:fill="auto"/>
            <w:vAlign w:val="center"/>
            <w:hideMark/>
          </w:tcPr>
          <w:p w14:paraId="349DABC0" w14:textId="77777777" w:rsidR="004174D9" w:rsidRPr="004174D9" w:rsidRDefault="004174D9" w:rsidP="004174D9">
            <w:pPr>
              <w:jc w:val="both"/>
              <w:rPr>
                <w:rFonts w:ascii="Cambria" w:hAnsi="Cambria" w:cs="Calibri"/>
                <w:color w:val="000000"/>
                <w:sz w:val="20"/>
              </w:rPr>
            </w:pPr>
            <w:r w:rsidRPr="004174D9">
              <w:rPr>
                <w:rFonts w:ascii="Cambria" w:hAnsi="Cambria" w:cs="Calibri"/>
                <w:color w:val="000000"/>
                <w:sz w:val="20"/>
              </w:rPr>
              <w:t>SISTEMA PARA DRENAGEM MEDIASTINAL – KIT COM FRASCO COLETOR DE 2 LITROS E DRENO N.º 22</w:t>
            </w:r>
          </w:p>
        </w:tc>
        <w:tc>
          <w:tcPr>
            <w:tcW w:w="931" w:type="dxa"/>
            <w:shd w:val="clear" w:color="auto" w:fill="auto"/>
            <w:vAlign w:val="center"/>
            <w:hideMark/>
          </w:tcPr>
          <w:p w14:paraId="1FD2C09D" w14:textId="77777777" w:rsidR="004174D9" w:rsidRPr="004174D9" w:rsidRDefault="004174D9" w:rsidP="00544590">
            <w:pPr>
              <w:jc w:val="center"/>
              <w:rPr>
                <w:rFonts w:ascii="Cambria" w:hAnsi="Cambria" w:cs="Calibri"/>
                <w:color w:val="000000"/>
                <w:sz w:val="20"/>
              </w:rPr>
            </w:pPr>
            <w:r w:rsidRPr="004174D9">
              <w:rPr>
                <w:rFonts w:ascii="Cambria" w:hAnsi="Cambria" w:cs="Calibri"/>
                <w:color w:val="000000"/>
                <w:sz w:val="20"/>
              </w:rPr>
              <w:t>15</w:t>
            </w:r>
          </w:p>
        </w:tc>
        <w:tc>
          <w:tcPr>
            <w:tcW w:w="992" w:type="dxa"/>
            <w:shd w:val="clear" w:color="auto" w:fill="auto"/>
            <w:noWrap/>
            <w:vAlign w:val="center"/>
            <w:hideMark/>
          </w:tcPr>
          <w:p w14:paraId="73341508" w14:textId="076EB085"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29,00</w:t>
            </w:r>
          </w:p>
        </w:tc>
        <w:tc>
          <w:tcPr>
            <w:tcW w:w="871" w:type="dxa"/>
            <w:shd w:val="clear" w:color="000000" w:fill="FFFFFF"/>
            <w:vAlign w:val="center"/>
            <w:hideMark/>
          </w:tcPr>
          <w:p w14:paraId="3017D77B" w14:textId="2CACBFF2"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435,00</w:t>
            </w:r>
          </w:p>
        </w:tc>
        <w:tc>
          <w:tcPr>
            <w:tcW w:w="972" w:type="dxa"/>
            <w:shd w:val="clear" w:color="000000" w:fill="FFFFFF"/>
            <w:vAlign w:val="center"/>
            <w:hideMark/>
          </w:tcPr>
          <w:p w14:paraId="1DB26207" w14:textId="77777777"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15</w:t>
            </w:r>
          </w:p>
        </w:tc>
        <w:tc>
          <w:tcPr>
            <w:tcW w:w="872" w:type="dxa"/>
            <w:shd w:val="clear" w:color="000000" w:fill="FFFFFF"/>
            <w:vAlign w:val="center"/>
            <w:hideMark/>
          </w:tcPr>
          <w:p w14:paraId="5F675FF0" w14:textId="5FDB0CFD"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435,00</w:t>
            </w:r>
          </w:p>
        </w:tc>
        <w:tc>
          <w:tcPr>
            <w:tcW w:w="1112" w:type="dxa"/>
            <w:shd w:val="clear" w:color="000000" w:fill="FFFFFF"/>
            <w:vAlign w:val="center"/>
            <w:hideMark/>
          </w:tcPr>
          <w:p w14:paraId="1BD85946" w14:textId="77777777"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75</w:t>
            </w:r>
          </w:p>
        </w:tc>
        <w:tc>
          <w:tcPr>
            <w:tcW w:w="981" w:type="dxa"/>
            <w:shd w:val="clear" w:color="000000" w:fill="FFFFFF"/>
            <w:vAlign w:val="center"/>
            <w:hideMark/>
          </w:tcPr>
          <w:p w14:paraId="55E59929" w14:textId="758A0D3A"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2.175,00</w:t>
            </w:r>
          </w:p>
        </w:tc>
      </w:tr>
      <w:tr w:rsidR="004D5E19" w:rsidRPr="004174D9" w14:paraId="5FF7C86B" w14:textId="77777777" w:rsidTr="00544590">
        <w:trPr>
          <w:gridAfter w:val="1"/>
          <w:wAfter w:w="9" w:type="dxa"/>
          <w:trHeight w:val="20"/>
        </w:trPr>
        <w:tc>
          <w:tcPr>
            <w:tcW w:w="704" w:type="dxa"/>
            <w:shd w:val="clear" w:color="auto" w:fill="auto"/>
            <w:vAlign w:val="center"/>
            <w:hideMark/>
          </w:tcPr>
          <w:p w14:paraId="5FAF45EE" w14:textId="77777777" w:rsidR="004174D9" w:rsidRPr="004174D9" w:rsidRDefault="004174D9" w:rsidP="004174D9">
            <w:pPr>
              <w:jc w:val="center"/>
              <w:rPr>
                <w:rFonts w:ascii="Cambria" w:hAnsi="Cambria" w:cs="Calibri"/>
                <w:color w:val="000000"/>
                <w:sz w:val="18"/>
                <w:szCs w:val="18"/>
              </w:rPr>
            </w:pPr>
            <w:r w:rsidRPr="004174D9">
              <w:rPr>
                <w:rFonts w:ascii="Cambria" w:hAnsi="Cambria" w:cs="Calibri"/>
                <w:color w:val="000000"/>
                <w:sz w:val="18"/>
                <w:szCs w:val="18"/>
              </w:rPr>
              <w:t>55</w:t>
            </w:r>
          </w:p>
        </w:tc>
        <w:tc>
          <w:tcPr>
            <w:tcW w:w="2188" w:type="dxa"/>
            <w:shd w:val="clear" w:color="auto" w:fill="auto"/>
            <w:vAlign w:val="center"/>
            <w:hideMark/>
          </w:tcPr>
          <w:p w14:paraId="621A9D3E" w14:textId="77777777" w:rsidR="004174D9" w:rsidRPr="004174D9" w:rsidRDefault="004174D9" w:rsidP="004174D9">
            <w:pPr>
              <w:jc w:val="both"/>
              <w:rPr>
                <w:rFonts w:ascii="Cambria" w:hAnsi="Cambria" w:cs="Calibri"/>
                <w:color w:val="000000"/>
                <w:sz w:val="20"/>
              </w:rPr>
            </w:pPr>
            <w:r w:rsidRPr="004174D9">
              <w:rPr>
                <w:rFonts w:ascii="Cambria" w:hAnsi="Cambria" w:cs="Calibri"/>
                <w:color w:val="000000"/>
                <w:sz w:val="20"/>
              </w:rPr>
              <w:t>SONDA URETRAL 10</w:t>
            </w:r>
          </w:p>
        </w:tc>
        <w:tc>
          <w:tcPr>
            <w:tcW w:w="931" w:type="dxa"/>
            <w:shd w:val="clear" w:color="auto" w:fill="auto"/>
            <w:vAlign w:val="center"/>
            <w:hideMark/>
          </w:tcPr>
          <w:p w14:paraId="320F2EF0" w14:textId="77777777" w:rsidR="004174D9" w:rsidRPr="004174D9" w:rsidRDefault="004174D9" w:rsidP="00544590">
            <w:pPr>
              <w:jc w:val="center"/>
              <w:rPr>
                <w:rFonts w:ascii="Cambria" w:hAnsi="Cambria" w:cs="Calibri"/>
                <w:color w:val="000000"/>
                <w:sz w:val="20"/>
              </w:rPr>
            </w:pPr>
            <w:r w:rsidRPr="004174D9">
              <w:rPr>
                <w:rFonts w:ascii="Cambria" w:hAnsi="Cambria" w:cs="Calibri"/>
                <w:color w:val="000000"/>
                <w:sz w:val="20"/>
              </w:rPr>
              <w:t>15.000</w:t>
            </w:r>
          </w:p>
        </w:tc>
        <w:tc>
          <w:tcPr>
            <w:tcW w:w="992" w:type="dxa"/>
            <w:shd w:val="clear" w:color="auto" w:fill="auto"/>
            <w:noWrap/>
            <w:vAlign w:val="center"/>
            <w:hideMark/>
          </w:tcPr>
          <w:p w14:paraId="0B8877BF" w14:textId="1269CF1C"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57,00</w:t>
            </w:r>
          </w:p>
        </w:tc>
        <w:tc>
          <w:tcPr>
            <w:tcW w:w="871" w:type="dxa"/>
            <w:shd w:val="clear" w:color="000000" w:fill="FFFFFF"/>
            <w:vAlign w:val="center"/>
            <w:hideMark/>
          </w:tcPr>
          <w:p w14:paraId="0D66839A" w14:textId="78C56C19"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855.000,00</w:t>
            </w:r>
          </w:p>
        </w:tc>
        <w:tc>
          <w:tcPr>
            <w:tcW w:w="972" w:type="dxa"/>
            <w:shd w:val="clear" w:color="000000" w:fill="FFFFFF"/>
            <w:vAlign w:val="center"/>
            <w:hideMark/>
          </w:tcPr>
          <w:p w14:paraId="30D35AAD" w14:textId="77777777"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15000</w:t>
            </w:r>
          </w:p>
        </w:tc>
        <w:tc>
          <w:tcPr>
            <w:tcW w:w="872" w:type="dxa"/>
            <w:shd w:val="clear" w:color="000000" w:fill="FFFFFF"/>
            <w:vAlign w:val="center"/>
            <w:hideMark/>
          </w:tcPr>
          <w:p w14:paraId="374A6D60" w14:textId="1544D412"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855.000,00</w:t>
            </w:r>
          </w:p>
        </w:tc>
        <w:tc>
          <w:tcPr>
            <w:tcW w:w="1112" w:type="dxa"/>
            <w:shd w:val="clear" w:color="000000" w:fill="FFFFFF"/>
            <w:vAlign w:val="center"/>
            <w:hideMark/>
          </w:tcPr>
          <w:p w14:paraId="3D52BD23" w14:textId="77777777"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75000</w:t>
            </w:r>
          </w:p>
        </w:tc>
        <w:tc>
          <w:tcPr>
            <w:tcW w:w="981" w:type="dxa"/>
            <w:shd w:val="clear" w:color="000000" w:fill="FFFFFF"/>
            <w:vAlign w:val="center"/>
            <w:hideMark/>
          </w:tcPr>
          <w:p w14:paraId="2A2EC993" w14:textId="6A157914"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4.275.000,00</w:t>
            </w:r>
          </w:p>
        </w:tc>
      </w:tr>
      <w:tr w:rsidR="004D5E19" w:rsidRPr="004174D9" w14:paraId="663F8DBB" w14:textId="77777777" w:rsidTr="00544590">
        <w:trPr>
          <w:gridAfter w:val="1"/>
          <w:wAfter w:w="9" w:type="dxa"/>
          <w:trHeight w:val="20"/>
        </w:trPr>
        <w:tc>
          <w:tcPr>
            <w:tcW w:w="704" w:type="dxa"/>
            <w:shd w:val="clear" w:color="auto" w:fill="auto"/>
            <w:noWrap/>
            <w:vAlign w:val="center"/>
            <w:hideMark/>
          </w:tcPr>
          <w:p w14:paraId="3FD09DAB" w14:textId="77777777" w:rsidR="004174D9" w:rsidRPr="004174D9" w:rsidRDefault="004174D9" w:rsidP="004174D9">
            <w:pPr>
              <w:jc w:val="center"/>
              <w:rPr>
                <w:rFonts w:ascii="Cambria" w:hAnsi="Cambria" w:cs="Calibri"/>
                <w:color w:val="000000"/>
                <w:sz w:val="18"/>
                <w:szCs w:val="18"/>
              </w:rPr>
            </w:pPr>
            <w:r w:rsidRPr="004174D9">
              <w:rPr>
                <w:rFonts w:ascii="Cambria" w:hAnsi="Cambria" w:cs="Calibri"/>
                <w:color w:val="000000"/>
                <w:sz w:val="18"/>
                <w:szCs w:val="18"/>
              </w:rPr>
              <w:t>56</w:t>
            </w:r>
          </w:p>
        </w:tc>
        <w:tc>
          <w:tcPr>
            <w:tcW w:w="2188" w:type="dxa"/>
            <w:shd w:val="clear" w:color="auto" w:fill="auto"/>
            <w:vAlign w:val="center"/>
            <w:hideMark/>
          </w:tcPr>
          <w:p w14:paraId="413D7912" w14:textId="77777777" w:rsidR="004174D9" w:rsidRPr="004174D9" w:rsidRDefault="004174D9" w:rsidP="004174D9">
            <w:pPr>
              <w:jc w:val="both"/>
              <w:rPr>
                <w:rFonts w:ascii="Cambria" w:hAnsi="Cambria" w:cs="Calibri"/>
                <w:color w:val="000000"/>
                <w:sz w:val="20"/>
              </w:rPr>
            </w:pPr>
            <w:r w:rsidRPr="004174D9">
              <w:rPr>
                <w:rFonts w:ascii="Cambria" w:hAnsi="Cambria" w:cs="Calibri"/>
                <w:color w:val="000000"/>
                <w:sz w:val="20"/>
              </w:rPr>
              <w:t>SONDA URETRAL 20</w:t>
            </w:r>
          </w:p>
        </w:tc>
        <w:tc>
          <w:tcPr>
            <w:tcW w:w="931" w:type="dxa"/>
            <w:shd w:val="clear" w:color="auto" w:fill="auto"/>
            <w:vAlign w:val="center"/>
            <w:hideMark/>
          </w:tcPr>
          <w:p w14:paraId="6E5A7A1C" w14:textId="77777777" w:rsidR="004174D9" w:rsidRPr="004174D9" w:rsidRDefault="004174D9" w:rsidP="00544590">
            <w:pPr>
              <w:jc w:val="center"/>
              <w:rPr>
                <w:rFonts w:ascii="Cambria" w:hAnsi="Cambria" w:cs="Calibri"/>
                <w:color w:val="000000"/>
                <w:sz w:val="20"/>
              </w:rPr>
            </w:pPr>
            <w:r w:rsidRPr="004174D9">
              <w:rPr>
                <w:rFonts w:ascii="Cambria" w:hAnsi="Cambria" w:cs="Calibri"/>
                <w:color w:val="000000"/>
                <w:sz w:val="20"/>
              </w:rPr>
              <w:t>200</w:t>
            </w:r>
          </w:p>
        </w:tc>
        <w:tc>
          <w:tcPr>
            <w:tcW w:w="992" w:type="dxa"/>
            <w:shd w:val="clear" w:color="auto" w:fill="auto"/>
            <w:noWrap/>
            <w:vAlign w:val="center"/>
            <w:hideMark/>
          </w:tcPr>
          <w:p w14:paraId="200B6475" w14:textId="382AFD1C"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0,90</w:t>
            </w:r>
          </w:p>
        </w:tc>
        <w:tc>
          <w:tcPr>
            <w:tcW w:w="871" w:type="dxa"/>
            <w:shd w:val="clear" w:color="000000" w:fill="FFFFFF"/>
            <w:vAlign w:val="center"/>
            <w:hideMark/>
          </w:tcPr>
          <w:p w14:paraId="70199FB6" w14:textId="0E238D36"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180,00</w:t>
            </w:r>
          </w:p>
        </w:tc>
        <w:tc>
          <w:tcPr>
            <w:tcW w:w="972" w:type="dxa"/>
            <w:shd w:val="clear" w:color="000000" w:fill="FFFFFF"/>
            <w:vAlign w:val="center"/>
            <w:hideMark/>
          </w:tcPr>
          <w:p w14:paraId="221106B3" w14:textId="77777777"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200</w:t>
            </w:r>
          </w:p>
        </w:tc>
        <w:tc>
          <w:tcPr>
            <w:tcW w:w="872" w:type="dxa"/>
            <w:shd w:val="clear" w:color="000000" w:fill="FFFFFF"/>
            <w:vAlign w:val="center"/>
            <w:hideMark/>
          </w:tcPr>
          <w:p w14:paraId="023AC4FE" w14:textId="1255CED1"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180,00</w:t>
            </w:r>
          </w:p>
        </w:tc>
        <w:tc>
          <w:tcPr>
            <w:tcW w:w="1112" w:type="dxa"/>
            <w:shd w:val="clear" w:color="000000" w:fill="FFFFFF"/>
            <w:vAlign w:val="center"/>
            <w:hideMark/>
          </w:tcPr>
          <w:p w14:paraId="23A3EE16" w14:textId="77777777"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1000</w:t>
            </w:r>
          </w:p>
        </w:tc>
        <w:tc>
          <w:tcPr>
            <w:tcW w:w="981" w:type="dxa"/>
            <w:shd w:val="clear" w:color="000000" w:fill="FFFFFF"/>
            <w:vAlign w:val="center"/>
            <w:hideMark/>
          </w:tcPr>
          <w:p w14:paraId="62F1831B" w14:textId="76ED4651"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900,00</w:t>
            </w:r>
          </w:p>
        </w:tc>
      </w:tr>
      <w:tr w:rsidR="004D5E19" w:rsidRPr="004174D9" w14:paraId="2996929A" w14:textId="77777777" w:rsidTr="00544590">
        <w:trPr>
          <w:gridAfter w:val="1"/>
          <w:wAfter w:w="9" w:type="dxa"/>
          <w:trHeight w:val="20"/>
        </w:trPr>
        <w:tc>
          <w:tcPr>
            <w:tcW w:w="704" w:type="dxa"/>
            <w:shd w:val="clear" w:color="auto" w:fill="auto"/>
            <w:noWrap/>
            <w:vAlign w:val="center"/>
            <w:hideMark/>
          </w:tcPr>
          <w:p w14:paraId="2F2D207E" w14:textId="77777777" w:rsidR="004174D9" w:rsidRPr="004174D9" w:rsidRDefault="004174D9" w:rsidP="004174D9">
            <w:pPr>
              <w:jc w:val="center"/>
              <w:rPr>
                <w:rFonts w:ascii="Cambria" w:hAnsi="Cambria" w:cs="Calibri"/>
                <w:color w:val="000000"/>
                <w:sz w:val="18"/>
                <w:szCs w:val="18"/>
              </w:rPr>
            </w:pPr>
            <w:r w:rsidRPr="004174D9">
              <w:rPr>
                <w:rFonts w:ascii="Cambria" w:hAnsi="Cambria" w:cs="Calibri"/>
                <w:color w:val="000000"/>
                <w:sz w:val="18"/>
                <w:szCs w:val="18"/>
              </w:rPr>
              <w:t>78</w:t>
            </w:r>
          </w:p>
        </w:tc>
        <w:tc>
          <w:tcPr>
            <w:tcW w:w="2188" w:type="dxa"/>
            <w:shd w:val="clear" w:color="auto" w:fill="auto"/>
            <w:vAlign w:val="center"/>
            <w:hideMark/>
          </w:tcPr>
          <w:p w14:paraId="71444847" w14:textId="77777777" w:rsidR="004174D9" w:rsidRPr="004174D9" w:rsidRDefault="004174D9" w:rsidP="004174D9">
            <w:pPr>
              <w:jc w:val="both"/>
              <w:rPr>
                <w:rFonts w:ascii="Cambria" w:hAnsi="Cambria" w:cs="Calibri"/>
                <w:color w:val="000000"/>
                <w:sz w:val="20"/>
              </w:rPr>
            </w:pPr>
            <w:r w:rsidRPr="004174D9">
              <w:rPr>
                <w:rFonts w:ascii="Cambria" w:hAnsi="Cambria" w:cs="Calibri"/>
                <w:color w:val="000000"/>
                <w:sz w:val="20"/>
              </w:rPr>
              <w:t>TERMOMETRO MERCURIO DE CABO EXTENSOR PARA CAIXA DE VACINA</w:t>
            </w:r>
          </w:p>
        </w:tc>
        <w:tc>
          <w:tcPr>
            <w:tcW w:w="931" w:type="dxa"/>
            <w:shd w:val="clear" w:color="auto" w:fill="auto"/>
            <w:vAlign w:val="center"/>
            <w:hideMark/>
          </w:tcPr>
          <w:p w14:paraId="6395C912" w14:textId="77777777" w:rsidR="004174D9" w:rsidRPr="004174D9" w:rsidRDefault="004174D9" w:rsidP="00544590">
            <w:pPr>
              <w:jc w:val="center"/>
              <w:rPr>
                <w:rFonts w:ascii="Cambria" w:hAnsi="Cambria" w:cs="Calibri"/>
                <w:color w:val="000000"/>
                <w:sz w:val="20"/>
              </w:rPr>
            </w:pPr>
            <w:r w:rsidRPr="004174D9">
              <w:rPr>
                <w:rFonts w:ascii="Cambria" w:hAnsi="Cambria" w:cs="Calibri"/>
                <w:color w:val="000000"/>
                <w:sz w:val="20"/>
              </w:rPr>
              <w:t>100</w:t>
            </w:r>
          </w:p>
        </w:tc>
        <w:tc>
          <w:tcPr>
            <w:tcW w:w="992" w:type="dxa"/>
            <w:shd w:val="clear" w:color="auto" w:fill="auto"/>
            <w:noWrap/>
            <w:vAlign w:val="center"/>
            <w:hideMark/>
          </w:tcPr>
          <w:p w14:paraId="044FAC5B" w14:textId="715F39A4"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81,00</w:t>
            </w:r>
          </w:p>
        </w:tc>
        <w:tc>
          <w:tcPr>
            <w:tcW w:w="871" w:type="dxa"/>
            <w:shd w:val="clear" w:color="000000" w:fill="FFFFFF"/>
            <w:vAlign w:val="center"/>
            <w:hideMark/>
          </w:tcPr>
          <w:p w14:paraId="7F93D959" w14:textId="6339D54D"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8.100,00</w:t>
            </w:r>
          </w:p>
        </w:tc>
        <w:tc>
          <w:tcPr>
            <w:tcW w:w="972" w:type="dxa"/>
            <w:shd w:val="clear" w:color="000000" w:fill="FFFFFF"/>
            <w:vAlign w:val="center"/>
            <w:hideMark/>
          </w:tcPr>
          <w:p w14:paraId="660637AC" w14:textId="77777777"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100</w:t>
            </w:r>
          </w:p>
        </w:tc>
        <w:tc>
          <w:tcPr>
            <w:tcW w:w="872" w:type="dxa"/>
            <w:shd w:val="clear" w:color="000000" w:fill="FFFFFF"/>
            <w:vAlign w:val="center"/>
            <w:hideMark/>
          </w:tcPr>
          <w:p w14:paraId="1792A391" w14:textId="1A0992B7"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8.100,00</w:t>
            </w:r>
          </w:p>
        </w:tc>
        <w:tc>
          <w:tcPr>
            <w:tcW w:w="1112" w:type="dxa"/>
            <w:shd w:val="clear" w:color="000000" w:fill="FFFFFF"/>
            <w:vAlign w:val="center"/>
            <w:hideMark/>
          </w:tcPr>
          <w:p w14:paraId="6F99C299" w14:textId="77777777"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500</w:t>
            </w:r>
          </w:p>
        </w:tc>
        <w:tc>
          <w:tcPr>
            <w:tcW w:w="981" w:type="dxa"/>
            <w:shd w:val="clear" w:color="000000" w:fill="FFFFFF"/>
            <w:vAlign w:val="center"/>
            <w:hideMark/>
          </w:tcPr>
          <w:p w14:paraId="78CB4803" w14:textId="61558384" w:rsidR="004174D9" w:rsidRPr="004174D9" w:rsidRDefault="004174D9" w:rsidP="00544590">
            <w:pPr>
              <w:jc w:val="center"/>
              <w:rPr>
                <w:rFonts w:ascii="Cambria" w:hAnsi="Cambria" w:cs="Calibri"/>
                <w:color w:val="000000"/>
                <w:sz w:val="18"/>
                <w:szCs w:val="18"/>
              </w:rPr>
            </w:pPr>
            <w:r w:rsidRPr="004174D9">
              <w:rPr>
                <w:rFonts w:ascii="Cambria" w:hAnsi="Cambria" w:cs="Calibri"/>
                <w:color w:val="000000"/>
                <w:sz w:val="18"/>
                <w:szCs w:val="18"/>
              </w:rPr>
              <w:t>40.500,00</w:t>
            </w:r>
          </w:p>
        </w:tc>
      </w:tr>
    </w:tbl>
    <w:p w14:paraId="615C1705" w14:textId="77777777" w:rsidR="004174D9" w:rsidRPr="0073039C" w:rsidRDefault="004174D9" w:rsidP="00961925">
      <w:pPr>
        <w:pStyle w:val="Corpodetexto"/>
        <w:tabs>
          <w:tab w:val="left" w:pos="4156"/>
          <w:tab w:val="left" w:pos="5426"/>
        </w:tabs>
        <w:spacing w:after="0"/>
        <w:jc w:val="both"/>
        <w:rPr>
          <w:rFonts w:ascii="Cambria" w:hAnsi="Cambria" w:cs="Arial"/>
        </w:rPr>
      </w:pPr>
    </w:p>
    <w:p w14:paraId="46DB3225" w14:textId="77777777" w:rsidR="00961925" w:rsidRPr="0073039C" w:rsidRDefault="00961925" w:rsidP="00961925">
      <w:pPr>
        <w:pStyle w:val="Corpodetexto"/>
        <w:tabs>
          <w:tab w:val="left" w:pos="4156"/>
          <w:tab w:val="left" w:pos="5426"/>
        </w:tabs>
        <w:spacing w:after="0" w:line="200" w:lineRule="atLeast"/>
        <w:rPr>
          <w:rFonts w:ascii="Cambria" w:hAnsi="Cambria" w:cs="Arial"/>
        </w:rPr>
      </w:pPr>
    </w:p>
    <w:p w14:paraId="46DB3226" w14:textId="77777777" w:rsidR="00961925" w:rsidRPr="0073039C" w:rsidRDefault="00961925" w:rsidP="00961925">
      <w:pPr>
        <w:spacing w:line="200" w:lineRule="atLeast"/>
        <w:jc w:val="both"/>
        <w:rPr>
          <w:rFonts w:ascii="Cambria" w:hAnsi="Cambria"/>
          <w:b/>
          <w:szCs w:val="24"/>
        </w:rPr>
      </w:pPr>
      <w:r w:rsidRPr="0073039C">
        <w:rPr>
          <w:rFonts w:ascii="Cambria" w:hAnsi="Cambria"/>
          <w:b/>
          <w:szCs w:val="24"/>
        </w:rPr>
        <w:t xml:space="preserve">01 </w:t>
      </w:r>
      <w:r w:rsidRPr="0073039C">
        <w:rPr>
          <w:rFonts w:ascii="Cambria" w:hAnsi="Cambria"/>
          <w:b/>
          <w:szCs w:val="24"/>
        </w:rPr>
        <w:noBreakHyphen/>
        <w:t xml:space="preserve"> DO OBJETO:</w:t>
      </w:r>
    </w:p>
    <w:p w14:paraId="46DB3227" w14:textId="77777777" w:rsidR="00961925" w:rsidRPr="0073039C" w:rsidRDefault="00961925" w:rsidP="00961925">
      <w:pPr>
        <w:spacing w:line="200" w:lineRule="atLeast"/>
        <w:jc w:val="both"/>
        <w:rPr>
          <w:rFonts w:ascii="Cambria" w:hAnsi="Cambria"/>
          <w:b/>
          <w:szCs w:val="24"/>
        </w:rPr>
      </w:pPr>
    </w:p>
    <w:p w14:paraId="46DB3228" w14:textId="77777777" w:rsidR="00961925" w:rsidRPr="0073039C" w:rsidRDefault="00961925" w:rsidP="00961925">
      <w:pPr>
        <w:pStyle w:val="Recuodecorpodetexto"/>
        <w:spacing w:line="200" w:lineRule="atLeast"/>
        <w:ind w:firstLine="0"/>
        <w:rPr>
          <w:rFonts w:ascii="Cambria" w:hAnsi="Cambria"/>
        </w:rPr>
      </w:pPr>
      <w:r w:rsidRPr="0073039C">
        <w:rPr>
          <w:rFonts w:ascii="Cambria" w:hAnsi="Cambria"/>
        </w:rPr>
        <w:t xml:space="preserve">I </w:t>
      </w:r>
      <w:proofErr w:type="gramStart"/>
      <w:r w:rsidRPr="0073039C">
        <w:rPr>
          <w:rFonts w:ascii="Cambria" w:hAnsi="Cambria"/>
        </w:rPr>
        <w:noBreakHyphen/>
        <w:t xml:space="preserve"> Os</w:t>
      </w:r>
      <w:proofErr w:type="gramEnd"/>
      <w:r w:rsidRPr="0073039C">
        <w:rPr>
          <w:rFonts w:ascii="Cambria" w:hAnsi="Cambria"/>
        </w:rPr>
        <w:t xml:space="preserve"> objetos do fornecimento são os produtos constantes </w:t>
      </w:r>
      <w:r w:rsidR="00357D85" w:rsidRPr="0073039C">
        <w:rPr>
          <w:rFonts w:ascii="Cambria" w:hAnsi="Cambria"/>
        </w:rPr>
        <w:t>do quadro acima</w:t>
      </w:r>
      <w:r w:rsidRPr="0073039C">
        <w:rPr>
          <w:rFonts w:ascii="Cambria" w:hAnsi="Cambria"/>
        </w:rPr>
        <w:t>, em que são discriminados, a apresentação de cada produto, o consumo estimado e o prazo para entrega.</w:t>
      </w:r>
    </w:p>
    <w:p w14:paraId="46DB3229" w14:textId="77777777" w:rsidR="00961925" w:rsidRPr="0073039C" w:rsidRDefault="00961925" w:rsidP="00961925">
      <w:pPr>
        <w:pStyle w:val="Recuodecorpodetexto"/>
        <w:spacing w:line="200" w:lineRule="atLeast"/>
        <w:ind w:firstLine="0"/>
        <w:rPr>
          <w:rFonts w:ascii="Cambria" w:hAnsi="Cambria"/>
        </w:rPr>
      </w:pPr>
    </w:p>
    <w:p w14:paraId="46DB322A" w14:textId="77777777" w:rsidR="00961925" w:rsidRPr="0073039C" w:rsidRDefault="00961925" w:rsidP="00961925">
      <w:pPr>
        <w:tabs>
          <w:tab w:val="right" w:pos="6589"/>
        </w:tabs>
        <w:spacing w:line="200" w:lineRule="atLeast"/>
        <w:jc w:val="both"/>
        <w:rPr>
          <w:rFonts w:ascii="Cambria" w:hAnsi="Cambria"/>
          <w:b/>
          <w:szCs w:val="24"/>
        </w:rPr>
      </w:pPr>
      <w:r w:rsidRPr="0073039C">
        <w:rPr>
          <w:rFonts w:ascii="Cambria" w:hAnsi="Cambria"/>
          <w:b/>
          <w:szCs w:val="24"/>
        </w:rPr>
        <w:t xml:space="preserve">02 </w:t>
      </w:r>
      <w:r w:rsidRPr="0073039C">
        <w:rPr>
          <w:rFonts w:ascii="Cambria" w:hAnsi="Cambria"/>
          <w:b/>
          <w:szCs w:val="24"/>
        </w:rPr>
        <w:noBreakHyphen/>
        <w:t xml:space="preserve"> DA VALIDADE DO REGISTRO DE PREÇOS</w:t>
      </w:r>
    </w:p>
    <w:p w14:paraId="46DB322B" w14:textId="77777777" w:rsidR="00961925" w:rsidRPr="0073039C" w:rsidRDefault="00961925" w:rsidP="00961925">
      <w:pPr>
        <w:tabs>
          <w:tab w:val="right" w:pos="6589"/>
        </w:tabs>
        <w:spacing w:line="200" w:lineRule="atLeast"/>
        <w:jc w:val="both"/>
        <w:rPr>
          <w:rFonts w:ascii="Cambria" w:hAnsi="Cambria"/>
          <w:b/>
          <w:szCs w:val="24"/>
        </w:rPr>
      </w:pPr>
    </w:p>
    <w:p w14:paraId="46DB322C" w14:textId="77777777" w:rsidR="00961925" w:rsidRPr="0073039C" w:rsidRDefault="00961925" w:rsidP="00961925">
      <w:pPr>
        <w:spacing w:line="200" w:lineRule="atLeast"/>
        <w:jc w:val="both"/>
        <w:rPr>
          <w:rFonts w:ascii="Cambria" w:hAnsi="Cambria"/>
          <w:szCs w:val="24"/>
        </w:rPr>
      </w:pPr>
      <w:r w:rsidRPr="0073039C">
        <w:rPr>
          <w:rFonts w:ascii="Cambria" w:hAnsi="Cambria"/>
          <w:szCs w:val="24"/>
        </w:rPr>
        <w:t xml:space="preserve">I </w:t>
      </w:r>
      <w:r w:rsidRPr="0073039C">
        <w:rPr>
          <w:rFonts w:ascii="Cambria" w:hAnsi="Cambria"/>
          <w:szCs w:val="24"/>
        </w:rPr>
        <w:noBreakHyphen/>
        <w:t xml:space="preserve"> A presente Ata de Registro de Preços terá a validade de 12 meses a partir da homologação do processo.</w:t>
      </w:r>
    </w:p>
    <w:p w14:paraId="46DB322D" w14:textId="77777777" w:rsidR="00961925" w:rsidRPr="0073039C" w:rsidRDefault="00961925" w:rsidP="00961925">
      <w:pPr>
        <w:spacing w:line="200" w:lineRule="atLeast"/>
        <w:jc w:val="both"/>
        <w:rPr>
          <w:rFonts w:ascii="Cambria" w:hAnsi="Cambria"/>
          <w:szCs w:val="24"/>
        </w:rPr>
      </w:pPr>
    </w:p>
    <w:p w14:paraId="46DB322E" w14:textId="77777777" w:rsidR="00961925" w:rsidRPr="0073039C" w:rsidRDefault="00961925" w:rsidP="00961925">
      <w:pPr>
        <w:spacing w:line="200" w:lineRule="atLeast"/>
        <w:jc w:val="both"/>
        <w:rPr>
          <w:rFonts w:ascii="Cambria" w:hAnsi="Cambria"/>
          <w:szCs w:val="24"/>
        </w:rPr>
      </w:pPr>
      <w:r w:rsidRPr="0073039C">
        <w:rPr>
          <w:rFonts w:ascii="Cambria" w:hAnsi="Cambria"/>
          <w:szCs w:val="24"/>
        </w:rPr>
        <w:t xml:space="preserve">II </w:t>
      </w:r>
      <w:proofErr w:type="gramStart"/>
      <w:r w:rsidRPr="0073039C">
        <w:rPr>
          <w:rFonts w:ascii="Cambria" w:hAnsi="Cambria"/>
          <w:szCs w:val="24"/>
        </w:rPr>
        <w:noBreakHyphen/>
        <w:t xml:space="preserve"> Nos</w:t>
      </w:r>
      <w:proofErr w:type="gramEnd"/>
      <w:r w:rsidRPr="0073039C">
        <w:rPr>
          <w:rFonts w:ascii="Cambria" w:hAnsi="Cambria"/>
          <w:szCs w:val="24"/>
        </w:rPr>
        <w:t xml:space="preserve"> termos do art. 15, parágrafo 4º, da Lei Federal 8.666/93, alterada pela Lei Federal 8.883/94, durante o prazo de validade desta Ata de Registro de Preços, o município não será obrigado a adquirir os produtos referidos nesta ata.</w:t>
      </w:r>
    </w:p>
    <w:p w14:paraId="46DB322F" w14:textId="77777777" w:rsidR="00961925" w:rsidRPr="0073039C" w:rsidRDefault="00961925" w:rsidP="00961925">
      <w:pPr>
        <w:spacing w:line="200" w:lineRule="atLeast"/>
        <w:jc w:val="both"/>
        <w:rPr>
          <w:rFonts w:ascii="Cambria" w:hAnsi="Cambria"/>
          <w:szCs w:val="24"/>
        </w:rPr>
      </w:pPr>
    </w:p>
    <w:p w14:paraId="46DB3230" w14:textId="77777777" w:rsidR="00961925" w:rsidRPr="0073039C" w:rsidRDefault="00961925" w:rsidP="00961925">
      <w:pPr>
        <w:spacing w:line="200" w:lineRule="atLeast"/>
        <w:jc w:val="both"/>
        <w:rPr>
          <w:rFonts w:ascii="Cambria" w:hAnsi="Cambria"/>
          <w:szCs w:val="24"/>
        </w:rPr>
      </w:pPr>
      <w:r w:rsidRPr="0073039C">
        <w:rPr>
          <w:rFonts w:ascii="Cambria" w:hAnsi="Cambria"/>
          <w:szCs w:val="24"/>
        </w:rPr>
        <w:t xml:space="preserve">III </w:t>
      </w:r>
      <w:proofErr w:type="gramStart"/>
      <w:r w:rsidRPr="0073039C">
        <w:rPr>
          <w:rFonts w:ascii="Cambria" w:hAnsi="Cambria"/>
          <w:szCs w:val="24"/>
        </w:rPr>
        <w:noBreakHyphen/>
        <w:t xml:space="preserve"> Ocorrendo</w:t>
      </w:r>
      <w:proofErr w:type="gramEnd"/>
      <w:r w:rsidRPr="0073039C">
        <w:rPr>
          <w:rFonts w:ascii="Cambria" w:hAnsi="Cambria"/>
          <w:szCs w:val="24"/>
        </w:rPr>
        <w:t xml:space="preserve"> qualquer das hipóteses previstas no art. 78 da Lei Federal 8.666/93, com as alterações que lhe foram impostas pela Lei Federal 8.883/94, a presente Ata de Registro de Preços será, cancelada, garantidos, às suas detentoras, o contraditório e a ampla defesa.</w:t>
      </w:r>
    </w:p>
    <w:p w14:paraId="46DB3231" w14:textId="77777777" w:rsidR="00961925" w:rsidRPr="0073039C" w:rsidRDefault="00961925" w:rsidP="00961925">
      <w:pPr>
        <w:spacing w:line="200" w:lineRule="atLeast"/>
        <w:jc w:val="both"/>
        <w:rPr>
          <w:rFonts w:ascii="Cambria" w:hAnsi="Cambria"/>
          <w:szCs w:val="24"/>
        </w:rPr>
      </w:pPr>
    </w:p>
    <w:p w14:paraId="46DB3232" w14:textId="77777777" w:rsidR="00961925" w:rsidRPr="0073039C" w:rsidRDefault="00961925" w:rsidP="00961925">
      <w:pPr>
        <w:tabs>
          <w:tab w:val="right" w:pos="7944"/>
        </w:tabs>
        <w:spacing w:line="200" w:lineRule="atLeast"/>
        <w:jc w:val="both"/>
        <w:rPr>
          <w:rFonts w:ascii="Cambria" w:hAnsi="Cambria"/>
          <w:b/>
          <w:szCs w:val="24"/>
        </w:rPr>
      </w:pPr>
      <w:r w:rsidRPr="0073039C">
        <w:rPr>
          <w:rFonts w:ascii="Cambria" w:hAnsi="Cambria"/>
          <w:b/>
          <w:szCs w:val="24"/>
        </w:rPr>
        <w:lastRenderedPageBreak/>
        <w:t xml:space="preserve">03 </w:t>
      </w:r>
      <w:r w:rsidRPr="0073039C">
        <w:rPr>
          <w:rFonts w:ascii="Cambria" w:hAnsi="Cambria"/>
          <w:b/>
          <w:szCs w:val="24"/>
        </w:rPr>
        <w:noBreakHyphen/>
        <w:t xml:space="preserve"> DA UTILIZAÇÃO DA ATA DE REGISTRO DE PREÇOS</w:t>
      </w:r>
    </w:p>
    <w:p w14:paraId="46DB3233" w14:textId="77777777" w:rsidR="00961925" w:rsidRPr="0073039C" w:rsidRDefault="00961925" w:rsidP="00961925">
      <w:pPr>
        <w:spacing w:line="200" w:lineRule="atLeast"/>
        <w:jc w:val="both"/>
        <w:rPr>
          <w:rFonts w:ascii="Cambria" w:hAnsi="Cambria"/>
          <w:b/>
          <w:szCs w:val="24"/>
        </w:rPr>
      </w:pPr>
    </w:p>
    <w:p w14:paraId="46DB3234" w14:textId="77777777" w:rsidR="00961925" w:rsidRPr="0073039C" w:rsidRDefault="00961925" w:rsidP="00961925">
      <w:pPr>
        <w:spacing w:line="200" w:lineRule="atLeast"/>
        <w:jc w:val="both"/>
        <w:rPr>
          <w:rFonts w:ascii="Cambria" w:hAnsi="Cambria"/>
          <w:szCs w:val="24"/>
        </w:rPr>
      </w:pPr>
      <w:r w:rsidRPr="0073039C">
        <w:rPr>
          <w:rFonts w:ascii="Cambria" w:hAnsi="Cambria"/>
          <w:szCs w:val="24"/>
        </w:rPr>
        <w:t xml:space="preserve">I </w:t>
      </w:r>
      <w:r w:rsidRPr="0073039C">
        <w:rPr>
          <w:rFonts w:ascii="Cambria" w:hAnsi="Cambria"/>
          <w:szCs w:val="24"/>
        </w:rPr>
        <w:noBreakHyphen/>
        <w:t xml:space="preserve"> A presente Ata de Registro de Preços poderá ser utilizada, para aquisições do respectivo objeto, por todos os Órgãos da Administração direta e indireta do Município.</w:t>
      </w:r>
    </w:p>
    <w:p w14:paraId="46DB3235" w14:textId="77777777" w:rsidR="00961925" w:rsidRPr="0073039C" w:rsidRDefault="00961925" w:rsidP="00961925">
      <w:pPr>
        <w:spacing w:line="200" w:lineRule="atLeast"/>
        <w:jc w:val="both"/>
        <w:rPr>
          <w:rFonts w:ascii="Cambria" w:hAnsi="Cambria"/>
          <w:szCs w:val="24"/>
        </w:rPr>
      </w:pPr>
    </w:p>
    <w:p w14:paraId="46DB3236" w14:textId="77777777" w:rsidR="00961925" w:rsidRPr="0073039C" w:rsidRDefault="00961925" w:rsidP="00961925">
      <w:pPr>
        <w:tabs>
          <w:tab w:val="right" w:pos="2401"/>
        </w:tabs>
        <w:spacing w:line="200" w:lineRule="atLeast"/>
        <w:jc w:val="both"/>
        <w:rPr>
          <w:rFonts w:ascii="Cambria" w:hAnsi="Cambria"/>
          <w:b/>
          <w:szCs w:val="24"/>
        </w:rPr>
      </w:pPr>
      <w:r w:rsidRPr="0073039C">
        <w:rPr>
          <w:rFonts w:ascii="Cambria" w:hAnsi="Cambria"/>
          <w:b/>
          <w:szCs w:val="24"/>
        </w:rPr>
        <w:t xml:space="preserve">04 </w:t>
      </w:r>
      <w:r w:rsidRPr="0073039C">
        <w:rPr>
          <w:rFonts w:ascii="Cambria" w:hAnsi="Cambria"/>
          <w:b/>
          <w:szCs w:val="24"/>
        </w:rPr>
        <w:noBreakHyphen/>
        <w:t xml:space="preserve"> DO PREÇO</w:t>
      </w:r>
    </w:p>
    <w:p w14:paraId="46DB3237" w14:textId="77777777" w:rsidR="00961925" w:rsidRPr="0073039C" w:rsidRDefault="00961925" w:rsidP="00961925">
      <w:pPr>
        <w:spacing w:line="200" w:lineRule="atLeast"/>
        <w:jc w:val="both"/>
        <w:rPr>
          <w:rFonts w:ascii="Cambria" w:hAnsi="Cambria"/>
          <w:szCs w:val="24"/>
        </w:rPr>
      </w:pPr>
    </w:p>
    <w:p w14:paraId="46DB3238" w14:textId="0F1E4E71" w:rsidR="00961925" w:rsidRPr="0073039C" w:rsidRDefault="00961925" w:rsidP="00961925">
      <w:pPr>
        <w:spacing w:line="200" w:lineRule="atLeast"/>
        <w:jc w:val="both"/>
        <w:rPr>
          <w:rFonts w:ascii="Cambria" w:hAnsi="Cambria"/>
          <w:szCs w:val="24"/>
        </w:rPr>
      </w:pPr>
      <w:r w:rsidRPr="0073039C">
        <w:rPr>
          <w:rFonts w:ascii="Cambria" w:hAnsi="Cambria"/>
          <w:szCs w:val="24"/>
        </w:rPr>
        <w:t xml:space="preserve">I </w:t>
      </w:r>
      <w:proofErr w:type="gramStart"/>
      <w:r w:rsidRPr="0073039C">
        <w:rPr>
          <w:rFonts w:ascii="Cambria" w:hAnsi="Cambria"/>
          <w:szCs w:val="24"/>
        </w:rPr>
        <w:noBreakHyphen/>
        <w:t xml:space="preserve"> Os</w:t>
      </w:r>
      <w:proofErr w:type="gramEnd"/>
      <w:r w:rsidRPr="0073039C">
        <w:rPr>
          <w:rFonts w:ascii="Cambria" w:hAnsi="Cambria"/>
          <w:szCs w:val="24"/>
        </w:rPr>
        <w:t xml:space="preserve"> preços ofertados pelas empresas signatárias da presente Ata de Registro de Preços são os constantes dos seus anexos, de acordo com a respectiva classificação no Pregão nº </w:t>
      </w:r>
      <w:r w:rsidR="00A961CA" w:rsidRPr="0073039C">
        <w:rPr>
          <w:rFonts w:ascii="Cambria" w:hAnsi="Cambria"/>
          <w:szCs w:val="24"/>
        </w:rPr>
        <w:t>024/2022</w:t>
      </w:r>
      <w:r w:rsidRPr="0073039C">
        <w:rPr>
          <w:rFonts w:ascii="Cambria" w:hAnsi="Cambria"/>
          <w:szCs w:val="24"/>
        </w:rPr>
        <w:t>.</w:t>
      </w:r>
    </w:p>
    <w:p w14:paraId="46DB3239" w14:textId="77777777" w:rsidR="00961925" w:rsidRPr="0073039C" w:rsidRDefault="00961925" w:rsidP="00961925">
      <w:pPr>
        <w:tabs>
          <w:tab w:val="right" w:pos="9122"/>
        </w:tabs>
        <w:spacing w:line="200" w:lineRule="atLeast"/>
        <w:jc w:val="both"/>
        <w:rPr>
          <w:rFonts w:ascii="Cambria" w:hAnsi="Cambria"/>
          <w:szCs w:val="24"/>
        </w:rPr>
      </w:pPr>
    </w:p>
    <w:p w14:paraId="46DB323A" w14:textId="4C381A5E" w:rsidR="00961925" w:rsidRPr="0073039C" w:rsidRDefault="00961925" w:rsidP="00961925">
      <w:pPr>
        <w:tabs>
          <w:tab w:val="right" w:pos="9122"/>
        </w:tabs>
        <w:spacing w:line="200" w:lineRule="atLeast"/>
        <w:jc w:val="both"/>
        <w:rPr>
          <w:rFonts w:ascii="Cambria" w:hAnsi="Cambria"/>
          <w:szCs w:val="24"/>
        </w:rPr>
      </w:pPr>
      <w:r w:rsidRPr="0073039C">
        <w:rPr>
          <w:rFonts w:ascii="Cambria" w:hAnsi="Cambria"/>
          <w:szCs w:val="24"/>
        </w:rPr>
        <w:t xml:space="preserve">II </w:t>
      </w:r>
      <w:proofErr w:type="gramStart"/>
      <w:r w:rsidRPr="0073039C">
        <w:rPr>
          <w:rFonts w:ascii="Cambria" w:hAnsi="Cambria"/>
          <w:szCs w:val="24"/>
        </w:rPr>
        <w:noBreakHyphen/>
        <w:t xml:space="preserve"> Em</w:t>
      </w:r>
      <w:proofErr w:type="gramEnd"/>
      <w:r w:rsidRPr="0073039C">
        <w:rPr>
          <w:rFonts w:ascii="Cambria" w:hAnsi="Cambria"/>
          <w:szCs w:val="24"/>
        </w:rPr>
        <w:t xml:space="preserve"> cada fornecimento decorrente desta Ata, serão observadas as disposições da legislação pertinente, assim como as cláusulas e condições constantes do Edital do Pregão nº </w:t>
      </w:r>
      <w:r w:rsidR="00A961CA" w:rsidRPr="0073039C">
        <w:rPr>
          <w:rFonts w:ascii="Cambria" w:hAnsi="Cambria"/>
          <w:szCs w:val="24"/>
        </w:rPr>
        <w:t>024/2022</w:t>
      </w:r>
      <w:r w:rsidRPr="0073039C">
        <w:rPr>
          <w:rFonts w:ascii="Cambria" w:hAnsi="Cambria"/>
          <w:szCs w:val="24"/>
        </w:rPr>
        <w:t>, que integra o presente instrumento de compromisso.</w:t>
      </w:r>
    </w:p>
    <w:p w14:paraId="46DB323B" w14:textId="77777777" w:rsidR="00961925" w:rsidRPr="0073039C" w:rsidRDefault="00961925" w:rsidP="00961925">
      <w:pPr>
        <w:tabs>
          <w:tab w:val="right" w:pos="9106"/>
        </w:tabs>
        <w:spacing w:line="200" w:lineRule="atLeast"/>
        <w:jc w:val="both"/>
        <w:rPr>
          <w:rFonts w:ascii="Cambria" w:hAnsi="Cambria"/>
          <w:szCs w:val="24"/>
        </w:rPr>
      </w:pPr>
    </w:p>
    <w:p w14:paraId="46DB323C" w14:textId="1EF89E76" w:rsidR="00961925" w:rsidRPr="0073039C" w:rsidRDefault="00961925" w:rsidP="00094E69">
      <w:pPr>
        <w:tabs>
          <w:tab w:val="right" w:pos="9106"/>
        </w:tabs>
        <w:jc w:val="both"/>
        <w:rPr>
          <w:rFonts w:ascii="Cambria" w:hAnsi="Cambria"/>
          <w:szCs w:val="24"/>
        </w:rPr>
      </w:pPr>
      <w:r w:rsidRPr="0073039C">
        <w:rPr>
          <w:rFonts w:ascii="Cambria" w:hAnsi="Cambria"/>
          <w:szCs w:val="24"/>
        </w:rPr>
        <w:t xml:space="preserve">III </w:t>
      </w:r>
      <w:proofErr w:type="gramStart"/>
      <w:r w:rsidRPr="0073039C">
        <w:rPr>
          <w:rFonts w:ascii="Cambria" w:hAnsi="Cambria"/>
          <w:szCs w:val="24"/>
        </w:rPr>
        <w:noBreakHyphen/>
        <w:t xml:space="preserve"> Em</w:t>
      </w:r>
      <w:proofErr w:type="gramEnd"/>
      <w:r w:rsidRPr="0073039C">
        <w:rPr>
          <w:rFonts w:ascii="Cambria" w:hAnsi="Cambria"/>
          <w:szCs w:val="24"/>
        </w:rPr>
        <w:t xml:space="preserve"> cada fornecimento, o preço unitário a ser pago será o constante das propostas apresentadas, no Pregão nº </w:t>
      </w:r>
      <w:r w:rsidR="00A961CA" w:rsidRPr="0073039C">
        <w:rPr>
          <w:rFonts w:ascii="Cambria" w:hAnsi="Cambria"/>
          <w:szCs w:val="24"/>
        </w:rPr>
        <w:t>024/2022</w:t>
      </w:r>
      <w:r w:rsidRPr="0073039C">
        <w:rPr>
          <w:rFonts w:ascii="Cambria" w:hAnsi="Cambria"/>
          <w:szCs w:val="24"/>
        </w:rPr>
        <w:t xml:space="preserve"> pelas empresas detentoras da presente Ata, as quais também a integram.</w:t>
      </w:r>
    </w:p>
    <w:p w14:paraId="46DB323D" w14:textId="77777777" w:rsidR="00961925" w:rsidRPr="0073039C" w:rsidRDefault="00961925" w:rsidP="00094E69">
      <w:pPr>
        <w:tabs>
          <w:tab w:val="left" w:pos="50"/>
          <w:tab w:val="left" w:leader="dot" w:pos="5971"/>
          <w:tab w:val="right" w:pos="6021"/>
        </w:tabs>
        <w:jc w:val="both"/>
        <w:rPr>
          <w:rFonts w:ascii="Cambria" w:hAnsi="Cambria"/>
          <w:b/>
          <w:szCs w:val="24"/>
        </w:rPr>
      </w:pPr>
    </w:p>
    <w:p w14:paraId="46DB323E" w14:textId="77777777" w:rsidR="00961925" w:rsidRPr="0073039C" w:rsidRDefault="00961925" w:rsidP="00094E69">
      <w:pPr>
        <w:tabs>
          <w:tab w:val="left" w:pos="50"/>
          <w:tab w:val="left" w:leader="dot" w:pos="5971"/>
          <w:tab w:val="right" w:pos="6021"/>
        </w:tabs>
        <w:jc w:val="both"/>
        <w:rPr>
          <w:rFonts w:ascii="Cambria" w:hAnsi="Cambria"/>
          <w:b/>
          <w:szCs w:val="24"/>
        </w:rPr>
      </w:pPr>
      <w:r w:rsidRPr="0073039C">
        <w:rPr>
          <w:rFonts w:ascii="Cambria" w:hAnsi="Cambria"/>
          <w:b/>
          <w:szCs w:val="24"/>
        </w:rPr>
        <w:t xml:space="preserve">05 </w:t>
      </w:r>
      <w:r w:rsidRPr="0073039C">
        <w:rPr>
          <w:rFonts w:ascii="Cambria" w:hAnsi="Cambria"/>
          <w:b/>
          <w:szCs w:val="24"/>
        </w:rPr>
        <w:noBreakHyphen/>
        <w:t xml:space="preserve"> DO LOCAL E PRAZO DE ENTREGA</w:t>
      </w:r>
    </w:p>
    <w:p w14:paraId="46DB323F" w14:textId="77777777" w:rsidR="00961925" w:rsidRPr="0073039C" w:rsidRDefault="00961925" w:rsidP="00094E69">
      <w:pPr>
        <w:jc w:val="both"/>
        <w:rPr>
          <w:rFonts w:ascii="Cambria" w:hAnsi="Cambria"/>
          <w:szCs w:val="24"/>
        </w:rPr>
      </w:pPr>
    </w:p>
    <w:p w14:paraId="46DB3240" w14:textId="77777777" w:rsidR="00961925" w:rsidRPr="0073039C" w:rsidRDefault="00961925" w:rsidP="00094E69">
      <w:pPr>
        <w:jc w:val="both"/>
        <w:rPr>
          <w:rFonts w:ascii="Cambria" w:hAnsi="Cambria"/>
          <w:szCs w:val="24"/>
        </w:rPr>
      </w:pPr>
      <w:r w:rsidRPr="0073039C">
        <w:rPr>
          <w:rFonts w:ascii="Cambria" w:hAnsi="Cambria"/>
          <w:szCs w:val="24"/>
        </w:rPr>
        <w:t xml:space="preserve">I </w:t>
      </w:r>
      <w:proofErr w:type="gramStart"/>
      <w:r w:rsidRPr="0073039C">
        <w:rPr>
          <w:rFonts w:ascii="Cambria" w:hAnsi="Cambria"/>
          <w:szCs w:val="24"/>
        </w:rPr>
        <w:noBreakHyphen/>
        <w:t xml:space="preserve"> Em</w:t>
      </w:r>
      <w:proofErr w:type="gramEnd"/>
      <w:r w:rsidRPr="0073039C">
        <w:rPr>
          <w:rFonts w:ascii="Cambria" w:hAnsi="Cambria"/>
          <w:szCs w:val="24"/>
        </w:rPr>
        <w:t xml:space="preserve"> cada fornecimento, o prazo de entrega do produto será o constante dos anexos desta, e será contado a partir da Ordem de Fornecimento.</w:t>
      </w:r>
    </w:p>
    <w:p w14:paraId="46DB3241" w14:textId="77777777" w:rsidR="00961925" w:rsidRPr="0073039C" w:rsidRDefault="00961925" w:rsidP="00094E69">
      <w:pPr>
        <w:jc w:val="both"/>
        <w:rPr>
          <w:rFonts w:ascii="Cambria" w:hAnsi="Cambria"/>
          <w:szCs w:val="24"/>
        </w:rPr>
      </w:pPr>
    </w:p>
    <w:p w14:paraId="46DB3242" w14:textId="77777777" w:rsidR="00961925" w:rsidRPr="0073039C" w:rsidRDefault="00961925" w:rsidP="00094E69">
      <w:pPr>
        <w:jc w:val="both"/>
        <w:rPr>
          <w:rFonts w:ascii="Cambria" w:hAnsi="Cambria"/>
          <w:szCs w:val="24"/>
        </w:rPr>
      </w:pPr>
      <w:r w:rsidRPr="0073039C">
        <w:rPr>
          <w:rFonts w:ascii="Cambria" w:hAnsi="Cambria"/>
          <w:szCs w:val="24"/>
        </w:rPr>
        <w:t xml:space="preserve">II </w:t>
      </w:r>
      <w:r w:rsidRPr="0073039C">
        <w:rPr>
          <w:rFonts w:ascii="Cambria" w:hAnsi="Cambria"/>
          <w:szCs w:val="24"/>
        </w:rPr>
        <w:noBreakHyphen/>
        <w:t xml:space="preserve"> O local da entrega, em cada fornecimento, será o constante da Ordem de Fornecimento.</w:t>
      </w:r>
    </w:p>
    <w:p w14:paraId="46DB3243" w14:textId="77777777" w:rsidR="00961925" w:rsidRPr="0073039C" w:rsidRDefault="00961925" w:rsidP="00094E69">
      <w:pPr>
        <w:jc w:val="both"/>
        <w:rPr>
          <w:rFonts w:ascii="Cambria" w:hAnsi="Cambria"/>
          <w:szCs w:val="24"/>
        </w:rPr>
      </w:pPr>
    </w:p>
    <w:p w14:paraId="46DB3244" w14:textId="77777777" w:rsidR="00961925" w:rsidRPr="0073039C" w:rsidRDefault="00961925" w:rsidP="00094E69">
      <w:pPr>
        <w:tabs>
          <w:tab w:val="right" w:pos="3229"/>
        </w:tabs>
        <w:jc w:val="both"/>
        <w:rPr>
          <w:rFonts w:ascii="Cambria" w:hAnsi="Cambria"/>
          <w:b/>
          <w:szCs w:val="24"/>
        </w:rPr>
      </w:pPr>
      <w:r w:rsidRPr="0073039C">
        <w:rPr>
          <w:rFonts w:ascii="Cambria" w:hAnsi="Cambria"/>
          <w:b/>
          <w:szCs w:val="24"/>
        </w:rPr>
        <w:t xml:space="preserve">06 </w:t>
      </w:r>
      <w:r w:rsidRPr="0073039C">
        <w:rPr>
          <w:rFonts w:ascii="Cambria" w:hAnsi="Cambria"/>
          <w:b/>
          <w:szCs w:val="24"/>
        </w:rPr>
        <w:noBreakHyphen/>
        <w:t xml:space="preserve"> DO PAGAMENTO</w:t>
      </w:r>
    </w:p>
    <w:p w14:paraId="46DB3246" w14:textId="77777777" w:rsidR="00094E69" w:rsidRPr="0073039C" w:rsidRDefault="00094E69" w:rsidP="00094E69">
      <w:pPr>
        <w:jc w:val="both"/>
        <w:rPr>
          <w:rFonts w:ascii="Cambria" w:hAnsi="Cambria" w:cs="Verdana"/>
          <w:b/>
          <w:szCs w:val="24"/>
        </w:rPr>
      </w:pPr>
    </w:p>
    <w:p w14:paraId="46DB3247" w14:textId="77777777" w:rsidR="00094E69" w:rsidRPr="0073039C" w:rsidRDefault="00094E69" w:rsidP="00094E69">
      <w:pPr>
        <w:jc w:val="both"/>
        <w:rPr>
          <w:rFonts w:ascii="Cambria" w:hAnsi="Cambria"/>
          <w:szCs w:val="24"/>
        </w:rPr>
      </w:pPr>
      <w:r w:rsidRPr="0073039C">
        <w:rPr>
          <w:rFonts w:ascii="Cambria" w:hAnsi="Cambria"/>
          <w:szCs w:val="24"/>
        </w:rPr>
        <w:t xml:space="preserve">I </w:t>
      </w:r>
      <w:proofErr w:type="gramStart"/>
      <w:r w:rsidRPr="0073039C">
        <w:rPr>
          <w:rFonts w:ascii="Cambria" w:hAnsi="Cambria"/>
          <w:szCs w:val="24"/>
        </w:rPr>
        <w:noBreakHyphen/>
        <w:t xml:space="preserve"> Em</w:t>
      </w:r>
      <w:proofErr w:type="gramEnd"/>
      <w:r w:rsidRPr="0073039C">
        <w:rPr>
          <w:rFonts w:ascii="Cambria" w:hAnsi="Cambria"/>
          <w:szCs w:val="24"/>
        </w:rPr>
        <w:t xml:space="preserve"> todos os fornecimentos, o pagamento será feito por crédito em conta corrente na instituição bancaria, ou excepcionalmente, pela Secretaria da Fazenda, </w:t>
      </w:r>
      <w:r w:rsidRPr="0073039C">
        <w:rPr>
          <w:rFonts w:ascii="Cambria" w:hAnsi="Cambria"/>
          <w:bCs/>
          <w:szCs w:val="24"/>
        </w:rPr>
        <w:t xml:space="preserve">em até 30 (trinta) dias após recebimento </w:t>
      </w:r>
      <w:r w:rsidRPr="0073039C">
        <w:rPr>
          <w:rFonts w:ascii="Cambria" w:hAnsi="Cambria"/>
          <w:szCs w:val="24"/>
        </w:rPr>
        <w:t>definitivo pela unidade requisitante</w:t>
      </w:r>
      <w:r w:rsidRPr="0073039C">
        <w:rPr>
          <w:rFonts w:ascii="Cambria" w:hAnsi="Cambria"/>
          <w:bCs/>
          <w:szCs w:val="24"/>
        </w:rPr>
        <w:t xml:space="preserve"> do objeto, </w:t>
      </w:r>
      <w:r w:rsidRPr="0073039C">
        <w:rPr>
          <w:rFonts w:ascii="Cambria" w:hAnsi="Cambria"/>
          <w:szCs w:val="24"/>
        </w:rPr>
        <w:t>mediante apresentação da Nota Fiscal.</w:t>
      </w:r>
    </w:p>
    <w:p w14:paraId="46DB3248" w14:textId="77777777" w:rsidR="00094E69" w:rsidRPr="0073039C" w:rsidRDefault="00094E69" w:rsidP="00094E69">
      <w:pPr>
        <w:jc w:val="both"/>
        <w:rPr>
          <w:rFonts w:ascii="Cambria" w:hAnsi="Cambria"/>
          <w:szCs w:val="24"/>
        </w:rPr>
      </w:pPr>
    </w:p>
    <w:p w14:paraId="46DB3249" w14:textId="77777777" w:rsidR="00094E69" w:rsidRPr="0073039C" w:rsidRDefault="00094E69" w:rsidP="00094E69">
      <w:pPr>
        <w:pStyle w:val="Standard"/>
        <w:jc w:val="both"/>
        <w:rPr>
          <w:rFonts w:ascii="Cambria" w:hAnsi="Cambria" w:cs="Arial"/>
        </w:rPr>
      </w:pPr>
      <w:r w:rsidRPr="0073039C">
        <w:rPr>
          <w:rFonts w:ascii="Cambria" w:hAnsi="Cambria" w:cs="Arial"/>
        </w:rPr>
        <w:t>II - Nos casos de eventuais atrasos de pagamento não justificados, provocados exclusivamente pela Administração, o valor devido deverá ser acrescido de atualização financeira, e sua apuração se fará desde a data de seu vencimento até a data do efetivo pagamento, em que os juros de mora serão calculados à taxa de 0,5% (meio por cento) ao mês, mediante aplicação da seguinte fórmula:</w:t>
      </w:r>
    </w:p>
    <w:p w14:paraId="46DB324A" w14:textId="77777777" w:rsidR="00094E69" w:rsidRPr="0073039C" w:rsidRDefault="00094E69" w:rsidP="00094E69">
      <w:pPr>
        <w:pStyle w:val="Standard"/>
        <w:jc w:val="both"/>
        <w:rPr>
          <w:rFonts w:ascii="Cambria" w:hAnsi="Cambria" w:cs="Arial"/>
          <w:b/>
          <w:bCs/>
        </w:rPr>
      </w:pPr>
      <w:r w:rsidRPr="0073039C">
        <w:rPr>
          <w:rFonts w:ascii="Cambria" w:hAnsi="Cambria" w:cs="Arial"/>
          <w:b/>
          <w:bCs/>
        </w:rPr>
        <w:t>EM = N x VP x I</w:t>
      </w:r>
    </w:p>
    <w:p w14:paraId="46DB324B" w14:textId="77777777" w:rsidR="00094E69" w:rsidRPr="0073039C" w:rsidRDefault="00094E69" w:rsidP="00094E69">
      <w:pPr>
        <w:pStyle w:val="Standard"/>
        <w:jc w:val="both"/>
        <w:rPr>
          <w:rFonts w:ascii="Cambria" w:hAnsi="Cambria" w:cs="Arial"/>
          <w:b/>
          <w:bCs/>
        </w:rPr>
      </w:pPr>
      <w:r w:rsidRPr="0073039C">
        <w:rPr>
          <w:rFonts w:ascii="Cambria" w:hAnsi="Cambria" w:cs="Arial"/>
          <w:b/>
          <w:bCs/>
        </w:rPr>
        <w:t>onde:</w:t>
      </w:r>
    </w:p>
    <w:p w14:paraId="46DB324C" w14:textId="77777777" w:rsidR="00094E69" w:rsidRPr="0073039C" w:rsidRDefault="00094E69" w:rsidP="00094E69">
      <w:pPr>
        <w:pStyle w:val="Standard"/>
        <w:jc w:val="both"/>
        <w:rPr>
          <w:rFonts w:ascii="Cambria" w:hAnsi="Cambria"/>
        </w:rPr>
      </w:pPr>
      <w:r w:rsidRPr="0073039C">
        <w:rPr>
          <w:rFonts w:ascii="Cambria" w:hAnsi="Cambria" w:cs="Arial"/>
          <w:b/>
          <w:bCs/>
        </w:rPr>
        <w:t>EM =</w:t>
      </w:r>
      <w:r w:rsidRPr="0073039C">
        <w:rPr>
          <w:rFonts w:ascii="Cambria" w:hAnsi="Cambria" w:cs="Arial"/>
        </w:rPr>
        <w:t xml:space="preserve"> Encargos moratórios;</w:t>
      </w:r>
    </w:p>
    <w:p w14:paraId="46DB324D" w14:textId="77777777" w:rsidR="00094E69" w:rsidRPr="0073039C" w:rsidRDefault="00094E69" w:rsidP="00094E69">
      <w:pPr>
        <w:pStyle w:val="Standard"/>
        <w:jc w:val="both"/>
        <w:rPr>
          <w:rFonts w:ascii="Cambria" w:hAnsi="Cambria"/>
        </w:rPr>
      </w:pPr>
      <w:r w:rsidRPr="0073039C">
        <w:rPr>
          <w:rFonts w:ascii="Cambria" w:hAnsi="Cambria" w:cs="Arial"/>
          <w:b/>
          <w:bCs/>
        </w:rPr>
        <w:t>VP =</w:t>
      </w:r>
      <w:r w:rsidRPr="0073039C">
        <w:rPr>
          <w:rFonts w:ascii="Cambria" w:hAnsi="Cambria" w:cs="Arial"/>
        </w:rPr>
        <w:t xml:space="preserve"> Valor da parcela em atraso;</w:t>
      </w:r>
    </w:p>
    <w:p w14:paraId="46DB324E" w14:textId="77777777" w:rsidR="00094E69" w:rsidRPr="0073039C" w:rsidRDefault="00094E69" w:rsidP="00094E69">
      <w:pPr>
        <w:pStyle w:val="Standard"/>
        <w:jc w:val="both"/>
        <w:rPr>
          <w:rFonts w:ascii="Cambria" w:hAnsi="Cambria"/>
        </w:rPr>
      </w:pPr>
      <w:r w:rsidRPr="0073039C">
        <w:rPr>
          <w:rFonts w:ascii="Cambria" w:hAnsi="Cambria" w:cs="Arial"/>
          <w:b/>
          <w:bCs/>
        </w:rPr>
        <w:lastRenderedPageBreak/>
        <w:t>N =</w:t>
      </w:r>
      <w:r w:rsidRPr="0073039C">
        <w:rPr>
          <w:rFonts w:ascii="Cambria" w:hAnsi="Cambria" w:cs="Arial"/>
        </w:rPr>
        <w:t xml:space="preserve"> Número de dias entre a data prevista para o pagamento (vencimento) e a do efetivo pagamento;</w:t>
      </w:r>
    </w:p>
    <w:p w14:paraId="46DB324F" w14:textId="77777777" w:rsidR="00094E69" w:rsidRPr="0073039C" w:rsidRDefault="00094E69" w:rsidP="00094E69">
      <w:pPr>
        <w:pStyle w:val="Standard"/>
        <w:jc w:val="both"/>
        <w:rPr>
          <w:rFonts w:ascii="Cambria" w:hAnsi="Cambria"/>
        </w:rPr>
      </w:pPr>
      <w:r w:rsidRPr="0073039C">
        <w:rPr>
          <w:rFonts w:ascii="Cambria" w:hAnsi="Cambria" w:cs="Arial"/>
          <w:b/>
          <w:bCs/>
        </w:rPr>
        <w:t>I =</w:t>
      </w:r>
      <w:r w:rsidRPr="0073039C">
        <w:rPr>
          <w:rFonts w:ascii="Cambria" w:hAnsi="Cambria" w:cs="Arial"/>
        </w:rPr>
        <w:t xml:space="preserve"> Índice de compensação financeira, assim apurado:</w:t>
      </w:r>
    </w:p>
    <w:p w14:paraId="46DB3250" w14:textId="77777777" w:rsidR="00094E69" w:rsidRPr="0073039C" w:rsidRDefault="00094E69" w:rsidP="00094E69">
      <w:pPr>
        <w:pStyle w:val="Standard"/>
        <w:jc w:val="both"/>
        <w:rPr>
          <w:rFonts w:ascii="Cambria" w:hAnsi="Cambria" w:cs="Arial"/>
        </w:rPr>
      </w:pPr>
    </w:p>
    <w:p w14:paraId="46DB3251" w14:textId="77777777" w:rsidR="00094E69" w:rsidRPr="0073039C" w:rsidRDefault="00094E69" w:rsidP="00094E69">
      <w:pPr>
        <w:pStyle w:val="Standard"/>
        <w:jc w:val="center"/>
        <w:rPr>
          <w:rFonts w:ascii="Cambria" w:hAnsi="Cambria"/>
        </w:rPr>
      </w:pPr>
      <w:r w:rsidRPr="0073039C">
        <w:rPr>
          <w:rFonts w:ascii="Cambria" w:hAnsi="Cambria" w:cs="Arial"/>
          <w:b/>
          <w:bCs/>
        </w:rPr>
        <w:t>I = (</w:t>
      </w:r>
      <w:r w:rsidRPr="0073039C">
        <w:rPr>
          <w:rFonts w:ascii="Cambria" w:hAnsi="Cambria" w:cs="Arial"/>
          <w:b/>
          <w:bCs/>
          <w:u w:val="single"/>
        </w:rPr>
        <w:t>TX / 100</w:t>
      </w:r>
      <w:r w:rsidRPr="0073039C">
        <w:rPr>
          <w:rFonts w:ascii="Cambria" w:hAnsi="Cambria" w:cs="Arial"/>
          <w:b/>
          <w:bCs/>
        </w:rPr>
        <w:t>)</w:t>
      </w:r>
    </w:p>
    <w:p w14:paraId="46DB3252" w14:textId="77777777" w:rsidR="00094E69" w:rsidRPr="0073039C" w:rsidRDefault="00094E69" w:rsidP="00094E69">
      <w:pPr>
        <w:pStyle w:val="Standard"/>
        <w:jc w:val="center"/>
        <w:rPr>
          <w:rFonts w:ascii="Cambria" w:hAnsi="Cambria"/>
        </w:rPr>
      </w:pPr>
      <w:r w:rsidRPr="0073039C">
        <w:rPr>
          <w:rFonts w:ascii="Cambria" w:eastAsia="Arial" w:hAnsi="Cambria" w:cs="Arial"/>
          <w:b/>
          <w:bCs/>
        </w:rPr>
        <w:t xml:space="preserve">    </w:t>
      </w:r>
      <w:r w:rsidRPr="0073039C">
        <w:rPr>
          <w:rFonts w:ascii="Cambria" w:hAnsi="Cambria" w:cs="Arial"/>
          <w:b/>
          <w:bCs/>
        </w:rPr>
        <w:t>30</w:t>
      </w:r>
    </w:p>
    <w:p w14:paraId="46DB3253" w14:textId="77777777" w:rsidR="00094E69" w:rsidRPr="0073039C" w:rsidRDefault="00094E69" w:rsidP="00094E69">
      <w:pPr>
        <w:pStyle w:val="Standard"/>
        <w:jc w:val="both"/>
        <w:rPr>
          <w:rFonts w:ascii="Cambria" w:hAnsi="Cambria" w:cs="Arial"/>
        </w:rPr>
      </w:pPr>
      <w:r w:rsidRPr="0073039C">
        <w:rPr>
          <w:rFonts w:ascii="Cambria" w:hAnsi="Cambria" w:cs="Arial"/>
          <w:b/>
          <w:bCs/>
        </w:rPr>
        <w:t xml:space="preserve">TX = </w:t>
      </w:r>
      <w:r w:rsidRPr="0073039C">
        <w:rPr>
          <w:rFonts w:ascii="Cambria" w:hAnsi="Cambria" w:cs="Arial"/>
        </w:rPr>
        <w:t>Percentual da taxa de juros de mora mensal definida no edital/contrato.</w:t>
      </w:r>
    </w:p>
    <w:p w14:paraId="46DB3254" w14:textId="77777777" w:rsidR="00094E69" w:rsidRPr="0073039C" w:rsidRDefault="00094E69" w:rsidP="00094E69">
      <w:pPr>
        <w:jc w:val="both"/>
        <w:rPr>
          <w:rFonts w:ascii="Cambria" w:hAnsi="Cambria"/>
          <w:szCs w:val="24"/>
        </w:rPr>
      </w:pPr>
    </w:p>
    <w:p w14:paraId="46DB3255" w14:textId="77777777" w:rsidR="00961925" w:rsidRPr="0073039C" w:rsidRDefault="00961925" w:rsidP="00094E69">
      <w:pPr>
        <w:jc w:val="both"/>
        <w:rPr>
          <w:rFonts w:ascii="Cambria" w:hAnsi="Cambria"/>
          <w:szCs w:val="24"/>
        </w:rPr>
      </w:pPr>
    </w:p>
    <w:p w14:paraId="46DB3256" w14:textId="77777777" w:rsidR="00961925" w:rsidRPr="0073039C" w:rsidRDefault="00961925" w:rsidP="00094E69">
      <w:pPr>
        <w:tabs>
          <w:tab w:val="right" w:pos="6375"/>
        </w:tabs>
        <w:jc w:val="both"/>
        <w:rPr>
          <w:rFonts w:ascii="Cambria" w:hAnsi="Cambria"/>
          <w:b/>
          <w:szCs w:val="24"/>
        </w:rPr>
      </w:pPr>
      <w:r w:rsidRPr="0073039C">
        <w:rPr>
          <w:rFonts w:ascii="Cambria" w:hAnsi="Cambria"/>
          <w:b/>
          <w:szCs w:val="24"/>
        </w:rPr>
        <w:t xml:space="preserve">07 </w:t>
      </w:r>
      <w:r w:rsidRPr="0073039C">
        <w:rPr>
          <w:rFonts w:ascii="Cambria" w:hAnsi="Cambria"/>
          <w:b/>
          <w:szCs w:val="24"/>
        </w:rPr>
        <w:noBreakHyphen/>
        <w:t xml:space="preserve"> DAS CONDIÇÕES DE FORNECIMENTO</w:t>
      </w:r>
    </w:p>
    <w:p w14:paraId="46DB3257" w14:textId="77777777" w:rsidR="00961925" w:rsidRPr="0073039C" w:rsidRDefault="00961925" w:rsidP="00094E69">
      <w:pPr>
        <w:tabs>
          <w:tab w:val="right" w:pos="6375"/>
        </w:tabs>
        <w:jc w:val="both"/>
        <w:rPr>
          <w:rFonts w:ascii="Cambria" w:hAnsi="Cambria"/>
          <w:szCs w:val="24"/>
        </w:rPr>
      </w:pPr>
    </w:p>
    <w:p w14:paraId="46DB3258" w14:textId="77777777" w:rsidR="00961925" w:rsidRPr="0073039C" w:rsidRDefault="00961925" w:rsidP="00094E69">
      <w:pPr>
        <w:jc w:val="both"/>
        <w:rPr>
          <w:rFonts w:ascii="Cambria" w:hAnsi="Cambria"/>
          <w:szCs w:val="24"/>
        </w:rPr>
      </w:pPr>
      <w:r w:rsidRPr="0073039C">
        <w:rPr>
          <w:rFonts w:ascii="Cambria" w:hAnsi="Cambria"/>
          <w:szCs w:val="24"/>
        </w:rPr>
        <w:t xml:space="preserve">I </w:t>
      </w:r>
      <w:proofErr w:type="gramStart"/>
      <w:r w:rsidRPr="0073039C">
        <w:rPr>
          <w:rFonts w:ascii="Cambria" w:hAnsi="Cambria"/>
          <w:szCs w:val="24"/>
        </w:rPr>
        <w:noBreakHyphen/>
        <w:t xml:space="preserve"> As</w:t>
      </w:r>
      <w:proofErr w:type="gramEnd"/>
      <w:r w:rsidRPr="0073039C">
        <w:rPr>
          <w:rFonts w:ascii="Cambria" w:hAnsi="Cambria"/>
          <w:szCs w:val="24"/>
        </w:rPr>
        <w:t xml:space="preserve"> detentoras da presente Ata de Registro de Preços serão obrigadas a atender todos os pedidos efetuados durante a vigência desta Ata, mesmo que a entrega deles decorrente estiver prevista para data posterior a do seu vencimento.</w:t>
      </w:r>
    </w:p>
    <w:p w14:paraId="46DB3259" w14:textId="77777777" w:rsidR="00961925" w:rsidRPr="0073039C" w:rsidRDefault="00961925" w:rsidP="00094E69">
      <w:pPr>
        <w:jc w:val="both"/>
        <w:rPr>
          <w:rFonts w:ascii="Cambria" w:hAnsi="Cambria"/>
          <w:szCs w:val="24"/>
        </w:rPr>
      </w:pPr>
    </w:p>
    <w:p w14:paraId="46DB325A" w14:textId="77777777" w:rsidR="00961925" w:rsidRPr="0073039C" w:rsidRDefault="00961925" w:rsidP="00094E69">
      <w:pPr>
        <w:jc w:val="both"/>
        <w:rPr>
          <w:rFonts w:ascii="Cambria" w:hAnsi="Cambria"/>
          <w:szCs w:val="24"/>
        </w:rPr>
      </w:pPr>
      <w:r w:rsidRPr="0073039C">
        <w:rPr>
          <w:rFonts w:ascii="Cambria" w:hAnsi="Cambria"/>
          <w:szCs w:val="24"/>
        </w:rPr>
        <w:t xml:space="preserve">II </w:t>
      </w:r>
      <w:proofErr w:type="gramStart"/>
      <w:r w:rsidRPr="0073039C">
        <w:rPr>
          <w:rFonts w:ascii="Cambria" w:hAnsi="Cambria"/>
          <w:szCs w:val="24"/>
        </w:rPr>
        <w:noBreakHyphen/>
        <w:t xml:space="preserve"> Se</w:t>
      </w:r>
      <w:proofErr w:type="gramEnd"/>
      <w:r w:rsidRPr="0073039C">
        <w:rPr>
          <w:rFonts w:ascii="Cambria" w:hAnsi="Cambria"/>
          <w:szCs w:val="24"/>
        </w:rPr>
        <w:t xml:space="preserve"> a qualidade dos produtos entregues não corresponder às especificações exigidas, no edital do Pregão que precedeu a presente Ata, a remessa do produto apresentado será devolvida à detentora para substituição, no prazo máximo de cinco dias, independentemente da aplicação das penalidades cabíveis.</w:t>
      </w:r>
    </w:p>
    <w:p w14:paraId="46DB325B" w14:textId="77777777" w:rsidR="00961925" w:rsidRPr="0073039C" w:rsidRDefault="00961925" w:rsidP="00094E69">
      <w:pPr>
        <w:jc w:val="both"/>
        <w:rPr>
          <w:rFonts w:ascii="Cambria" w:hAnsi="Cambria"/>
          <w:szCs w:val="24"/>
        </w:rPr>
      </w:pPr>
    </w:p>
    <w:p w14:paraId="46DB325C" w14:textId="77777777" w:rsidR="00961925" w:rsidRPr="0073039C" w:rsidRDefault="00961925" w:rsidP="00094E69">
      <w:pPr>
        <w:jc w:val="both"/>
        <w:rPr>
          <w:rFonts w:ascii="Cambria" w:hAnsi="Cambria"/>
          <w:szCs w:val="24"/>
        </w:rPr>
      </w:pPr>
      <w:r w:rsidRPr="0073039C">
        <w:rPr>
          <w:rFonts w:ascii="Cambria" w:hAnsi="Cambria"/>
          <w:szCs w:val="24"/>
        </w:rPr>
        <w:t xml:space="preserve">III </w:t>
      </w:r>
      <w:proofErr w:type="gramStart"/>
      <w:r w:rsidRPr="0073039C">
        <w:rPr>
          <w:rFonts w:ascii="Cambria" w:hAnsi="Cambria"/>
          <w:szCs w:val="24"/>
        </w:rPr>
        <w:noBreakHyphen/>
        <w:t xml:space="preserve"> Cada</w:t>
      </w:r>
      <w:proofErr w:type="gramEnd"/>
      <w:r w:rsidRPr="0073039C">
        <w:rPr>
          <w:rFonts w:ascii="Cambria" w:hAnsi="Cambria"/>
          <w:szCs w:val="24"/>
        </w:rPr>
        <w:t xml:space="preserve"> fornecimento deverá ser efetuado mediante ordem da unidade requisitante, a qual poderá ser feita por memorando, oficio, telex ou fac-símile, devendo dela constar: a data, o valor unitário do produto, a quantidade pretendida, o local para a entrega, o carimbo e a assinatura do responsável.</w:t>
      </w:r>
    </w:p>
    <w:p w14:paraId="46DB325D" w14:textId="77777777" w:rsidR="00961925" w:rsidRPr="0073039C" w:rsidRDefault="00961925" w:rsidP="00094E69">
      <w:pPr>
        <w:jc w:val="both"/>
        <w:rPr>
          <w:rFonts w:ascii="Cambria" w:hAnsi="Cambria"/>
          <w:szCs w:val="24"/>
        </w:rPr>
      </w:pPr>
    </w:p>
    <w:p w14:paraId="46DB325E" w14:textId="77777777" w:rsidR="00961925" w:rsidRPr="0073039C" w:rsidRDefault="00961925" w:rsidP="00094E69">
      <w:pPr>
        <w:jc w:val="both"/>
        <w:rPr>
          <w:rFonts w:ascii="Cambria" w:hAnsi="Cambria"/>
          <w:szCs w:val="24"/>
        </w:rPr>
      </w:pPr>
      <w:r w:rsidRPr="0073039C">
        <w:rPr>
          <w:rFonts w:ascii="Cambria" w:hAnsi="Cambria"/>
          <w:szCs w:val="24"/>
        </w:rPr>
        <w:t xml:space="preserve">IV </w:t>
      </w:r>
      <w:proofErr w:type="gramStart"/>
      <w:r w:rsidRPr="0073039C">
        <w:rPr>
          <w:rFonts w:ascii="Cambria" w:hAnsi="Cambria"/>
          <w:szCs w:val="24"/>
        </w:rPr>
        <w:noBreakHyphen/>
        <w:t xml:space="preserve"> Os</w:t>
      </w:r>
      <w:proofErr w:type="gramEnd"/>
      <w:r w:rsidRPr="0073039C">
        <w:rPr>
          <w:rFonts w:ascii="Cambria" w:hAnsi="Cambria"/>
          <w:szCs w:val="24"/>
        </w:rPr>
        <w:t xml:space="preserve"> produtos deverão ser entregues acompanhados da Nota Fiscal ou Nota Fiscal Fatura, conforme o caso.</w:t>
      </w:r>
    </w:p>
    <w:p w14:paraId="46DB325F" w14:textId="77777777" w:rsidR="00961925" w:rsidRPr="0073039C" w:rsidRDefault="00961925" w:rsidP="00094E69">
      <w:pPr>
        <w:jc w:val="both"/>
        <w:rPr>
          <w:rFonts w:ascii="Cambria" w:hAnsi="Cambria"/>
          <w:szCs w:val="24"/>
        </w:rPr>
      </w:pPr>
    </w:p>
    <w:p w14:paraId="46DB3260" w14:textId="77777777" w:rsidR="00961925" w:rsidRPr="0073039C" w:rsidRDefault="00961925" w:rsidP="00094E69">
      <w:pPr>
        <w:jc w:val="both"/>
        <w:rPr>
          <w:rFonts w:ascii="Cambria" w:hAnsi="Cambria"/>
          <w:szCs w:val="24"/>
        </w:rPr>
      </w:pPr>
      <w:r w:rsidRPr="0073039C">
        <w:rPr>
          <w:rFonts w:ascii="Cambria" w:hAnsi="Cambria"/>
          <w:szCs w:val="24"/>
        </w:rPr>
        <w:t xml:space="preserve">V </w:t>
      </w:r>
      <w:r w:rsidRPr="0073039C">
        <w:rPr>
          <w:rFonts w:ascii="Cambria" w:hAnsi="Cambria"/>
          <w:szCs w:val="24"/>
        </w:rPr>
        <w:noBreakHyphen/>
        <w:t xml:space="preserve"> A empresa fornecedora, quando do recebimento da Ordem de Fornecimento enviada pela unidade requisitante, deverá colocar, na cópia que necessariamente a acompanhar, a data e hora em que a tiver recebido, além da identificação de quem procedeu ao recebimento.</w:t>
      </w:r>
    </w:p>
    <w:p w14:paraId="46DB3261" w14:textId="77777777" w:rsidR="00961925" w:rsidRPr="0073039C" w:rsidRDefault="00961925" w:rsidP="00961925">
      <w:pPr>
        <w:spacing w:line="200" w:lineRule="atLeast"/>
        <w:jc w:val="both"/>
        <w:rPr>
          <w:rFonts w:ascii="Cambria" w:hAnsi="Cambria"/>
          <w:szCs w:val="24"/>
        </w:rPr>
      </w:pPr>
    </w:p>
    <w:p w14:paraId="46DB3262" w14:textId="77777777" w:rsidR="00961925" w:rsidRPr="0073039C" w:rsidRDefault="00961925" w:rsidP="00961925">
      <w:pPr>
        <w:spacing w:line="200" w:lineRule="atLeast"/>
        <w:jc w:val="both"/>
        <w:rPr>
          <w:rFonts w:ascii="Cambria" w:hAnsi="Cambria"/>
          <w:szCs w:val="24"/>
        </w:rPr>
      </w:pPr>
      <w:r w:rsidRPr="0073039C">
        <w:rPr>
          <w:rFonts w:ascii="Cambria" w:hAnsi="Cambria"/>
          <w:szCs w:val="24"/>
        </w:rPr>
        <w:t xml:space="preserve">VI </w:t>
      </w:r>
      <w:r w:rsidRPr="0073039C">
        <w:rPr>
          <w:rFonts w:ascii="Cambria" w:hAnsi="Cambria"/>
          <w:szCs w:val="24"/>
        </w:rPr>
        <w:noBreakHyphen/>
        <w:t xml:space="preserve"> A cópia da ordem de fornecimento referida no item anterior deverá ser devolvida para a unidade requisitante, a fim de ser anexada ao processo de administração da ata.</w:t>
      </w:r>
    </w:p>
    <w:p w14:paraId="46DB3263" w14:textId="77777777" w:rsidR="00961925" w:rsidRPr="0073039C" w:rsidRDefault="00961925" w:rsidP="00961925">
      <w:pPr>
        <w:spacing w:line="200" w:lineRule="atLeast"/>
        <w:jc w:val="both"/>
        <w:rPr>
          <w:rFonts w:ascii="Cambria" w:hAnsi="Cambria"/>
          <w:szCs w:val="24"/>
        </w:rPr>
      </w:pPr>
    </w:p>
    <w:p w14:paraId="46DB3264" w14:textId="77777777" w:rsidR="00961925" w:rsidRPr="0073039C" w:rsidRDefault="00961925" w:rsidP="00961925">
      <w:pPr>
        <w:spacing w:line="200" w:lineRule="atLeast"/>
        <w:jc w:val="both"/>
        <w:rPr>
          <w:rFonts w:ascii="Cambria" w:hAnsi="Cambria"/>
          <w:szCs w:val="24"/>
        </w:rPr>
      </w:pPr>
      <w:r w:rsidRPr="0073039C">
        <w:rPr>
          <w:rFonts w:ascii="Cambria" w:hAnsi="Cambria"/>
          <w:szCs w:val="24"/>
        </w:rPr>
        <w:t xml:space="preserve">VII </w:t>
      </w:r>
      <w:proofErr w:type="gramStart"/>
      <w:r w:rsidRPr="0073039C">
        <w:rPr>
          <w:rFonts w:ascii="Cambria" w:hAnsi="Cambria"/>
          <w:szCs w:val="24"/>
        </w:rPr>
        <w:noBreakHyphen/>
        <w:t xml:space="preserve"> As</w:t>
      </w:r>
      <w:proofErr w:type="gramEnd"/>
      <w:r w:rsidRPr="0073039C">
        <w:rPr>
          <w:rFonts w:ascii="Cambria" w:hAnsi="Cambria"/>
          <w:szCs w:val="24"/>
        </w:rPr>
        <w:t xml:space="preserve"> empresas detentoras da presente ata ficam obrigadas a aceitar o acréscimo de até vinte e cinco por cento nas quantidades estimadas.</w:t>
      </w:r>
    </w:p>
    <w:p w14:paraId="46DB3265" w14:textId="77777777" w:rsidR="00961925" w:rsidRPr="0073039C" w:rsidRDefault="00961925" w:rsidP="00961925">
      <w:pPr>
        <w:spacing w:line="200" w:lineRule="atLeast"/>
        <w:jc w:val="both"/>
        <w:rPr>
          <w:rFonts w:ascii="Cambria" w:hAnsi="Cambria"/>
          <w:szCs w:val="24"/>
        </w:rPr>
      </w:pPr>
    </w:p>
    <w:p w14:paraId="46DB3266" w14:textId="77777777" w:rsidR="00961925" w:rsidRPr="0073039C" w:rsidRDefault="00961925" w:rsidP="00961925">
      <w:pPr>
        <w:spacing w:line="200" w:lineRule="atLeast"/>
        <w:jc w:val="both"/>
        <w:rPr>
          <w:rFonts w:ascii="Cambria" w:hAnsi="Cambria"/>
          <w:szCs w:val="24"/>
        </w:rPr>
      </w:pPr>
      <w:r w:rsidRPr="0073039C">
        <w:rPr>
          <w:rFonts w:ascii="Cambria" w:hAnsi="Cambria"/>
          <w:szCs w:val="24"/>
        </w:rPr>
        <w:t>VIII – Apresentar a atualização, a cada 180 dias, da Certidão Negativa de Débito Trabalhista (CNDT) referida na Lei nº 12.440 de 07.07.2011.</w:t>
      </w:r>
    </w:p>
    <w:p w14:paraId="46DB3267" w14:textId="77777777" w:rsidR="00961925" w:rsidRPr="0073039C" w:rsidRDefault="00961925" w:rsidP="00961925">
      <w:pPr>
        <w:spacing w:line="200" w:lineRule="atLeast"/>
        <w:jc w:val="both"/>
        <w:rPr>
          <w:rFonts w:ascii="Cambria" w:hAnsi="Cambria"/>
          <w:szCs w:val="24"/>
        </w:rPr>
      </w:pPr>
    </w:p>
    <w:p w14:paraId="46DB3268" w14:textId="77777777" w:rsidR="00961925" w:rsidRPr="0073039C" w:rsidRDefault="00961925" w:rsidP="00961925">
      <w:pPr>
        <w:tabs>
          <w:tab w:val="left" w:pos="92"/>
          <w:tab w:val="right" w:pos="4024"/>
        </w:tabs>
        <w:spacing w:line="200" w:lineRule="atLeast"/>
        <w:jc w:val="both"/>
        <w:rPr>
          <w:rFonts w:ascii="Cambria" w:hAnsi="Cambria"/>
          <w:b/>
          <w:szCs w:val="24"/>
        </w:rPr>
      </w:pPr>
      <w:r w:rsidRPr="0073039C">
        <w:rPr>
          <w:rFonts w:ascii="Cambria" w:hAnsi="Cambria"/>
          <w:b/>
          <w:szCs w:val="24"/>
        </w:rPr>
        <w:t xml:space="preserve">08 </w:t>
      </w:r>
      <w:r w:rsidRPr="0073039C">
        <w:rPr>
          <w:rFonts w:ascii="Cambria" w:hAnsi="Cambria"/>
          <w:b/>
          <w:szCs w:val="24"/>
        </w:rPr>
        <w:noBreakHyphen/>
        <w:t xml:space="preserve"> DAS PENALIDADES</w:t>
      </w:r>
    </w:p>
    <w:p w14:paraId="46DB3269" w14:textId="77777777" w:rsidR="00961925" w:rsidRPr="0073039C" w:rsidRDefault="00961925" w:rsidP="00961925">
      <w:pPr>
        <w:spacing w:line="200" w:lineRule="atLeast"/>
        <w:jc w:val="both"/>
        <w:rPr>
          <w:rFonts w:ascii="Cambria" w:hAnsi="Cambria"/>
          <w:szCs w:val="24"/>
        </w:rPr>
      </w:pPr>
    </w:p>
    <w:p w14:paraId="46DB326A" w14:textId="77777777" w:rsidR="00961925" w:rsidRPr="0073039C" w:rsidRDefault="00961925" w:rsidP="00961925">
      <w:pPr>
        <w:tabs>
          <w:tab w:val="left" w:pos="1245"/>
        </w:tabs>
        <w:spacing w:line="200" w:lineRule="atLeast"/>
        <w:jc w:val="both"/>
        <w:rPr>
          <w:rFonts w:ascii="Cambria" w:hAnsi="Cambria"/>
          <w:szCs w:val="24"/>
        </w:rPr>
      </w:pPr>
      <w:r w:rsidRPr="0073039C">
        <w:rPr>
          <w:rFonts w:ascii="Cambria" w:hAnsi="Cambria"/>
          <w:szCs w:val="24"/>
        </w:rPr>
        <w:lastRenderedPageBreak/>
        <w:t xml:space="preserve">I - Recusando-se a vencedora a assinatura da ata sem motivo justificado, caracterizará o descumprimento total da obrigação assumida, sujeitando-se </w:t>
      </w:r>
      <w:proofErr w:type="spellStart"/>
      <w:r w:rsidRPr="0073039C">
        <w:rPr>
          <w:rFonts w:ascii="Cambria" w:hAnsi="Cambria"/>
          <w:szCs w:val="24"/>
        </w:rPr>
        <w:t>á</w:t>
      </w:r>
      <w:proofErr w:type="spellEnd"/>
      <w:r w:rsidRPr="0073039C">
        <w:rPr>
          <w:rFonts w:ascii="Cambria" w:hAnsi="Cambria"/>
          <w:szCs w:val="24"/>
        </w:rPr>
        <w:t xml:space="preserve"> multa equivalente a 10% do valor de sua proposta, sem prejuízo da aplicação da sanção administrativa de suspensão temporária do direito de licitar pelo prazo de até cinco anos.</w:t>
      </w:r>
    </w:p>
    <w:p w14:paraId="46DB326B" w14:textId="77777777" w:rsidR="00961925" w:rsidRPr="0073039C" w:rsidRDefault="00961925" w:rsidP="00961925">
      <w:pPr>
        <w:spacing w:line="200" w:lineRule="atLeast"/>
        <w:jc w:val="both"/>
        <w:rPr>
          <w:rFonts w:ascii="Cambria" w:hAnsi="Cambria"/>
          <w:szCs w:val="24"/>
        </w:rPr>
      </w:pPr>
    </w:p>
    <w:p w14:paraId="46DB326C" w14:textId="77777777" w:rsidR="00961925" w:rsidRPr="0073039C" w:rsidRDefault="00961925" w:rsidP="00961925">
      <w:pPr>
        <w:jc w:val="both"/>
        <w:rPr>
          <w:rFonts w:ascii="Cambria" w:hAnsi="Cambria"/>
          <w:szCs w:val="24"/>
        </w:rPr>
      </w:pPr>
      <w:r w:rsidRPr="0073039C">
        <w:rPr>
          <w:rFonts w:ascii="Cambria" w:hAnsi="Cambria"/>
          <w:szCs w:val="24"/>
        </w:rPr>
        <w:t>II - Em caso de inexecução parcial ou total das condições fixadas no contrato, erros ou atrasos no cumprimento do contrato, infringência do art. 71 da Lei Federal 8.666/93 e quaisquer outras irregularidades, a Administração poderá, garantida a prévia defesa, aplicar ao contratado as seguintes sanções:</w:t>
      </w:r>
    </w:p>
    <w:p w14:paraId="46DB326D" w14:textId="77777777" w:rsidR="00961925" w:rsidRPr="0073039C" w:rsidRDefault="00961925" w:rsidP="00961925">
      <w:pPr>
        <w:spacing w:line="200" w:lineRule="atLeast"/>
        <w:jc w:val="both"/>
        <w:rPr>
          <w:rFonts w:ascii="Cambria" w:hAnsi="Cambria"/>
          <w:szCs w:val="24"/>
        </w:rPr>
      </w:pPr>
    </w:p>
    <w:p w14:paraId="46DB326E" w14:textId="77777777" w:rsidR="00961925" w:rsidRPr="0073039C" w:rsidRDefault="00961925" w:rsidP="00961925">
      <w:pPr>
        <w:spacing w:line="200" w:lineRule="atLeast"/>
        <w:jc w:val="both"/>
        <w:rPr>
          <w:rFonts w:ascii="Cambria" w:hAnsi="Cambria"/>
          <w:szCs w:val="24"/>
        </w:rPr>
      </w:pPr>
      <w:r w:rsidRPr="0073039C">
        <w:rPr>
          <w:rFonts w:ascii="Cambria" w:hAnsi="Cambria"/>
          <w:szCs w:val="24"/>
        </w:rPr>
        <w:t>A) Advertência;</w:t>
      </w:r>
    </w:p>
    <w:p w14:paraId="46DB326F" w14:textId="77777777" w:rsidR="00961925" w:rsidRPr="0073039C" w:rsidRDefault="00961925" w:rsidP="00961925">
      <w:pPr>
        <w:pStyle w:val="Recuodecorpodetexto34"/>
        <w:spacing w:after="0" w:line="200" w:lineRule="atLeast"/>
        <w:ind w:left="0"/>
        <w:rPr>
          <w:rFonts w:ascii="Cambria" w:hAnsi="Cambria"/>
          <w:sz w:val="24"/>
          <w:szCs w:val="24"/>
        </w:rPr>
      </w:pPr>
    </w:p>
    <w:p w14:paraId="46DB3270" w14:textId="77777777" w:rsidR="00961925" w:rsidRPr="0073039C" w:rsidRDefault="00961925" w:rsidP="00961925">
      <w:pPr>
        <w:pStyle w:val="Recuodecorpodetexto34"/>
        <w:spacing w:after="0" w:line="200" w:lineRule="atLeast"/>
        <w:ind w:left="0"/>
        <w:jc w:val="both"/>
        <w:rPr>
          <w:rFonts w:ascii="Cambria" w:hAnsi="Cambria" w:cs="Arial"/>
          <w:sz w:val="24"/>
          <w:szCs w:val="24"/>
        </w:rPr>
      </w:pPr>
      <w:r w:rsidRPr="0073039C">
        <w:rPr>
          <w:rFonts w:ascii="Cambria" w:hAnsi="Cambria" w:cs="Arial"/>
          <w:sz w:val="24"/>
          <w:szCs w:val="24"/>
        </w:rPr>
        <w:t>B) Multa de 0,3% (três décimos por cento) por dia, até o 10</w:t>
      </w:r>
      <w:r w:rsidRPr="0073039C">
        <w:rPr>
          <w:rFonts w:ascii="Cambria" w:hAnsi="Cambria" w:cs="Arial"/>
          <w:sz w:val="24"/>
          <w:szCs w:val="24"/>
          <w:u w:val="single"/>
          <w:vertAlign w:val="superscript"/>
        </w:rPr>
        <w:t>o</w:t>
      </w:r>
      <w:r w:rsidRPr="0073039C">
        <w:rPr>
          <w:rFonts w:ascii="Cambria" w:hAnsi="Cambria" w:cs="Arial"/>
          <w:sz w:val="24"/>
          <w:szCs w:val="24"/>
        </w:rPr>
        <w:t xml:space="preserve"> (décimo) dia de atraso, da entrega do produto, sobre o valor da parcela, por ocorrência;</w:t>
      </w:r>
    </w:p>
    <w:p w14:paraId="46DB3271" w14:textId="77777777" w:rsidR="00961925" w:rsidRPr="0073039C" w:rsidRDefault="00961925" w:rsidP="00961925">
      <w:pPr>
        <w:pStyle w:val="Recuodecorpodetexto34"/>
        <w:spacing w:after="0" w:line="200" w:lineRule="atLeast"/>
        <w:ind w:left="0"/>
        <w:jc w:val="both"/>
        <w:rPr>
          <w:rFonts w:ascii="Cambria" w:hAnsi="Cambria"/>
          <w:sz w:val="24"/>
          <w:szCs w:val="24"/>
        </w:rPr>
      </w:pPr>
    </w:p>
    <w:p w14:paraId="46DB3272" w14:textId="77777777" w:rsidR="00961925" w:rsidRPr="0073039C" w:rsidRDefault="00961925" w:rsidP="00961925">
      <w:pPr>
        <w:pStyle w:val="Recuodecorpodetexto34"/>
        <w:spacing w:after="0" w:line="200" w:lineRule="atLeast"/>
        <w:ind w:left="0"/>
        <w:jc w:val="both"/>
        <w:rPr>
          <w:rFonts w:ascii="Cambria" w:hAnsi="Cambria" w:cs="Arial"/>
          <w:sz w:val="24"/>
          <w:szCs w:val="24"/>
        </w:rPr>
      </w:pPr>
      <w:r w:rsidRPr="0073039C">
        <w:rPr>
          <w:rFonts w:ascii="Cambria" w:hAnsi="Cambria" w:cs="Arial"/>
          <w:sz w:val="24"/>
          <w:szCs w:val="24"/>
        </w:rPr>
        <w:t>C) Multa de 20% (vinte por cento) sobre o valor do saldo do valor do contrato, no caso de atraso superior a 10 (dez) dias, com a consequente rescisão contratual, quando for o caso;</w:t>
      </w:r>
    </w:p>
    <w:p w14:paraId="46DB3273" w14:textId="77777777" w:rsidR="00961925" w:rsidRPr="0073039C" w:rsidRDefault="00961925" w:rsidP="00961925">
      <w:pPr>
        <w:pStyle w:val="Corpodetexto"/>
        <w:spacing w:after="0" w:line="200" w:lineRule="atLeast"/>
        <w:rPr>
          <w:rFonts w:ascii="Cambria" w:hAnsi="Cambria"/>
        </w:rPr>
      </w:pPr>
    </w:p>
    <w:p w14:paraId="46DB3274" w14:textId="77777777" w:rsidR="00961925" w:rsidRPr="0073039C" w:rsidRDefault="00961925" w:rsidP="00961925">
      <w:pPr>
        <w:pStyle w:val="Corpodetexto"/>
        <w:spacing w:after="0" w:line="200" w:lineRule="atLeast"/>
        <w:rPr>
          <w:rFonts w:ascii="Cambria" w:hAnsi="Cambria" w:cs="Arial"/>
        </w:rPr>
      </w:pPr>
      <w:r w:rsidRPr="0073039C">
        <w:rPr>
          <w:rFonts w:ascii="Cambria" w:hAnsi="Cambria" w:cs="Arial"/>
        </w:rPr>
        <w:t>D) Multa de 20% (vinte por cento) sobre o valor do contrato, nos casos:</w:t>
      </w:r>
    </w:p>
    <w:p w14:paraId="46DB3275" w14:textId="77777777" w:rsidR="00961925" w:rsidRPr="0073039C" w:rsidRDefault="00961925" w:rsidP="00961925">
      <w:pPr>
        <w:pStyle w:val="Corpodetexto"/>
        <w:spacing w:after="0" w:line="200" w:lineRule="atLeast"/>
        <w:rPr>
          <w:rFonts w:ascii="Cambria" w:hAnsi="Cambria" w:cs="Arial"/>
        </w:rPr>
      </w:pPr>
    </w:p>
    <w:p w14:paraId="46DB3276" w14:textId="77777777" w:rsidR="00961925" w:rsidRPr="0073039C" w:rsidRDefault="00961925" w:rsidP="00961925">
      <w:pPr>
        <w:pStyle w:val="Corpodetexto"/>
        <w:spacing w:after="0" w:line="200" w:lineRule="atLeast"/>
        <w:rPr>
          <w:rFonts w:ascii="Cambria" w:hAnsi="Cambria" w:cs="Arial"/>
        </w:rPr>
      </w:pPr>
      <w:r w:rsidRPr="0073039C">
        <w:rPr>
          <w:rFonts w:ascii="Cambria" w:hAnsi="Cambria" w:cs="Arial"/>
        </w:rPr>
        <w:t>a) inobservância do nível de qualidade dos fornecimentos;</w:t>
      </w:r>
    </w:p>
    <w:p w14:paraId="46DB3277" w14:textId="77777777" w:rsidR="00961925" w:rsidRPr="0073039C" w:rsidRDefault="00961925" w:rsidP="00961925">
      <w:pPr>
        <w:pStyle w:val="Corpodetexto"/>
        <w:spacing w:after="0" w:line="200" w:lineRule="atLeast"/>
        <w:rPr>
          <w:rFonts w:ascii="Cambria" w:hAnsi="Cambria" w:cs="Arial"/>
        </w:rPr>
      </w:pPr>
    </w:p>
    <w:p w14:paraId="46DB3278" w14:textId="77777777" w:rsidR="00961925" w:rsidRPr="0073039C" w:rsidRDefault="00961925" w:rsidP="00961925">
      <w:pPr>
        <w:pStyle w:val="Corpodetexto"/>
        <w:spacing w:after="0" w:line="200" w:lineRule="atLeast"/>
        <w:rPr>
          <w:rFonts w:ascii="Cambria" w:hAnsi="Cambria" w:cs="Arial"/>
        </w:rPr>
      </w:pPr>
      <w:r w:rsidRPr="0073039C">
        <w:rPr>
          <w:rFonts w:ascii="Cambria" w:hAnsi="Cambria" w:cs="Arial"/>
        </w:rPr>
        <w:t>b) transferência total ou parcial do contrato a terceiros;</w:t>
      </w:r>
    </w:p>
    <w:p w14:paraId="46DB3279" w14:textId="77777777" w:rsidR="00961925" w:rsidRPr="0073039C" w:rsidRDefault="00961925" w:rsidP="00961925">
      <w:pPr>
        <w:pStyle w:val="Corpodetexto"/>
        <w:spacing w:after="0" w:line="200" w:lineRule="atLeast"/>
        <w:rPr>
          <w:rFonts w:ascii="Cambria" w:hAnsi="Cambria" w:cs="Arial"/>
        </w:rPr>
      </w:pPr>
    </w:p>
    <w:p w14:paraId="46DB327A" w14:textId="77777777" w:rsidR="00961925" w:rsidRPr="0073039C" w:rsidRDefault="00961925" w:rsidP="00961925">
      <w:pPr>
        <w:pStyle w:val="Corpodetexto"/>
        <w:spacing w:after="0" w:line="200" w:lineRule="atLeast"/>
        <w:jc w:val="both"/>
        <w:rPr>
          <w:rFonts w:ascii="Cambria" w:hAnsi="Cambria" w:cs="Arial"/>
        </w:rPr>
      </w:pPr>
      <w:r w:rsidRPr="0073039C">
        <w:rPr>
          <w:rFonts w:ascii="Cambria" w:hAnsi="Cambria" w:cs="Arial"/>
        </w:rPr>
        <w:t>c) subcontratação no todo ou em parte do objeto sem prévia autorização formal da Contratante;</w:t>
      </w:r>
    </w:p>
    <w:p w14:paraId="46DB327B" w14:textId="77777777" w:rsidR="00961925" w:rsidRPr="0073039C" w:rsidRDefault="00961925" w:rsidP="00961925">
      <w:pPr>
        <w:pStyle w:val="Corpodetexto"/>
        <w:spacing w:after="0" w:line="200" w:lineRule="atLeast"/>
        <w:rPr>
          <w:rFonts w:ascii="Cambria" w:hAnsi="Cambria" w:cs="Arial"/>
        </w:rPr>
      </w:pPr>
    </w:p>
    <w:p w14:paraId="46DB327C" w14:textId="77777777" w:rsidR="00961925" w:rsidRPr="0073039C" w:rsidRDefault="00961925" w:rsidP="00961925">
      <w:pPr>
        <w:pStyle w:val="Corpodetexto"/>
        <w:spacing w:after="0" w:line="200" w:lineRule="atLeast"/>
        <w:rPr>
          <w:rFonts w:ascii="Cambria" w:hAnsi="Cambria" w:cs="Arial"/>
        </w:rPr>
      </w:pPr>
      <w:r w:rsidRPr="0073039C">
        <w:rPr>
          <w:rFonts w:ascii="Cambria" w:hAnsi="Cambria" w:cs="Arial"/>
        </w:rPr>
        <w:t>d) descumprimento de cláusula contratual.</w:t>
      </w:r>
    </w:p>
    <w:p w14:paraId="46DB327D" w14:textId="77777777" w:rsidR="00961925" w:rsidRPr="0073039C" w:rsidRDefault="00961925" w:rsidP="00961925">
      <w:pPr>
        <w:tabs>
          <w:tab w:val="center" w:pos="2268"/>
        </w:tabs>
        <w:spacing w:line="200" w:lineRule="atLeast"/>
        <w:jc w:val="both"/>
        <w:rPr>
          <w:rFonts w:ascii="Cambria" w:hAnsi="Cambria"/>
          <w:szCs w:val="24"/>
        </w:rPr>
      </w:pPr>
    </w:p>
    <w:p w14:paraId="46DB327E" w14:textId="77777777" w:rsidR="00961925" w:rsidRPr="0073039C" w:rsidRDefault="00961925" w:rsidP="00961925">
      <w:pPr>
        <w:tabs>
          <w:tab w:val="center" w:pos="2268"/>
        </w:tabs>
        <w:spacing w:line="200" w:lineRule="atLeast"/>
        <w:jc w:val="both"/>
        <w:rPr>
          <w:rFonts w:ascii="Cambria" w:hAnsi="Cambria"/>
          <w:bCs/>
          <w:szCs w:val="24"/>
        </w:rPr>
      </w:pPr>
      <w:r w:rsidRPr="0073039C">
        <w:rPr>
          <w:rFonts w:ascii="Cambria" w:hAnsi="Cambria"/>
          <w:szCs w:val="24"/>
        </w:rPr>
        <w:t xml:space="preserve">III - </w:t>
      </w:r>
      <w:r w:rsidRPr="0073039C">
        <w:rPr>
          <w:rFonts w:ascii="Cambria" w:hAnsi="Cambria"/>
          <w:bCs/>
          <w:szCs w:val="24"/>
        </w:rPr>
        <w:t>A licitante que ensejar o retardamento da execução do certame, não mantiver a proposta, falhar ou fraudar na execução do contrato, comportar-se de modo inidôneo, fizer declaração falsa ou cometer fraude fiscal, garantido o direito prévio da citação e da ampla defesa, ficará impedida de licitar e contratar com a Administração, pelo prazo de até 05 (cinco) anos, enquanto perdurarem os motivos determinantes da punição ou até que seja promovida a reabilitação perante a própria autoridade que aplicou a penalidade.</w:t>
      </w:r>
    </w:p>
    <w:p w14:paraId="46DB327F" w14:textId="77777777" w:rsidR="00961925" w:rsidRPr="0073039C" w:rsidRDefault="00961925" w:rsidP="00961925">
      <w:pPr>
        <w:spacing w:line="200" w:lineRule="atLeast"/>
        <w:jc w:val="both"/>
        <w:rPr>
          <w:rFonts w:ascii="Cambria" w:hAnsi="Cambria"/>
          <w:szCs w:val="24"/>
        </w:rPr>
      </w:pPr>
    </w:p>
    <w:p w14:paraId="46DB3280" w14:textId="77777777" w:rsidR="00961925" w:rsidRPr="0073039C" w:rsidRDefault="00961925" w:rsidP="00961925">
      <w:pPr>
        <w:spacing w:line="200" w:lineRule="atLeast"/>
        <w:jc w:val="both"/>
        <w:rPr>
          <w:rFonts w:ascii="Cambria" w:hAnsi="Cambria"/>
          <w:szCs w:val="24"/>
        </w:rPr>
      </w:pPr>
      <w:r w:rsidRPr="0073039C">
        <w:rPr>
          <w:rFonts w:ascii="Cambria" w:hAnsi="Cambria"/>
          <w:szCs w:val="24"/>
        </w:rPr>
        <w:t>IV - Declaração de inidoneidade para licitar ou contratar com a Administração Pública, enquanto perdurarem os motivos determinantes da punição ou até que o contratante promova sua reabilitação.</w:t>
      </w:r>
    </w:p>
    <w:p w14:paraId="46DB3281" w14:textId="77777777" w:rsidR="00961925" w:rsidRPr="0073039C" w:rsidRDefault="00961925" w:rsidP="00961925">
      <w:pPr>
        <w:pStyle w:val="Corpodetexto"/>
        <w:spacing w:after="0" w:line="200" w:lineRule="atLeast"/>
        <w:rPr>
          <w:rFonts w:ascii="Cambria" w:hAnsi="Cambria" w:cs="Arial"/>
        </w:rPr>
      </w:pPr>
    </w:p>
    <w:p w14:paraId="46DB3282" w14:textId="77777777" w:rsidR="00961925" w:rsidRPr="0073039C" w:rsidRDefault="00961925" w:rsidP="00961925">
      <w:pPr>
        <w:pStyle w:val="Corpodetexto"/>
        <w:spacing w:after="0" w:line="200" w:lineRule="atLeast"/>
        <w:jc w:val="both"/>
        <w:rPr>
          <w:rFonts w:ascii="Cambria" w:hAnsi="Cambria" w:cs="Arial"/>
        </w:rPr>
      </w:pPr>
      <w:r w:rsidRPr="0073039C">
        <w:rPr>
          <w:rFonts w:ascii="Cambria" w:hAnsi="Cambria" w:cs="Arial"/>
        </w:rPr>
        <w:t xml:space="preserve">V - O valor das multas aplicadas deverá ser pago por meio de guia própria ao Município de Papagaios/MG, no prazo máximo de 03 (três) dias úteis a contar da </w:t>
      </w:r>
      <w:r w:rsidRPr="0073039C">
        <w:rPr>
          <w:rFonts w:ascii="Cambria" w:hAnsi="Cambria" w:cs="Arial"/>
        </w:rPr>
        <w:lastRenderedPageBreak/>
        <w:t>data da sua aplicação ou poderá ser descontado dos pagamentos das faturas devidas pelo Município, quando for o caso.</w:t>
      </w:r>
    </w:p>
    <w:p w14:paraId="46DB3283" w14:textId="77777777" w:rsidR="00961925" w:rsidRPr="0073039C" w:rsidRDefault="00961925" w:rsidP="00961925">
      <w:pPr>
        <w:pStyle w:val="Preformatted"/>
        <w:tabs>
          <w:tab w:val="clear" w:pos="9590"/>
          <w:tab w:val="left" w:pos="7230"/>
        </w:tabs>
        <w:spacing w:line="200" w:lineRule="atLeast"/>
        <w:jc w:val="both"/>
        <w:rPr>
          <w:rFonts w:ascii="Cambria" w:hAnsi="Cambria" w:cs="Arial"/>
          <w:b/>
          <w:sz w:val="24"/>
          <w:szCs w:val="24"/>
        </w:rPr>
      </w:pPr>
    </w:p>
    <w:p w14:paraId="46DB3284" w14:textId="77777777" w:rsidR="00961925" w:rsidRPr="0073039C" w:rsidRDefault="00961925" w:rsidP="00961925">
      <w:pPr>
        <w:tabs>
          <w:tab w:val="right" w:pos="6019"/>
        </w:tabs>
        <w:spacing w:line="200" w:lineRule="atLeast"/>
        <w:jc w:val="both"/>
        <w:rPr>
          <w:rFonts w:ascii="Cambria" w:hAnsi="Cambria"/>
          <w:b/>
          <w:szCs w:val="24"/>
        </w:rPr>
      </w:pPr>
      <w:r w:rsidRPr="0073039C">
        <w:rPr>
          <w:rFonts w:ascii="Cambria" w:hAnsi="Cambria"/>
          <w:b/>
          <w:szCs w:val="24"/>
        </w:rPr>
        <w:t xml:space="preserve">09 </w:t>
      </w:r>
      <w:r w:rsidRPr="0073039C">
        <w:rPr>
          <w:rFonts w:ascii="Cambria" w:hAnsi="Cambria"/>
          <w:b/>
          <w:szCs w:val="24"/>
        </w:rPr>
        <w:noBreakHyphen/>
        <w:t xml:space="preserve"> DOS REAJUSTAMENTOS DE PREÇOS</w:t>
      </w:r>
    </w:p>
    <w:p w14:paraId="46DB3285" w14:textId="77777777" w:rsidR="00961925" w:rsidRPr="0073039C" w:rsidRDefault="00961925" w:rsidP="00961925">
      <w:pPr>
        <w:spacing w:line="200" w:lineRule="atLeast"/>
        <w:jc w:val="both"/>
        <w:rPr>
          <w:rFonts w:ascii="Cambria" w:hAnsi="Cambria"/>
          <w:szCs w:val="24"/>
        </w:rPr>
      </w:pPr>
    </w:p>
    <w:p w14:paraId="46DB3286" w14:textId="39331680" w:rsidR="00961925" w:rsidRPr="0073039C" w:rsidRDefault="00961925" w:rsidP="00961925">
      <w:pPr>
        <w:spacing w:line="200" w:lineRule="atLeast"/>
        <w:jc w:val="both"/>
        <w:rPr>
          <w:rFonts w:ascii="Cambria" w:hAnsi="Cambria"/>
          <w:szCs w:val="24"/>
        </w:rPr>
      </w:pPr>
      <w:r w:rsidRPr="0073039C">
        <w:rPr>
          <w:rFonts w:ascii="Cambria" w:hAnsi="Cambria"/>
          <w:szCs w:val="24"/>
        </w:rPr>
        <w:t xml:space="preserve">I </w:t>
      </w:r>
      <w:proofErr w:type="gramStart"/>
      <w:r w:rsidRPr="0073039C">
        <w:rPr>
          <w:rFonts w:ascii="Cambria" w:hAnsi="Cambria"/>
          <w:szCs w:val="24"/>
        </w:rPr>
        <w:noBreakHyphen/>
        <w:t xml:space="preserve"> Considerado</w:t>
      </w:r>
      <w:proofErr w:type="gramEnd"/>
      <w:r w:rsidRPr="0073039C">
        <w:rPr>
          <w:rFonts w:ascii="Cambria" w:hAnsi="Cambria"/>
          <w:szCs w:val="24"/>
        </w:rPr>
        <w:t xml:space="preserve"> o prazo de validade estabelecido no item I da Cláusula II, da presente Ata, é vedado qualquer reajustamento de preços, até que seja completado o período, contado a partir da data limite para apresentação das propostas indicadas no preâmbulo do edital do Pregão nº </w:t>
      </w:r>
      <w:r w:rsidR="00A961CA" w:rsidRPr="0073039C">
        <w:rPr>
          <w:rFonts w:ascii="Cambria" w:hAnsi="Cambria"/>
          <w:szCs w:val="24"/>
        </w:rPr>
        <w:t>024/2022</w:t>
      </w:r>
      <w:r w:rsidRPr="0073039C">
        <w:rPr>
          <w:rFonts w:ascii="Cambria" w:hAnsi="Cambria"/>
          <w:szCs w:val="24"/>
        </w:rPr>
        <w:t>, que integra a presente Ata de Registro de Preços, ressalvados os casos de revisão de registro a que se refere o Decreto instituidor do Registro de preços.</w:t>
      </w:r>
    </w:p>
    <w:p w14:paraId="46DB3287" w14:textId="77777777" w:rsidR="00961925" w:rsidRPr="0073039C" w:rsidRDefault="00961925" w:rsidP="00961925">
      <w:pPr>
        <w:spacing w:line="200" w:lineRule="atLeast"/>
        <w:jc w:val="both"/>
        <w:rPr>
          <w:rFonts w:ascii="Cambria" w:hAnsi="Cambria"/>
          <w:szCs w:val="24"/>
        </w:rPr>
      </w:pPr>
    </w:p>
    <w:p w14:paraId="46DB3288" w14:textId="77777777" w:rsidR="00961925" w:rsidRPr="0073039C" w:rsidRDefault="00961925" w:rsidP="00961925">
      <w:pPr>
        <w:spacing w:line="200" w:lineRule="atLeast"/>
        <w:jc w:val="both"/>
        <w:rPr>
          <w:rFonts w:ascii="Cambria" w:hAnsi="Cambria"/>
          <w:szCs w:val="24"/>
        </w:rPr>
      </w:pPr>
      <w:r w:rsidRPr="0073039C">
        <w:rPr>
          <w:rFonts w:ascii="Cambria" w:hAnsi="Cambria"/>
          <w:szCs w:val="24"/>
        </w:rPr>
        <w:t xml:space="preserve">II </w:t>
      </w:r>
      <w:proofErr w:type="gramStart"/>
      <w:r w:rsidRPr="0073039C">
        <w:rPr>
          <w:rFonts w:ascii="Cambria" w:hAnsi="Cambria"/>
          <w:szCs w:val="24"/>
        </w:rPr>
        <w:noBreakHyphen/>
        <w:t xml:space="preserve"> Fica</w:t>
      </w:r>
      <w:proofErr w:type="gramEnd"/>
      <w:r w:rsidRPr="0073039C">
        <w:rPr>
          <w:rFonts w:ascii="Cambria" w:hAnsi="Cambria"/>
          <w:szCs w:val="24"/>
        </w:rPr>
        <w:t xml:space="preserve"> ressalvada a possibilidade de alteração das condições para a concessão de reajustes em face da superveniência de normas federais aplicáveis à espécie.</w:t>
      </w:r>
    </w:p>
    <w:p w14:paraId="46DB3289" w14:textId="77777777" w:rsidR="00961925" w:rsidRPr="0073039C" w:rsidRDefault="00961925" w:rsidP="00961925">
      <w:pPr>
        <w:spacing w:line="200" w:lineRule="atLeast"/>
        <w:jc w:val="both"/>
        <w:rPr>
          <w:rFonts w:ascii="Cambria" w:hAnsi="Cambria"/>
          <w:szCs w:val="24"/>
        </w:rPr>
      </w:pPr>
    </w:p>
    <w:p w14:paraId="46DB328A" w14:textId="77777777" w:rsidR="00961925" w:rsidRPr="0073039C" w:rsidRDefault="00961925" w:rsidP="00961925">
      <w:pPr>
        <w:spacing w:line="200" w:lineRule="atLeast"/>
        <w:jc w:val="both"/>
        <w:rPr>
          <w:rFonts w:ascii="Cambria" w:hAnsi="Cambria"/>
          <w:b/>
          <w:szCs w:val="24"/>
        </w:rPr>
      </w:pPr>
      <w:r w:rsidRPr="0073039C">
        <w:rPr>
          <w:rFonts w:ascii="Cambria" w:hAnsi="Cambria"/>
          <w:b/>
          <w:szCs w:val="24"/>
        </w:rPr>
        <w:t xml:space="preserve">10 </w:t>
      </w:r>
      <w:r w:rsidRPr="0073039C">
        <w:rPr>
          <w:rFonts w:ascii="Cambria" w:hAnsi="Cambria"/>
          <w:b/>
          <w:szCs w:val="24"/>
        </w:rPr>
        <w:noBreakHyphen/>
        <w:t xml:space="preserve"> DAS CONDIÇÕES DE RECEBIMENTO DO OBJETO DA ATA DE REGISTRO DE PREÇOS</w:t>
      </w:r>
    </w:p>
    <w:p w14:paraId="46DB328B" w14:textId="77777777" w:rsidR="00961925" w:rsidRPr="0073039C" w:rsidRDefault="00961925" w:rsidP="00961925">
      <w:pPr>
        <w:spacing w:line="200" w:lineRule="atLeast"/>
        <w:jc w:val="both"/>
        <w:rPr>
          <w:rFonts w:ascii="Cambria" w:hAnsi="Cambria"/>
          <w:szCs w:val="24"/>
        </w:rPr>
      </w:pPr>
    </w:p>
    <w:p w14:paraId="46DB328C" w14:textId="77777777" w:rsidR="00961925" w:rsidRPr="0073039C" w:rsidRDefault="00961925" w:rsidP="00961925">
      <w:pPr>
        <w:spacing w:line="200" w:lineRule="atLeast"/>
        <w:jc w:val="both"/>
        <w:rPr>
          <w:rFonts w:ascii="Cambria" w:hAnsi="Cambria"/>
          <w:szCs w:val="24"/>
        </w:rPr>
      </w:pPr>
      <w:r w:rsidRPr="0073039C">
        <w:rPr>
          <w:rFonts w:ascii="Cambria" w:hAnsi="Cambria"/>
          <w:szCs w:val="24"/>
        </w:rPr>
        <w:t xml:space="preserve">I </w:t>
      </w:r>
      <w:r w:rsidRPr="0073039C">
        <w:rPr>
          <w:rFonts w:ascii="Cambria" w:hAnsi="Cambria"/>
          <w:szCs w:val="24"/>
        </w:rPr>
        <w:noBreakHyphen/>
        <w:t xml:space="preserve"> O objeto desta Ata de Registro de preços será recebido pela unidade requisitante consoante o disposto no art.73, II “a” e “b”, da Lei Federal 8.666/93.e demais normas pertinentes.</w:t>
      </w:r>
    </w:p>
    <w:p w14:paraId="46DB328D" w14:textId="77777777" w:rsidR="00961925" w:rsidRPr="0073039C" w:rsidRDefault="00961925" w:rsidP="00961925">
      <w:pPr>
        <w:spacing w:line="200" w:lineRule="atLeast"/>
        <w:jc w:val="both"/>
        <w:rPr>
          <w:rFonts w:ascii="Cambria" w:hAnsi="Cambria"/>
          <w:szCs w:val="24"/>
        </w:rPr>
      </w:pPr>
    </w:p>
    <w:p w14:paraId="46DB328E" w14:textId="77777777" w:rsidR="00961925" w:rsidRPr="0073039C" w:rsidRDefault="00961925" w:rsidP="00961925">
      <w:pPr>
        <w:spacing w:line="200" w:lineRule="atLeast"/>
        <w:jc w:val="both"/>
        <w:rPr>
          <w:rFonts w:ascii="Cambria" w:hAnsi="Cambria"/>
          <w:szCs w:val="24"/>
        </w:rPr>
      </w:pPr>
      <w:r w:rsidRPr="0073039C">
        <w:rPr>
          <w:rFonts w:ascii="Cambria" w:hAnsi="Cambria"/>
          <w:szCs w:val="24"/>
        </w:rPr>
        <w:t xml:space="preserve">II </w:t>
      </w:r>
      <w:r w:rsidRPr="0073039C">
        <w:rPr>
          <w:rFonts w:ascii="Cambria" w:hAnsi="Cambria"/>
          <w:szCs w:val="24"/>
        </w:rPr>
        <w:noBreakHyphen/>
        <w:t xml:space="preserve"> A cada fornecimento serão emitidos recibos, nos termos do art. 73, II, “a” e “b”, da Lei Federal 8.666/93.</w:t>
      </w:r>
    </w:p>
    <w:p w14:paraId="46DB328F" w14:textId="77777777" w:rsidR="00961925" w:rsidRPr="0073039C" w:rsidRDefault="00961925" w:rsidP="00961925">
      <w:pPr>
        <w:tabs>
          <w:tab w:val="right" w:pos="8512"/>
        </w:tabs>
        <w:spacing w:line="200" w:lineRule="atLeast"/>
        <w:jc w:val="both"/>
        <w:rPr>
          <w:rFonts w:ascii="Cambria" w:hAnsi="Cambria"/>
          <w:szCs w:val="24"/>
        </w:rPr>
      </w:pPr>
    </w:p>
    <w:p w14:paraId="46DB3290" w14:textId="77777777" w:rsidR="00961925" w:rsidRPr="0073039C" w:rsidRDefault="00961925" w:rsidP="00961925">
      <w:pPr>
        <w:tabs>
          <w:tab w:val="right" w:pos="8512"/>
        </w:tabs>
        <w:spacing w:line="200" w:lineRule="atLeast"/>
        <w:jc w:val="both"/>
        <w:rPr>
          <w:rFonts w:ascii="Cambria" w:hAnsi="Cambria"/>
          <w:b/>
          <w:szCs w:val="24"/>
        </w:rPr>
      </w:pPr>
      <w:r w:rsidRPr="0073039C">
        <w:rPr>
          <w:rFonts w:ascii="Cambria" w:hAnsi="Cambria"/>
          <w:b/>
          <w:szCs w:val="24"/>
        </w:rPr>
        <w:t xml:space="preserve">11 </w:t>
      </w:r>
      <w:r w:rsidRPr="0073039C">
        <w:rPr>
          <w:rFonts w:ascii="Cambria" w:hAnsi="Cambria"/>
          <w:b/>
          <w:szCs w:val="24"/>
        </w:rPr>
        <w:noBreakHyphen/>
        <w:t xml:space="preserve"> DO CANCELAMENTO DA ATA DE REGISTRO DE PREÇOS</w:t>
      </w:r>
    </w:p>
    <w:p w14:paraId="46DB3291" w14:textId="77777777" w:rsidR="00961925" w:rsidRPr="0073039C" w:rsidRDefault="00961925" w:rsidP="00961925">
      <w:pPr>
        <w:spacing w:line="200" w:lineRule="atLeast"/>
        <w:jc w:val="both"/>
        <w:rPr>
          <w:rFonts w:ascii="Cambria" w:hAnsi="Cambria"/>
          <w:szCs w:val="24"/>
        </w:rPr>
      </w:pPr>
    </w:p>
    <w:p w14:paraId="46DB3292" w14:textId="77777777" w:rsidR="00961925" w:rsidRPr="0073039C" w:rsidRDefault="00961925" w:rsidP="00961925">
      <w:pPr>
        <w:spacing w:line="200" w:lineRule="atLeast"/>
        <w:jc w:val="both"/>
        <w:rPr>
          <w:rFonts w:ascii="Cambria" w:hAnsi="Cambria"/>
          <w:szCs w:val="24"/>
        </w:rPr>
      </w:pPr>
      <w:r w:rsidRPr="0073039C">
        <w:rPr>
          <w:rFonts w:ascii="Cambria" w:hAnsi="Cambria"/>
          <w:szCs w:val="24"/>
        </w:rPr>
        <w:t xml:space="preserve">I </w:t>
      </w:r>
      <w:r w:rsidRPr="0073039C">
        <w:rPr>
          <w:rFonts w:ascii="Cambria" w:hAnsi="Cambria"/>
          <w:szCs w:val="24"/>
        </w:rPr>
        <w:noBreakHyphen/>
        <w:t xml:space="preserve"> A presente Ata de Registro de Preços poderá ser cancelada, de pleno direito:</w:t>
      </w:r>
    </w:p>
    <w:p w14:paraId="46DB3293" w14:textId="77777777" w:rsidR="00961925" w:rsidRPr="0073039C" w:rsidRDefault="00961925" w:rsidP="00961925">
      <w:pPr>
        <w:tabs>
          <w:tab w:val="left" w:pos="226"/>
        </w:tabs>
        <w:spacing w:line="200" w:lineRule="atLeast"/>
        <w:jc w:val="both"/>
        <w:rPr>
          <w:rFonts w:ascii="Cambria" w:hAnsi="Cambria"/>
          <w:b/>
          <w:szCs w:val="24"/>
        </w:rPr>
      </w:pPr>
    </w:p>
    <w:p w14:paraId="46DB3294" w14:textId="77777777" w:rsidR="00961925" w:rsidRPr="0073039C" w:rsidRDefault="00961925" w:rsidP="00961925">
      <w:pPr>
        <w:tabs>
          <w:tab w:val="left" w:pos="226"/>
        </w:tabs>
        <w:spacing w:line="200" w:lineRule="atLeast"/>
        <w:jc w:val="both"/>
        <w:rPr>
          <w:rFonts w:ascii="Cambria" w:hAnsi="Cambria"/>
          <w:b/>
          <w:szCs w:val="24"/>
        </w:rPr>
      </w:pPr>
      <w:r w:rsidRPr="0073039C">
        <w:rPr>
          <w:rFonts w:ascii="Cambria" w:hAnsi="Cambria"/>
          <w:b/>
          <w:szCs w:val="24"/>
        </w:rPr>
        <w:t>Pela Administração, quando:</w:t>
      </w:r>
    </w:p>
    <w:p w14:paraId="46DB3295" w14:textId="77777777" w:rsidR="00961925" w:rsidRPr="0073039C" w:rsidRDefault="00961925" w:rsidP="00961925">
      <w:pPr>
        <w:tabs>
          <w:tab w:val="left" w:pos="715"/>
        </w:tabs>
        <w:spacing w:line="200" w:lineRule="atLeast"/>
        <w:jc w:val="both"/>
        <w:rPr>
          <w:rFonts w:ascii="Cambria" w:hAnsi="Cambria"/>
          <w:szCs w:val="24"/>
        </w:rPr>
      </w:pPr>
    </w:p>
    <w:p w14:paraId="46DB3296" w14:textId="77777777" w:rsidR="00961925" w:rsidRPr="0073039C" w:rsidRDefault="00961925" w:rsidP="00961925">
      <w:pPr>
        <w:tabs>
          <w:tab w:val="left" w:pos="715"/>
        </w:tabs>
        <w:spacing w:line="200" w:lineRule="atLeast"/>
        <w:jc w:val="both"/>
        <w:rPr>
          <w:rFonts w:ascii="Cambria" w:hAnsi="Cambria"/>
          <w:szCs w:val="24"/>
        </w:rPr>
      </w:pPr>
      <w:r w:rsidRPr="0073039C">
        <w:rPr>
          <w:rFonts w:ascii="Cambria" w:hAnsi="Cambria"/>
          <w:szCs w:val="24"/>
        </w:rPr>
        <w:t xml:space="preserve">A </w:t>
      </w:r>
      <w:r w:rsidRPr="0073039C">
        <w:rPr>
          <w:rFonts w:ascii="Cambria" w:hAnsi="Cambria"/>
          <w:szCs w:val="24"/>
        </w:rPr>
        <w:noBreakHyphen/>
        <w:t xml:space="preserve"> </w:t>
      </w:r>
      <w:proofErr w:type="spellStart"/>
      <w:r w:rsidRPr="0073039C">
        <w:rPr>
          <w:rFonts w:ascii="Cambria" w:hAnsi="Cambria"/>
          <w:szCs w:val="24"/>
        </w:rPr>
        <w:t>a</w:t>
      </w:r>
      <w:proofErr w:type="spellEnd"/>
      <w:r w:rsidRPr="0073039C">
        <w:rPr>
          <w:rFonts w:ascii="Cambria" w:hAnsi="Cambria"/>
          <w:szCs w:val="24"/>
        </w:rPr>
        <w:t xml:space="preserve"> detentora não cumprir as obrigações constantes desta Ata de Registro de Preços;</w:t>
      </w:r>
    </w:p>
    <w:p w14:paraId="46DB3297" w14:textId="77777777" w:rsidR="00961925" w:rsidRPr="0073039C" w:rsidRDefault="00961925" w:rsidP="00961925">
      <w:pPr>
        <w:tabs>
          <w:tab w:val="left" w:pos="715"/>
        </w:tabs>
        <w:spacing w:line="200" w:lineRule="atLeast"/>
        <w:jc w:val="both"/>
        <w:rPr>
          <w:rFonts w:ascii="Cambria" w:hAnsi="Cambria"/>
          <w:szCs w:val="24"/>
        </w:rPr>
      </w:pPr>
    </w:p>
    <w:p w14:paraId="46DB3298" w14:textId="77777777" w:rsidR="00961925" w:rsidRPr="0073039C" w:rsidRDefault="00961925" w:rsidP="00961925">
      <w:pPr>
        <w:tabs>
          <w:tab w:val="left" w:pos="715"/>
        </w:tabs>
        <w:spacing w:line="200" w:lineRule="atLeast"/>
        <w:jc w:val="both"/>
        <w:rPr>
          <w:rFonts w:ascii="Cambria" w:hAnsi="Cambria"/>
          <w:szCs w:val="24"/>
        </w:rPr>
      </w:pPr>
      <w:r w:rsidRPr="0073039C">
        <w:rPr>
          <w:rFonts w:ascii="Cambria" w:hAnsi="Cambria"/>
          <w:szCs w:val="24"/>
        </w:rPr>
        <w:t xml:space="preserve">B </w:t>
      </w:r>
      <w:r w:rsidRPr="0073039C">
        <w:rPr>
          <w:rFonts w:ascii="Cambria" w:hAnsi="Cambria"/>
          <w:szCs w:val="24"/>
        </w:rPr>
        <w:noBreakHyphen/>
        <w:t xml:space="preserve"> a detentora não retirar qualquer Ordem de Fornecimento, no prazo estabelecido, e a Administração não aceitar sua justificativa;</w:t>
      </w:r>
    </w:p>
    <w:p w14:paraId="46DB3299" w14:textId="77777777" w:rsidR="00961925" w:rsidRPr="0073039C" w:rsidRDefault="00961925" w:rsidP="00961925">
      <w:pPr>
        <w:tabs>
          <w:tab w:val="left" w:pos="715"/>
        </w:tabs>
        <w:spacing w:line="200" w:lineRule="atLeast"/>
        <w:jc w:val="both"/>
        <w:rPr>
          <w:rFonts w:ascii="Cambria" w:hAnsi="Cambria"/>
          <w:szCs w:val="24"/>
        </w:rPr>
      </w:pPr>
    </w:p>
    <w:p w14:paraId="46DB329A" w14:textId="77777777" w:rsidR="00961925" w:rsidRPr="0073039C" w:rsidRDefault="00961925" w:rsidP="00961925">
      <w:pPr>
        <w:tabs>
          <w:tab w:val="left" w:pos="715"/>
        </w:tabs>
        <w:spacing w:line="200" w:lineRule="atLeast"/>
        <w:jc w:val="both"/>
        <w:rPr>
          <w:rFonts w:ascii="Cambria" w:hAnsi="Cambria"/>
          <w:szCs w:val="24"/>
        </w:rPr>
      </w:pPr>
      <w:r w:rsidRPr="0073039C">
        <w:rPr>
          <w:rFonts w:ascii="Cambria" w:hAnsi="Cambria"/>
          <w:szCs w:val="24"/>
        </w:rPr>
        <w:t xml:space="preserve">C </w:t>
      </w:r>
      <w:r w:rsidRPr="0073039C">
        <w:rPr>
          <w:rFonts w:ascii="Cambria" w:hAnsi="Cambria"/>
          <w:szCs w:val="24"/>
        </w:rPr>
        <w:noBreakHyphen/>
        <w:t xml:space="preserve"> a detentora der causa a rescisão administrativa de contrato decorrente de registro de preços, a critério da Administração;</w:t>
      </w:r>
    </w:p>
    <w:p w14:paraId="46DB329B" w14:textId="77777777" w:rsidR="00961925" w:rsidRPr="0073039C" w:rsidRDefault="00961925" w:rsidP="00961925">
      <w:pPr>
        <w:tabs>
          <w:tab w:val="left" w:pos="715"/>
        </w:tabs>
        <w:spacing w:line="200" w:lineRule="atLeast"/>
        <w:jc w:val="both"/>
        <w:rPr>
          <w:rFonts w:ascii="Cambria" w:hAnsi="Cambria"/>
          <w:szCs w:val="24"/>
        </w:rPr>
      </w:pPr>
    </w:p>
    <w:p w14:paraId="46DB329C" w14:textId="77777777" w:rsidR="00961925" w:rsidRPr="0073039C" w:rsidRDefault="00961925" w:rsidP="00961925">
      <w:pPr>
        <w:tabs>
          <w:tab w:val="left" w:pos="715"/>
        </w:tabs>
        <w:spacing w:line="200" w:lineRule="atLeast"/>
        <w:jc w:val="both"/>
        <w:rPr>
          <w:rFonts w:ascii="Cambria" w:hAnsi="Cambria"/>
          <w:szCs w:val="24"/>
        </w:rPr>
      </w:pPr>
      <w:r w:rsidRPr="0073039C">
        <w:rPr>
          <w:rFonts w:ascii="Cambria" w:hAnsi="Cambria"/>
          <w:szCs w:val="24"/>
        </w:rPr>
        <w:t xml:space="preserve">D </w:t>
      </w:r>
      <w:r w:rsidRPr="0073039C">
        <w:rPr>
          <w:rFonts w:ascii="Cambria" w:hAnsi="Cambria"/>
          <w:szCs w:val="24"/>
        </w:rPr>
        <w:noBreakHyphen/>
        <w:t xml:space="preserve"> em qualquer das hipóteses de inexecução total ou parcial de contrato decorrente de registro de preços, se assim for decidido pela Administração;</w:t>
      </w:r>
    </w:p>
    <w:p w14:paraId="46DB329D" w14:textId="77777777" w:rsidR="00961925" w:rsidRPr="0073039C" w:rsidRDefault="00961925" w:rsidP="00961925">
      <w:pPr>
        <w:tabs>
          <w:tab w:val="right" w:pos="8371"/>
        </w:tabs>
        <w:spacing w:line="200" w:lineRule="atLeast"/>
        <w:jc w:val="both"/>
        <w:rPr>
          <w:rFonts w:ascii="Cambria" w:hAnsi="Cambria"/>
          <w:szCs w:val="24"/>
        </w:rPr>
      </w:pPr>
    </w:p>
    <w:p w14:paraId="46DB329E" w14:textId="77777777" w:rsidR="00961925" w:rsidRPr="0073039C" w:rsidRDefault="00961925" w:rsidP="00961925">
      <w:pPr>
        <w:tabs>
          <w:tab w:val="right" w:pos="8371"/>
        </w:tabs>
        <w:spacing w:line="200" w:lineRule="atLeast"/>
        <w:jc w:val="both"/>
        <w:rPr>
          <w:rFonts w:ascii="Cambria" w:hAnsi="Cambria"/>
          <w:szCs w:val="24"/>
        </w:rPr>
      </w:pPr>
      <w:r w:rsidRPr="0073039C">
        <w:rPr>
          <w:rFonts w:ascii="Cambria" w:hAnsi="Cambria"/>
          <w:szCs w:val="24"/>
        </w:rPr>
        <w:t xml:space="preserve">E </w:t>
      </w:r>
      <w:r w:rsidRPr="0073039C">
        <w:rPr>
          <w:rFonts w:ascii="Cambria" w:hAnsi="Cambria"/>
          <w:szCs w:val="24"/>
        </w:rPr>
        <w:noBreakHyphen/>
        <w:t xml:space="preserve"> os preços registrados se apresentarem superiores aos praticados no mercado;</w:t>
      </w:r>
    </w:p>
    <w:p w14:paraId="46DB329F" w14:textId="77777777" w:rsidR="00961925" w:rsidRPr="0073039C" w:rsidRDefault="00961925" w:rsidP="00961925">
      <w:pPr>
        <w:tabs>
          <w:tab w:val="left" w:pos="715"/>
        </w:tabs>
        <w:spacing w:line="200" w:lineRule="atLeast"/>
        <w:jc w:val="both"/>
        <w:rPr>
          <w:rFonts w:ascii="Cambria" w:hAnsi="Cambria"/>
          <w:szCs w:val="24"/>
        </w:rPr>
      </w:pPr>
    </w:p>
    <w:p w14:paraId="46DB32A0" w14:textId="77777777" w:rsidR="00961925" w:rsidRPr="0073039C" w:rsidRDefault="00961925" w:rsidP="00961925">
      <w:pPr>
        <w:tabs>
          <w:tab w:val="left" w:pos="715"/>
        </w:tabs>
        <w:spacing w:line="200" w:lineRule="atLeast"/>
        <w:jc w:val="both"/>
        <w:rPr>
          <w:rFonts w:ascii="Cambria" w:hAnsi="Cambria"/>
          <w:szCs w:val="24"/>
        </w:rPr>
      </w:pPr>
      <w:r w:rsidRPr="0073039C">
        <w:rPr>
          <w:rFonts w:ascii="Cambria" w:hAnsi="Cambria"/>
          <w:szCs w:val="24"/>
        </w:rPr>
        <w:lastRenderedPageBreak/>
        <w:t xml:space="preserve">F </w:t>
      </w:r>
      <w:r w:rsidRPr="0073039C">
        <w:rPr>
          <w:rFonts w:ascii="Cambria" w:hAnsi="Cambria"/>
          <w:szCs w:val="24"/>
        </w:rPr>
        <w:noBreakHyphen/>
        <w:t xml:space="preserve"> por razões de interesse público devidamente demonstradas e justificadas pela Administração;</w:t>
      </w:r>
    </w:p>
    <w:p w14:paraId="46DB32A1" w14:textId="77777777" w:rsidR="00961925" w:rsidRPr="0073039C" w:rsidRDefault="00961925" w:rsidP="00961925">
      <w:pPr>
        <w:pStyle w:val="Recuodecorpodetexto"/>
        <w:spacing w:line="200" w:lineRule="atLeast"/>
        <w:ind w:firstLine="0"/>
        <w:rPr>
          <w:rFonts w:ascii="Cambria" w:hAnsi="Cambria"/>
        </w:rPr>
      </w:pPr>
    </w:p>
    <w:p w14:paraId="46DB32A2" w14:textId="77777777" w:rsidR="00961925" w:rsidRPr="0073039C" w:rsidRDefault="00961925" w:rsidP="00961925">
      <w:pPr>
        <w:pStyle w:val="Recuodecorpodetexto"/>
        <w:spacing w:line="200" w:lineRule="atLeast"/>
        <w:ind w:firstLine="0"/>
        <w:rPr>
          <w:rFonts w:ascii="Cambria" w:hAnsi="Cambria"/>
        </w:rPr>
      </w:pPr>
      <w:r w:rsidRPr="0073039C">
        <w:rPr>
          <w:rFonts w:ascii="Cambria" w:hAnsi="Cambria"/>
        </w:rPr>
        <w:t xml:space="preserve">G </w:t>
      </w:r>
      <w:r w:rsidRPr="0073039C">
        <w:rPr>
          <w:rFonts w:ascii="Cambria" w:hAnsi="Cambria"/>
        </w:rPr>
        <w:noBreakHyphen/>
        <w:t xml:space="preserve"> a comunicação do cancelamento do preço registrado, nos casos previstos neste item, será feita pessoalmente ou por correspondência com aviso de recebimento, juntando-se o comprovante ao processo de administração da presente Ata de Registro de Preços;</w:t>
      </w:r>
    </w:p>
    <w:p w14:paraId="46DB32A3" w14:textId="77777777" w:rsidR="00961925" w:rsidRPr="0073039C" w:rsidRDefault="00961925" w:rsidP="00961925">
      <w:pPr>
        <w:spacing w:line="200" w:lineRule="atLeast"/>
        <w:jc w:val="both"/>
        <w:rPr>
          <w:rFonts w:ascii="Cambria" w:hAnsi="Cambria"/>
          <w:szCs w:val="24"/>
        </w:rPr>
      </w:pPr>
      <w:r w:rsidRPr="0073039C">
        <w:rPr>
          <w:rFonts w:ascii="Cambria" w:hAnsi="Cambria"/>
          <w:szCs w:val="24"/>
        </w:rPr>
        <w:t>*no caso de ser ignorado, incerto ou inacessível o endereço da detentora, a comunicação será feita por publicação no órgão encarregado das publicações oficiais do Município, considerando-se cancelado o preço registrado a partir da publicação.</w:t>
      </w:r>
    </w:p>
    <w:p w14:paraId="46DB32A4" w14:textId="77777777" w:rsidR="00961925" w:rsidRPr="0073039C" w:rsidRDefault="00961925" w:rsidP="00961925">
      <w:pPr>
        <w:pStyle w:val="Recuodecorpodetexto23"/>
        <w:spacing w:after="0" w:line="200" w:lineRule="atLeast"/>
        <w:ind w:left="0"/>
        <w:rPr>
          <w:rFonts w:ascii="Cambria" w:hAnsi="Cambria"/>
        </w:rPr>
      </w:pPr>
    </w:p>
    <w:p w14:paraId="46DB32A5" w14:textId="77777777" w:rsidR="00961925" w:rsidRPr="0073039C" w:rsidRDefault="00961925" w:rsidP="00961925">
      <w:pPr>
        <w:pStyle w:val="Recuodecorpodetexto23"/>
        <w:spacing w:after="0" w:line="200" w:lineRule="atLeast"/>
        <w:ind w:left="0"/>
        <w:jc w:val="both"/>
        <w:rPr>
          <w:rFonts w:ascii="Cambria" w:hAnsi="Cambria" w:cs="Arial"/>
        </w:rPr>
      </w:pPr>
      <w:r w:rsidRPr="0073039C">
        <w:rPr>
          <w:rFonts w:ascii="Cambria" w:hAnsi="Cambria" w:cs="Arial"/>
          <w:b/>
        </w:rPr>
        <w:t>Pelas detentoras, quando</w:t>
      </w:r>
      <w:r w:rsidRPr="0073039C">
        <w:rPr>
          <w:rFonts w:ascii="Cambria" w:hAnsi="Cambria" w:cs="Arial"/>
        </w:rPr>
        <w:t>, mediante solicitação por escrito, comprovarem estar impossibilitadas de cumprir as exigências desta Ata de Registro de Preços, ou, a juízo da Administração, quando comprovada a ocorrência de qualquer das hipóteses previstas no art. 78, incisos XIII a XVI, da Lei Federal 8.666/93, alterada pela Lei Federal 8.883/94.</w:t>
      </w:r>
    </w:p>
    <w:p w14:paraId="46DB32A6" w14:textId="77777777" w:rsidR="00961925" w:rsidRPr="0073039C" w:rsidRDefault="00961925" w:rsidP="00961925">
      <w:pPr>
        <w:pStyle w:val="Recuodecorpodetexto23"/>
        <w:spacing w:after="0" w:line="200" w:lineRule="atLeast"/>
        <w:ind w:left="0"/>
        <w:jc w:val="both"/>
        <w:rPr>
          <w:rFonts w:ascii="Cambria" w:hAnsi="Cambria"/>
        </w:rPr>
      </w:pPr>
    </w:p>
    <w:p w14:paraId="46DB32A7" w14:textId="77777777" w:rsidR="00961925" w:rsidRPr="0073039C" w:rsidRDefault="00961925" w:rsidP="00961925">
      <w:pPr>
        <w:tabs>
          <w:tab w:val="left" w:pos="717"/>
        </w:tabs>
        <w:spacing w:line="200" w:lineRule="atLeast"/>
        <w:jc w:val="both"/>
        <w:rPr>
          <w:rFonts w:ascii="Cambria" w:hAnsi="Cambria"/>
          <w:szCs w:val="24"/>
        </w:rPr>
      </w:pPr>
      <w:r w:rsidRPr="0073039C">
        <w:rPr>
          <w:rFonts w:ascii="Cambria" w:hAnsi="Cambria"/>
          <w:szCs w:val="24"/>
        </w:rPr>
        <w:t xml:space="preserve">A </w:t>
      </w:r>
      <w:r w:rsidRPr="0073039C">
        <w:rPr>
          <w:rFonts w:ascii="Cambria" w:hAnsi="Cambria"/>
          <w:szCs w:val="24"/>
        </w:rPr>
        <w:noBreakHyphen/>
        <w:t xml:space="preserve"> </w:t>
      </w:r>
      <w:proofErr w:type="spellStart"/>
      <w:r w:rsidRPr="0073039C">
        <w:rPr>
          <w:rFonts w:ascii="Cambria" w:hAnsi="Cambria"/>
          <w:szCs w:val="24"/>
        </w:rPr>
        <w:t>a</w:t>
      </w:r>
      <w:proofErr w:type="spellEnd"/>
      <w:r w:rsidRPr="0073039C">
        <w:rPr>
          <w:rFonts w:ascii="Cambria" w:hAnsi="Cambria"/>
          <w:szCs w:val="24"/>
        </w:rPr>
        <w:t xml:space="preserve"> solicitação das detentoras para cancelamento dos preços registrados deverá ser formulada com a antecedência de 30 (trinta) dias, facultada a Administração a aplicação das penalidades previstas na Cláusula VIII, caso não aceitas as razões do pedido.</w:t>
      </w:r>
    </w:p>
    <w:p w14:paraId="46DB32A8" w14:textId="77777777" w:rsidR="00961925" w:rsidRPr="0073039C" w:rsidRDefault="00961925" w:rsidP="00961925">
      <w:pPr>
        <w:tabs>
          <w:tab w:val="right" w:pos="6945"/>
        </w:tabs>
        <w:spacing w:line="200" w:lineRule="atLeast"/>
        <w:jc w:val="both"/>
        <w:rPr>
          <w:rFonts w:ascii="Cambria" w:hAnsi="Cambria"/>
          <w:b/>
          <w:szCs w:val="24"/>
        </w:rPr>
      </w:pPr>
    </w:p>
    <w:p w14:paraId="46DB32A9" w14:textId="77777777" w:rsidR="00961925" w:rsidRPr="0073039C" w:rsidRDefault="00961925" w:rsidP="00961925">
      <w:pPr>
        <w:tabs>
          <w:tab w:val="right" w:pos="6945"/>
        </w:tabs>
        <w:spacing w:line="200" w:lineRule="atLeast"/>
        <w:jc w:val="both"/>
        <w:rPr>
          <w:rFonts w:ascii="Cambria" w:hAnsi="Cambria"/>
          <w:b/>
          <w:szCs w:val="24"/>
        </w:rPr>
      </w:pPr>
      <w:r w:rsidRPr="0073039C">
        <w:rPr>
          <w:rFonts w:ascii="Cambria" w:hAnsi="Cambria"/>
          <w:b/>
          <w:szCs w:val="24"/>
        </w:rPr>
        <w:t xml:space="preserve">12 </w:t>
      </w:r>
      <w:r w:rsidRPr="0073039C">
        <w:rPr>
          <w:rFonts w:ascii="Cambria" w:hAnsi="Cambria"/>
          <w:b/>
          <w:szCs w:val="24"/>
        </w:rPr>
        <w:noBreakHyphen/>
        <w:t xml:space="preserve"> DA AUTORIZAÇÃO PARA FORNECIMENTO</w:t>
      </w:r>
    </w:p>
    <w:p w14:paraId="46DB32AA" w14:textId="77777777" w:rsidR="00961925" w:rsidRPr="0073039C" w:rsidRDefault="00961925" w:rsidP="00961925">
      <w:pPr>
        <w:spacing w:line="200" w:lineRule="atLeast"/>
        <w:jc w:val="both"/>
        <w:rPr>
          <w:rFonts w:ascii="Cambria" w:hAnsi="Cambria"/>
          <w:szCs w:val="24"/>
        </w:rPr>
      </w:pPr>
    </w:p>
    <w:p w14:paraId="46DB32AB" w14:textId="77777777" w:rsidR="00961925" w:rsidRPr="0073039C" w:rsidRDefault="00961925" w:rsidP="00961925">
      <w:pPr>
        <w:spacing w:line="200" w:lineRule="atLeast"/>
        <w:jc w:val="both"/>
        <w:rPr>
          <w:rFonts w:ascii="Cambria" w:hAnsi="Cambria"/>
          <w:szCs w:val="24"/>
        </w:rPr>
      </w:pPr>
      <w:r w:rsidRPr="0073039C">
        <w:rPr>
          <w:rFonts w:ascii="Cambria" w:hAnsi="Cambria"/>
          <w:szCs w:val="24"/>
        </w:rPr>
        <w:t>I</w:t>
      </w:r>
      <w:r w:rsidRPr="0073039C">
        <w:rPr>
          <w:rFonts w:ascii="Cambria" w:hAnsi="Cambria"/>
          <w:b/>
          <w:szCs w:val="24"/>
        </w:rPr>
        <w:t xml:space="preserve"> </w:t>
      </w:r>
      <w:proofErr w:type="gramStart"/>
      <w:r w:rsidRPr="0073039C">
        <w:rPr>
          <w:rFonts w:ascii="Cambria" w:hAnsi="Cambria"/>
          <w:b/>
          <w:szCs w:val="24"/>
        </w:rPr>
        <w:noBreakHyphen/>
      </w:r>
      <w:r w:rsidRPr="0073039C">
        <w:rPr>
          <w:rFonts w:ascii="Cambria" w:hAnsi="Cambria"/>
          <w:szCs w:val="24"/>
        </w:rPr>
        <w:t xml:space="preserve"> As</w:t>
      </w:r>
      <w:proofErr w:type="gramEnd"/>
      <w:r w:rsidRPr="0073039C">
        <w:rPr>
          <w:rFonts w:ascii="Cambria" w:hAnsi="Cambria"/>
          <w:szCs w:val="24"/>
        </w:rPr>
        <w:t xml:space="preserve"> aquisições do objeto da presente Ata de Registro de Preços serão autorizadas, caso a caso, pela Secretaria requisitante.</w:t>
      </w:r>
    </w:p>
    <w:p w14:paraId="46DB32AC" w14:textId="77777777" w:rsidR="00961925" w:rsidRPr="0073039C" w:rsidRDefault="00961925" w:rsidP="00961925">
      <w:pPr>
        <w:spacing w:line="200" w:lineRule="atLeast"/>
        <w:jc w:val="both"/>
        <w:rPr>
          <w:rFonts w:ascii="Cambria" w:hAnsi="Cambria"/>
          <w:szCs w:val="24"/>
        </w:rPr>
      </w:pPr>
    </w:p>
    <w:p w14:paraId="46DB32AD" w14:textId="77777777" w:rsidR="00961925" w:rsidRPr="0073039C" w:rsidRDefault="00961925" w:rsidP="00961925">
      <w:pPr>
        <w:spacing w:line="200" w:lineRule="atLeast"/>
        <w:jc w:val="both"/>
        <w:rPr>
          <w:rFonts w:ascii="Cambria" w:hAnsi="Cambria"/>
          <w:b/>
          <w:szCs w:val="24"/>
        </w:rPr>
      </w:pPr>
      <w:r w:rsidRPr="0073039C">
        <w:rPr>
          <w:rFonts w:ascii="Cambria" w:hAnsi="Cambria"/>
          <w:b/>
          <w:szCs w:val="24"/>
        </w:rPr>
        <w:t>13- DAS DISPOSIÇÕES FINAIS</w:t>
      </w:r>
    </w:p>
    <w:p w14:paraId="46DB32AE" w14:textId="77777777" w:rsidR="00961925" w:rsidRPr="0073039C" w:rsidRDefault="00961925" w:rsidP="00961925">
      <w:pPr>
        <w:pStyle w:val="Corpodetexto"/>
        <w:tabs>
          <w:tab w:val="left" w:pos="50"/>
          <w:tab w:val="right" w:leader="dot" w:pos="8981"/>
          <w:tab w:val="right" w:pos="9111"/>
        </w:tabs>
        <w:spacing w:after="0" w:line="200" w:lineRule="atLeast"/>
        <w:rPr>
          <w:rFonts w:ascii="Cambria" w:hAnsi="Cambria" w:cs="Arial"/>
        </w:rPr>
      </w:pPr>
    </w:p>
    <w:p w14:paraId="46DB32AF" w14:textId="41CB4354" w:rsidR="00961925" w:rsidRPr="0073039C" w:rsidRDefault="0001726F" w:rsidP="00961925">
      <w:pPr>
        <w:pStyle w:val="Corpodetexto"/>
        <w:tabs>
          <w:tab w:val="left" w:pos="50"/>
          <w:tab w:val="right" w:leader="dot" w:pos="8981"/>
          <w:tab w:val="right" w:pos="9111"/>
        </w:tabs>
        <w:spacing w:after="0" w:line="200" w:lineRule="atLeast"/>
        <w:jc w:val="both"/>
        <w:rPr>
          <w:rFonts w:ascii="Cambria" w:hAnsi="Cambria" w:cs="Arial"/>
        </w:rPr>
      </w:pPr>
      <w:r w:rsidRPr="0073039C">
        <w:rPr>
          <w:rFonts w:ascii="Cambria" w:hAnsi="Cambria" w:cs="Arial"/>
        </w:rPr>
        <w:t xml:space="preserve">I – </w:t>
      </w:r>
      <w:r w:rsidR="00961925" w:rsidRPr="0073039C">
        <w:rPr>
          <w:rFonts w:ascii="Cambria" w:hAnsi="Cambria" w:cs="Arial"/>
        </w:rPr>
        <w:t xml:space="preserve">Integram esta Ata, o edital do Pregão nº </w:t>
      </w:r>
      <w:r w:rsidR="00A961CA" w:rsidRPr="0073039C">
        <w:rPr>
          <w:rFonts w:ascii="Cambria" w:hAnsi="Cambria" w:cs="Arial"/>
        </w:rPr>
        <w:t>024/2022</w:t>
      </w:r>
      <w:r w:rsidR="00961925" w:rsidRPr="0073039C">
        <w:rPr>
          <w:rFonts w:ascii="Cambria" w:hAnsi="Cambria" w:cs="Arial"/>
        </w:rPr>
        <w:t xml:space="preserve"> e as propostas das empresas classificadas no certame supranumerado.</w:t>
      </w:r>
    </w:p>
    <w:p w14:paraId="46DB32B0" w14:textId="77777777" w:rsidR="00961925" w:rsidRPr="0073039C" w:rsidRDefault="00961925" w:rsidP="00961925">
      <w:pPr>
        <w:tabs>
          <w:tab w:val="right" w:pos="9112"/>
        </w:tabs>
        <w:spacing w:line="200" w:lineRule="atLeast"/>
        <w:jc w:val="both"/>
        <w:rPr>
          <w:rFonts w:ascii="Cambria" w:hAnsi="Cambria"/>
          <w:szCs w:val="24"/>
        </w:rPr>
      </w:pPr>
    </w:p>
    <w:p w14:paraId="46DB32B1" w14:textId="5E701F7E" w:rsidR="00961925" w:rsidRPr="0073039C" w:rsidRDefault="0001726F" w:rsidP="00961925">
      <w:pPr>
        <w:tabs>
          <w:tab w:val="right" w:pos="9112"/>
        </w:tabs>
        <w:spacing w:line="200" w:lineRule="atLeast"/>
        <w:jc w:val="both"/>
        <w:rPr>
          <w:rFonts w:ascii="Cambria" w:hAnsi="Cambria"/>
          <w:szCs w:val="24"/>
        </w:rPr>
      </w:pPr>
      <w:r w:rsidRPr="0073039C">
        <w:rPr>
          <w:rFonts w:ascii="Cambria" w:hAnsi="Cambria"/>
          <w:szCs w:val="24"/>
        </w:rPr>
        <w:t>II –</w:t>
      </w:r>
      <w:r w:rsidR="00961925" w:rsidRPr="0073039C">
        <w:rPr>
          <w:rFonts w:ascii="Cambria" w:hAnsi="Cambria"/>
          <w:szCs w:val="24"/>
        </w:rPr>
        <w:t xml:space="preserve"> Fica eleito o foro desta Comarca de Pitangui/MG para dirimir quaisquer questões decorrentes da utilização da presente Ata.</w:t>
      </w:r>
    </w:p>
    <w:p w14:paraId="46DB32B2" w14:textId="77777777" w:rsidR="00961925" w:rsidRPr="0073039C" w:rsidRDefault="00961925" w:rsidP="00961925">
      <w:pPr>
        <w:tabs>
          <w:tab w:val="right" w:pos="9112"/>
        </w:tabs>
        <w:spacing w:line="200" w:lineRule="atLeast"/>
        <w:jc w:val="both"/>
        <w:rPr>
          <w:rFonts w:ascii="Cambria" w:hAnsi="Cambria"/>
          <w:szCs w:val="24"/>
        </w:rPr>
      </w:pPr>
    </w:p>
    <w:p w14:paraId="46DB32B3" w14:textId="7B5AFC3F" w:rsidR="00961925" w:rsidRPr="0073039C" w:rsidRDefault="0001726F" w:rsidP="00961925">
      <w:pPr>
        <w:spacing w:line="200" w:lineRule="atLeast"/>
        <w:jc w:val="both"/>
        <w:rPr>
          <w:rFonts w:ascii="Cambria" w:hAnsi="Cambria"/>
          <w:szCs w:val="24"/>
        </w:rPr>
      </w:pPr>
      <w:r w:rsidRPr="0073039C">
        <w:rPr>
          <w:rFonts w:ascii="Cambria" w:hAnsi="Cambria"/>
          <w:szCs w:val="24"/>
        </w:rPr>
        <w:t xml:space="preserve">III – </w:t>
      </w:r>
      <w:r w:rsidR="00961925" w:rsidRPr="0073039C">
        <w:rPr>
          <w:rFonts w:ascii="Cambria" w:hAnsi="Cambria"/>
          <w:szCs w:val="24"/>
        </w:rPr>
        <w:t>Os casos omissos serão resolvidos de acordo com a Lei Federal 8.666/93, Lei 10.520/02 e demais normas aplicáveis. Subsidiariamente, aplicar-se-ão os princípios gerais de Direito.</w:t>
      </w:r>
    </w:p>
    <w:p w14:paraId="46DB32B4" w14:textId="77777777" w:rsidR="00961925" w:rsidRPr="0073039C" w:rsidRDefault="00961925" w:rsidP="00961925">
      <w:pPr>
        <w:spacing w:line="200" w:lineRule="atLeast"/>
        <w:jc w:val="both"/>
        <w:rPr>
          <w:rFonts w:ascii="Cambria" w:hAnsi="Cambria"/>
          <w:szCs w:val="24"/>
        </w:rPr>
      </w:pPr>
    </w:p>
    <w:p w14:paraId="46DB32B5" w14:textId="77777777" w:rsidR="00961925" w:rsidRPr="0073039C" w:rsidRDefault="00961925" w:rsidP="00961925">
      <w:pPr>
        <w:spacing w:line="200" w:lineRule="atLeast"/>
        <w:jc w:val="both"/>
        <w:rPr>
          <w:rFonts w:ascii="Cambria" w:hAnsi="Cambria"/>
          <w:szCs w:val="24"/>
        </w:rPr>
      </w:pPr>
    </w:p>
    <w:p w14:paraId="46DB32B7" w14:textId="797DF6D6" w:rsidR="00961925" w:rsidRPr="0073039C" w:rsidRDefault="00961925" w:rsidP="00961925">
      <w:pPr>
        <w:spacing w:line="200" w:lineRule="atLeast"/>
        <w:jc w:val="both"/>
        <w:rPr>
          <w:rFonts w:ascii="Cambria" w:hAnsi="Cambria"/>
          <w:szCs w:val="24"/>
        </w:rPr>
      </w:pPr>
      <w:r w:rsidRPr="0073039C">
        <w:rPr>
          <w:rFonts w:ascii="Cambria" w:hAnsi="Cambria"/>
          <w:szCs w:val="24"/>
        </w:rPr>
        <w:t xml:space="preserve">Papagaios, </w:t>
      </w:r>
      <w:r w:rsidR="00C200DE" w:rsidRPr="0073039C">
        <w:rPr>
          <w:rFonts w:ascii="Cambria" w:hAnsi="Cambria"/>
          <w:szCs w:val="24"/>
        </w:rPr>
        <w:t>11 de maio de 2022</w:t>
      </w:r>
      <w:r w:rsidR="001F2F80" w:rsidRPr="0073039C">
        <w:rPr>
          <w:rFonts w:ascii="Cambria" w:hAnsi="Cambria"/>
          <w:szCs w:val="24"/>
        </w:rPr>
        <w:t>.</w:t>
      </w:r>
    </w:p>
    <w:p w14:paraId="46DB32B8" w14:textId="77777777" w:rsidR="00961925" w:rsidRPr="0073039C" w:rsidRDefault="00961925" w:rsidP="00961925">
      <w:pPr>
        <w:pStyle w:val="Corpodetexto"/>
        <w:spacing w:after="0" w:line="200" w:lineRule="atLeast"/>
        <w:jc w:val="both"/>
        <w:rPr>
          <w:rFonts w:ascii="Cambria" w:hAnsi="Cambria" w:cs="Arial"/>
        </w:rPr>
      </w:pPr>
    </w:p>
    <w:p w14:paraId="46DB32B9" w14:textId="77777777" w:rsidR="00961925" w:rsidRPr="0073039C" w:rsidRDefault="00961925" w:rsidP="00961925">
      <w:pPr>
        <w:pStyle w:val="Corpodetexto"/>
        <w:spacing w:after="0" w:line="200" w:lineRule="atLeast"/>
        <w:jc w:val="both"/>
        <w:rPr>
          <w:rFonts w:ascii="Cambria" w:hAnsi="Cambria" w:cs="Arial"/>
        </w:rPr>
      </w:pPr>
    </w:p>
    <w:p w14:paraId="46DB32BA" w14:textId="77777777" w:rsidR="00961925" w:rsidRPr="0073039C" w:rsidRDefault="00961925" w:rsidP="00961925">
      <w:pPr>
        <w:pStyle w:val="Corpodetexto"/>
        <w:spacing w:after="0" w:line="200" w:lineRule="atLeast"/>
        <w:jc w:val="both"/>
        <w:rPr>
          <w:rFonts w:ascii="Cambria" w:hAnsi="Cambria" w:cs="Arial"/>
        </w:rPr>
      </w:pPr>
    </w:p>
    <w:p w14:paraId="46DB32BB" w14:textId="77777777" w:rsidR="00961925" w:rsidRPr="0073039C" w:rsidRDefault="00961925" w:rsidP="00961925">
      <w:pPr>
        <w:pStyle w:val="Corpodetexto"/>
        <w:spacing w:after="0" w:line="200" w:lineRule="atLeast"/>
        <w:jc w:val="both"/>
        <w:rPr>
          <w:rFonts w:ascii="Cambria" w:hAnsi="Cambria" w:cs="Arial"/>
        </w:rPr>
      </w:pPr>
    </w:p>
    <w:p w14:paraId="1957B974" w14:textId="77777777" w:rsidR="00052313" w:rsidRPr="0073039C" w:rsidRDefault="00052313" w:rsidP="00052313">
      <w:pPr>
        <w:pStyle w:val="Corpodetexto"/>
        <w:spacing w:after="0" w:line="200" w:lineRule="atLeast"/>
        <w:jc w:val="center"/>
        <w:rPr>
          <w:rFonts w:ascii="Cambria" w:hAnsi="Cambria" w:cs="Arial"/>
          <w:b/>
          <w:bCs/>
          <w:i/>
          <w:iCs/>
        </w:rPr>
      </w:pPr>
      <w:r w:rsidRPr="0073039C">
        <w:rPr>
          <w:rFonts w:ascii="Cambria" w:hAnsi="Cambria" w:cs="Arial"/>
          <w:b/>
          <w:bCs/>
          <w:i/>
          <w:iCs/>
        </w:rPr>
        <w:t xml:space="preserve">Mário Reis </w:t>
      </w:r>
      <w:proofErr w:type="spellStart"/>
      <w:r w:rsidRPr="0073039C">
        <w:rPr>
          <w:rFonts w:ascii="Cambria" w:hAnsi="Cambria" w:cs="Arial"/>
          <w:b/>
          <w:bCs/>
          <w:i/>
          <w:iCs/>
        </w:rPr>
        <w:t>Filgueiras</w:t>
      </w:r>
      <w:proofErr w:type="spellEnd"/>
    </w:p>
    <w:p w14:paraId="46DB32BC" w14:textId="77777777" w:rsidR="00961925" w:rsidRPr="0073039C" w:rsidRDefault="00961925" w:rsidP="00961925">
      <w:pPr>
        <w:pStyle w:val="Corpodetexto"/>
        <w:spacing w:after="0" w:line="200" w:lineRule="atLeast"/>
        <w:jc w:val="center"/>
        <w:rPr>
          <w:rFonts w:ascii="Cambria" w:hAnsi="Cambria" w:cs="Arial"/>
        </w:rPr>
      </w:pPr>
      <w:r w:rsidRPr="0073039C">
        <w:rPr>
          <w:rFonts w:ascii="Cambria" w:hAnsi="Cambria" w:cs="Arial"/>
        </w:rPr>
        <w:t xml:space="preserve">Município de Papagaios/MG  </w:t>
      </w:r>
    </w:p>
    <w:p w14:paraId="46DB32BE" w14:textId="77777777" w:rsidR="00961925" w:rsidRPr="0073039C" w:rsidRDefault="00961925" w:rsidP="00961925">
      <w:pPr>
        <w:pStyle w:val="Corpodetexto"/>
        <w:spacing w:after="0" w:line="200" w:lineRule="atLeast"/>
        <w:jc w:val="center"/>
        <w:rPr>
          <w:rFonts w:ascii="Cambria" w:hAnsi="Cambria" w:cs="Arial"/>
        </w:rPr>
      </w:pPr>
    </w:p>
    <w:p w14:paraId="46DB32BF" w14:textId="77777777" w:rsidR="00961925" w:rsidRDefault="00961925" w:rsidP="00961925">
      <w:pPr>
        <w:pStyle w:val="Corpodetexto"/>
        <w:spacing w:after="0" w:line="200" w:lineRule="atLeast"/>
        <w:jc w:val="center"/>
        <w:rPr>
          <w:rFonts w:ascii="Cambria" w:hAnsi="Cambria" w:cs="Arial"/>
        </w:rPr>
      </w:pPr>
    </w:p>
    <w:p w14:paraId="7E5B617D" w14:textId="6439C1D0" w:rsidR="0073039C" w:rsidRPr="004D3057" w:rsidRDefault="007658C8" w:rsidP="00961925">
      <w:pPr>
        <w:pStyle w:val="Corpodetexto"/>
        <w:spacing w:after="0" w:line="200" w:lineRule="atLeast"/>
        <w:jc w:val="center"/>
        <w:rPr>
          <w:rFonts w:ascii="Cambria" w:hAnsi="Cambria" w:cs="Arial"/>
          <w:b/>
          <w:bCs/>
          <w:i/>
          <w:iCs/>
        </w:rPr>
      </w:pPr>
      <w:r>
        <w:rPr>
          <w:rFonts w:ascii="Cambria" w:hAnsi="Cambria" w:cs="Arial"/>
          <w:b/>
          <w:bCs/>
          <w:i/>
          <w:iCs/>
        </w:rPr>
        <w:t>Pouso Farma Hospitalar Ltda</w:t>
      </w:r>
    </w:p>
    <w:p w14:paraId="7AC83210" w14:textId="1A9427A5" w:rsidR="004D3057" w:rsidRPr="0073039C" w:rsidRDefault="004D3057" w:rsidP="00961925">
      <w:pPr>
        <w:pStyle w:val="Corpodetexto"/>
        <w:spacing w:after="0" w:line="200" w:lineRule="atLeast"/>
        <w:jc w:val="center"/>
        <w:rPr>
          <w:rFonts w:ascii="Cambria" w:hAnsi="Cambria" w:cs="Arial"/>
        </w:rPr>
      </w:pPr>
      <w:r>
        <w:rPr>
          <w:rFonts w:ascii="Cambria" w:hAnsi="Cambria" w:cs="Arial"/>
        </w:rPr>
        <w:t xml:space="preserve">CNPJ/MF </w:t>
      </w:r>
      <w:r w:rsidR="007658C8" w:rsidRPr="007658C8">
        <w:rPr>
          <w:rFonts w:ascii="Cambria" w:hAnsi="Cambria" w:cs="Arial"/>
        </w:rPr>
        <w:t>18.519.219/0001-67</w:t>
      </w:r>
    </w:p>
    <w:sectPr w:rsidR="004D3057" w:rsidRPr="0073039C">
      <w:headerReference w:type="default" r:id="rId7"/>
      <w:footerReference w:type="default" r:id="rId8"/>
      <w:pgSz w:w="11906" w:h="16838"/>
      <w:pgMar w:top="1892" w:right="1701" w:bottom="1418" w:left="1701" w:header="705"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76D90" w14:textId="77777777" w:rsidR="005F68B2" w:rsidRDefault="005F68B2">
      <w:r>
        <w:separator/>
      </w:r>
    </w:p>
  </w:endnote>
  <w:endnote w:type="continuationSeparator" w:id="0">
    <w:p w14:paraId="69CB2D7B" w14:textId="77777777" w:rsidR="005F68B2" w:rsidRDefault="005F6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Symbol">
    <w:altName w:val="Arial Unicode MS"/>
    <w:charset w:val="80"/>
    <w:family w:val="auto"/>
    <w:pitch w:val="default"/>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B332A" w14:textId="3ECAD31A" w:rsidR="00B940AC" w:rsidRDefault="00B940AC" w:rsidP="00181C40">
    <w:pPr>
      <w:pStyle w:val="Rodap"/>
      <w:ind w:left="-142"/>
      <w:jc w:val="center"/>
      <w:rPr>
        <w:sz w:val="24"/>
      </w:rPr>
    </w:pPr>
    <w:r>
      <w:t xml:space="preserve">AV. FRANCISCO VALADARES DA FONSECA, 250 – </w:t>
    </w:r>
    <w:r w:rsidR="00181C40">
      <w:t>VASCO LOPES</w:t>
    </w:r>
    <w:r>
      <w:t xml:space="preserve"> – CEP 35669-000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33006" w14:textId="77777777" w:rsidR="005F68B2" w:rsidRDefault="005F68B2">
      <w:r>
        <w:separator/>
      </w:r>
    </w:p>
  </w:footnote>
  <w:footnote w:type="continuationSeparator" w:id="0">
    <w:p w14:paraId="5C1D8404" w14:textId="77777777" w:rsidR="005F68B2" w:rsidRDefault="005F6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11057" w:type="dxa"/>
      <w:tblInd w:w="-1134" w:type="dxa"/>
      <w:tblLook w:val="04A0" w:firstRow="1" w:lastRow="0" w:firstColumn="1" w:lastColumn="0" w:noHBand="0" w:noVBand="1"/>
    </w:tblPr>
    <w:tblGrid>
      <w:gridCol w:w="2127"/>
      <w:gridCol w:w="8930"/>
    </w:tblGrid>
    <w:tr w:rsidR="00B940AC" w14:paraId="46DB3325" w14:textId="77777777">
      <w:trPr>
        <w:trHeight w:val="781"/>
      </w:trPr>
      <w:tc>
        <w:tcPr>
          <w:tcW w:w="2127" w:type="dxa"/>
          <w:vMerge w:val="restart"/>
          <w:tcBorders>
            <w:top w:val="nil"/>
            <w:left w:val="nil"/>
            <w:bottom w:val="nil"/>
            <w:right w:val="nil"/>
          </w:tcBorders>
          <w:shd w:val="clear" w:color="auto" w:fill="auto"/>
          <w:vAlign w:val="center"/>
        </w:tcPr>
        <w:p w14:paraId="46DB3323" w14:textId="77777777" w:rsidR="00B940AC" w:rsidRDefault="00B940AC">
          <w:pPr>
            <w:pStyle w:val="Cabealho"/>
            <w:jc w:val="center"/>
          </w:pPr>
          <w:r>
            <w:rPr>
              <w:noProof/>
              <w:lang w:eastAsia="pt-BR"/>
            </w:rPr>
            <w:drawing>
              <wp:anchor distT="0" distB="0" distL="114300" distR="114300" simplePos="0" relativeHeight="51" behindDoc="1" locked="0" layoutInCell="1" allowOverlap="1" wp14:anchorId="46DB332B" wp14:editId="46DB332C">
                <wp:simplePos x="0" y="0"/>
                <wp:positionH relativeFrom="column">
                  <wp:posOffset>13335</wp:posOffset>
                </wp:positionH>
                <wp:positionV relativeFrom="page">
                  <wp:posOffset>-219075</wp:posOffset>
                </wp:positionV>
                <wp:extent cx="1151890" cy="1259840"/>
                <wp:effectExtent l="0" t="0" r="0" b="0"/>
                <wp:wrapNone/>
                <wp:docPr id="1" name="Imagem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31"/>
                        <pic:cNvPicPr>
                          <a:picLocks noChangeAspect="1" noChangeArrowheads="1"/>
                        </pic:cNvPicPr>
                      </pic:nvPicPr>
                      <pic:blipFill>
                        <a:blip r:embed="rId1"/>
                        <a:stretch>
                          <a:fillRect/>
                        </a:stretch>
                      </pic:blipFill>
                      <pic:spPr bwMode="auto">
                        <a:xfrm>
                          <a:off x="0" y="0"/>
                          <a:ext cx="1151890" cy="1259840"/>
                        </a:xfrm>
                        <a:prstGeom prst="rect">
                          <a:avLst/>
                        </a:prstGeom>
                      </pic:spPr>
                    </pic:pic>
                  </a:graphicData>
                </a:graphic>
              </wp:anchor>
            </w:drawing>
          </w:r>
        </w:p>
      </w:tc>
      <w:tc>
        <w:tcPr>
          <w:tcW w:w="8929" w:type="dxa"/>
          <w:tcBorders>
            <w:top w:val="nil"/>
            <w:left w:val="nil"/>
            <w:bottom w:val="nil"/>
            <w:right w:val="nil"/>
          </w:tcBorders>
          <w:shd w:val="clear" w:color="auto" w:fill="auto"/>
          <w:vAlign w:val="bottom"/>
        </w:tcPr>
        <w:p w14:paraId="46DB3324" w14:textId="77777777" w:rsidR="00B940AC" w:rsidRDefault="00B940AC">
          <w:pPr>
            <w:pStyle w:val="Cabealho"/>
            <w:jc w:val="center"/>
            <w:rPr>
              <w:rFonts w:ascii="Arial" w:hAnsi="Arial" w:cs="Arial"/>
            </w:rPr>
          </w:pPr>
          <w:r>
            <w:rPr>
              <w:rFonts w:ascii="Arial" w:hAnsi="Arial" w:cs="Arial"/>
              <w:sz w:val="42"/>
            </w:rPr>
            <w:t>PREFEITURA MUNICIPAL DE PAPAGAIOS</w:t>
          </w:r>
        </w:p>
      </w:tc>
    </w:tr>
    <w:tr w:rsidR="00B940AC" w14:paraId="46DB3328" w14:textId="77777777">
      <w:trPr>
        <w:trHeight w:val="785"/>
      </w:trPr>
      <w:tc>
        <w:tcPr>
          <w:tcW w:w="2127" w:type="dxa"/>
          <w:vMerge/>
          <w:tcBorders>
            <w:top w:val="nil"/>
            <w:left w:val="nil"/>
            <w:bottom w:val="nil"/>
            <w:right w:val="nil"/>
          </w:tcBorders>
          <w:shd w:val="clear" w:color="auto" w:fill="auto"/>
        </w:tcPr>
        <w:p w14:paraId="46DB3326" w14:textId="77777777" w:rsidR="00B940AC" w:rsidRDefault="00B940AC">
          <w:pPr>
            <w:pStyle w:val="Cabealho"/>
          </w:pPr>
        </w:p>
      </w:tc>
      <w:tc>
        <w:tcPr>
          <w:tcW w:w="8929" w:type="dxa"/>
          <w:tcBorders>
            <w:top w:val="nil"/>
            <w:left w:val="nil"/>
            <w:bottom w:val="nil"/>
            <w:right w:val="nil"/>
          </w:tcBorders>
          <w:shd w:val="clear" w:color="auto" w:fill="auto"/>
        </w:tcPr>
        <w:p w14:paraId="46DB3327" w14:textId="77777777" w:rsidR="00B940AC" w:rsidRDefault="00B940AC">
          <w:pPr>
            <w:pStyle w:val="Cabealho"/>
            <w:jc w:val="center"/>
            <w:rPr>
              <w:rFonts w:ascii="Arial" w:hAnsi="Arial" w:cs="Arial"/>
            </w:rPr>
          </w:pPr>
          <w:r>
            <w:rPr>
              <w:rFonts w:ascii="Arial" w:hAnsi="Arial" w:cs="Arial"/>
              <w:sz w:val="36"/>
            </w:rPr>
            <w:t>ESTADO DE MINAS GERAIS</w:t>
          </w:r>
        </w:p>
      </w:tc>
    </w:tr>
  </w:tbl>
  <w:p w14:paraId="46DB3329" w14:textId="416F1343" w:rsidR="00B940AC" w:rsidRDefault="00B940A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E5E7BBE"/>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67F6FAE"/>
    <w:multiLevelType w:val="hybridMultilevel"/>
    <w:tmpl w:val="755E1E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61151222">
    <w:abstractNumId w:val="0"/>
  </w:num>
  <w:num w:numId="2" w16cid:durableId="94681125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6EE3"/>
    <w:rsid w:val="00003AA2"/>
    <w:rsid w:val="0001726F"/>
    <w:rsid w:val="0002060E"/>
    <w:rsid w:val="00026B1B"/>
    <w:rsid w:val="000417AD"/>
    <w:rsid w:val="00044035"/>
    <w:rsid w:val="00050F88"/>
    <w:rsid w:val="00052313"/>
    <w:rsid w:val="0005239B"/>
    <w:rsid w:val="00054443"/>
    <w:rsid w:val="0005728F"/>
    <w:rsid w:val="0006281E"/>
    <w:rsid w:val="00062DD3"/>
    <w:rsid w:val="00071E54"/>
    <w:rsid w:val="000770C1"/>
    <w:rsid w:val="00083DD1"/>
    <w:rsid w:val="0008701C"/>
    <w:rsid w:val="00094E69"/>
    <w:rsid w:val="00095633"/>
    <w:rsid w:val="000D2FA6"/>
    <w:rsid w:val="000E3631"/>
    <w:rsid w:val="000E427B"/>
    <w:rsid w:val="000E479B"/>
    <w:rsid w:val="000E7432"/>
    <w:rsid w:val="0010144B"/>
    <w:rsid w:val="00114A22"/>
    <w:rsid w:val="00173E14"/>
    <w:rsid w:val="00174E35"/>
    <w:rsid w:val="00177C07"/>
    <w:rsid w:val="00181C40"/>
    <w:rsid w:val="001A15A9"/>
    <w:rsid w:val="001A5F93"/>
    <w:rsid w:val="001A76CD"/>
    <w:rsid w:val="001B2E39"/>
    <w:rsid w:val="001B5D1E"/>
    <w:rsid w:val="001D2E13"/>
    <w:rsid w:val="001D46C5"/>
    <w:rsid w:val="001E1C31"/>
    <w:rsid w:val="001E7926"/>
    <w:rsid w:val="001F2F80"/>
    <w:rsid w:val="00200713"/>
    <w:rsid w:val="002075FE"/>
    <w:rsid w:val="00210FD8"/>
    <w:rsid w:val="00237EAA"/>
    <w:rsid w:val="002476CF"/>
    <w:rsid w:val="00247BEF"/>
    <w:rsid w:val="00251C98"/>
    <w:rsid w:val="0027092D"/>
    <w:rsid w:val="00273022"/>
    <w:rsid w:val="00276A1E"/>
    <w:rsid w:val="002770C2"/>
    <w:rsid w:val="002A01B8"/>
    <w:rsid w:val="002B522C"/>
    <w:rsid w:val="002B7728"/>
    <w:rsid w:val="002C36F6"/>
    <w:rsid w:val="002C5D24"/>
    <w:rsid w:val="002D3DAC"/>
    <w:rsid w:val="002E4F4B"/>
    <w:rsid w:val="002F023C"/>
    <w:rsid w:val="00301908"/>
    <w:rsid w:val="00305E4E"/>
    <w:rsid w:val="00306696"/>
    <w:rsid w:val="003102B1"/>
    <w:rsid w:val="003103EC"/>
    <w:rsid w:val="003209D5"/>
    <w:rsid w:val="003243CA"/>
    <w:rsid w:val="00345654"/>
    <w:rsid w:val="003457EA"/>
    <w:rsid w:val="00346EE3"/>
    <w:rsid w:val="00357D85"/>
    <w:rsid w:val="00375659"/>
    <w:rsid w:val="0039711B"/>
    <w:rsid w:val="003B0F42"/>
    <w:rsid w:val="003B750B"/>
    <w:rsid w:val="003C5BCC"/>
    <w:rsid w:val="003C6857"/>
    <w:rsid w:val="003C72FB"/>
    <w:rsid w:val="003D0B63"/>
    <w:rsid w:val="003D1005"/>
    <w:rsid w:val="003E3FEC"/>
    <w:rsid w:val="003F46E8"/>
    <w:rsid w:val="003F55D1"/>
    <w:rsid w:val="004114C2"/>
    <w:rsid w:val="004174D9"/>
    <w:rsid w:val="004236FC"/>
    <w:rsid w:val="00444991"/>
    <w:rsid w:val="00447CF8"/>
    <w:rsid w:val="004526D9"/>
    <w:rsid w:val="00453819"/>
    <w:rsid w:val="004539B5"/>
    <w:rsid w:val="0046055F"/>
    <w:rsid w:val="00460ED7"/>
    <w:rsid w:val="00480721"/>
    <w:rsid w:val="004868C0"/>
    <w:rsid w:val="004A0C06"/>
    <w:rsid w:val="004B377B"/>
    <w:rsid w:val="004B39EA"/>
    <w:rsid w:val="004C3FB8"/>
    <w:rsid w:val="004D3057"/>
    <w:rsid w:val="004D5CDA"/>
    <w:rsid w:val="004D5E19"/>
    <w:rsid w:val="004E220D"/>
    <w:rsid w:val="004E6A8A"/>
    <w:rsid w:val="004F10A0"/>
    <w:rsid w:val="004F29E5"/>
    <w:rsid w:val="004F42C4"/>
    <w:rsid w:val="004F7F5C"/>
    <w:rsid w:val="005012C1"/>
    <w:rsid w:val="005101A8"/>
    <w:rsid w:val="00542B7A"/>
    <w:rsid w:val="00544590"/>
    <w:rsid w:val="00573148"/>
    <w:rsid w:val="005937A6"/>
    <w:rsid w:val="005A0CC7"/>
    <w:rsid w:val="005A3440"/>
    <w:rsid w:val="005B387A"/>
    <w:rsid w:val="005C2565"/>
    <w:rsid w:val="005D40BD"/>
    <w:rsid w:val="005D7B98"/>
    <w:rsid w:val="005E4232"/>
    <w:rsid w:val="005F1399"/>
    <w:rsid w:val="005F68B2"/>
    <w:rsid w:val="005F7E83"/>
    <w:rsid w:val="00607FBC"/>
    <w:rsid w:val="00614622"/>
    <w:rsid w:val="00640C1B"/>
    <w:rsid w:val="00647358"/>
    <w:rsid w:val="006520E6"/>
    <w:rsid w:val="00656F20"/>
    <w:rsid w:val="0066409A"/>
    <w:rsid w:val="006709C5"/>
    <w:rsid w:val="00673A91"/>
    <w:rsid w:val="00676EF3"/>
    <w:rsid w:val="00694DC5"/>
    <w:rsid w:val="0069670A"/>
    <w:rsid w:val="006A06B2"/>
    <w:rsid w:val="006C3979"/>
    <w:rsid w:val="006D7103"/>
    <w:rsid w:val="006D74E5"/>
    <w:rsid w:val="006E6F38"/>
    <w:rsid w:val="006E7153"/>
    <w:rsid w:val="006F2F8D"/>
    <w:rsid w:val="006F31A3"/>
    <w:rsid w:val="006F7B8E"/>
    <w:rsid w:val="006F7D62"/>
    <w:rsid w:val="007113D4"/>
    <w:rsid w:val="007301AD"/>
    <w:rsid w:val="0073039C"/>
    <w:rsid w:val="0075147A"/>
    <w:rsid w:val="00752E08"/>
    <w:rsid w:val="00764C26"/>
    <w:rsid w:val="007658C8"/>
    <w:rsid w:val="00765FCA"/>
    <w:rsid w:val="0077017E"/>
    <w:rsid w:val="00775080"/>
    <w:rsid w:val="00775184"/>
    <w:rsid w:val="00777A1B"/>
    <w:rsid w:val="00781F43"/>
    <w:rsid w:val="00790E98"/>
    <w:rsid w:val="00796EC9"/>
    <w:rsid w:val="007A3F57"/>
    <w:rsid w:val="007B5DF6"/>
    <w:rsid w:val="007C2B14"/>
    <w:rsid w:val="007D123F"/>
    <w:rsid w:val="007D35B8"/>
    <w:rsid w:val="007E65F8"/>
    <w:rsid w:val="007E7333"/>
    <w:rsid w:val="007F6918"/>
    <w:rsid w:val="008020A0"/>
    <w:rsid w:val="00804E05"/>
    <w:rsid w:val="008105C9"/>
    <w:rsid w:val="00816A61"/>
    <w:rsid w:val="00823D9E"/>
    <w:rsid w:val="00844F2C"/>
    <w:rsid w:val="00853118"/>
    <w:rsid w:val="008537C3"/>
    <w:rsid w:val="00865AE6"/>
    <w:rsid w:val="008763DC"/>
    <w:rsid w:val="00891BB4"/>
    <w:rsid w:val="008A338A"/>
    <w:rsid w:val="008A4BCA"/>
    <w:rsid w:val="008D2D20"/>
    <w:rsid w:val="008D6E6C"/>
    <w:rsid w:val="008E1FF8"/>
    <w:rsid w:val="008E594C"/>
    <w:rsid w:val="008F1BB2"/>
    <w:rsid w:val="009345DA"/>
    <w:rsid w:val="00934867"/>
    <w:rsid w:val="00934E1A"/>
    <w:rsid w:val="00940302"/>
    <w:rsid w:val="009417BE"/>
    <w:rsid w:val="009615FB"/>
    <w:rsid w:val="00961925"/>
    <w:rsid w:val="00980456"/>
    <w:rsid w:val="009A6E56"/>
    <w:rsid w:val="009B1C3D"/>
    <w:rsid w:val="009C09EF"/>
    <w:rsid w:val="009D0A08"/>
    <w:rsid w:val="009D484C"/>
    <w:rsid w:val="00A068CE"/>
    <w:rsid w:val="00A06D64"/>
    <w:rsid w:val="00A15133"/>
    <w:rsid w:val="00A23322"/>
    <w:rsid w:val="00A26A5D"/>
    <w:rsid w:val="00A305BC"/>
    <w:rsid w:val="00A309C3"/>
    <w:rsid w:val="00A31AC8"/>
    <w:rsid w:val="00A33EC6"/>
    <w:rsid w:val="00A554F4"/>
    <w:rsid w:val="00A61E0C"/>
    <w:rsid w:val="00A644AA"/>
    <w:rsid w:val="00A64F5E"/>
    <w:rsid w:val="00A71E72"/>
    <w:rsid w:val="00A82C66"/>
    <w:rsid w:val="00A95F33"/>
    <w:rsid w:val="00A961CA"/>
    <w:rsid w:val="00AA16E7"/>
    <w:rsid w:val="00AC0E53"/>
    <w:rsid w:val="00AC65DE"/>
    <w:rsid w:val="00AC7096"/>
    <w:rsid w:val="00AD0F4F"/>
    <w:rsid w:val="00AD2662"/>
    <w:rsid w:val="00B00BE4"/>
    <w:rsid w:val="00B22ED5"/>
    <w:rsid w:val="00B27EB9"/>
    <w:rsid w:val="00B328B9"/>
    <w:rsid w:val="00B32E89"/>
    <w:rsid w:val="00B67746"/>
    <w:rsid w:val="00B92C88"/>
    <w:rsid w:val="00B940AC"/>
    <w:rsid w:val="00BA129C"/>
    <w:rsid w:val="00BA3FC8"/>
    <w:rsid w:val="00BA623F"/>
    <w:rsid w:val="00BC00AD"/>
    <w:rsid w:val="00BD06EE"/>
    <w:rsid w:val="00C046C5"/>
    <w:rsid w:val="00C10878"/>
    <w:rsid w:val="00C200DE"/>
    <w:rsid w:val="00C275E2"/>
    <w:rsid w:val="00C31066"/>
    <w:rsid w:val="00C37DC7"/>
    <w:rsid w:val="00C513D4"/>
    <w:rsid w:val="00C63014"/>
    <w:rsid w:val="00C7580C"/>
    <w:rsid w:val="00C80443"/>
    <w:rsid w:val="00CD19D5"/>
    <w:rsid w:val="00CE7F25"/>
    <w:rsid w:val="00CF5B1A"/>
    <w:rsid w:val="00D01E09"/>
    <w:rsid w:val="00D17C0D"/>
    <w:rsid w:val="00D233F1"/>
    <w:rsid w:val="00D31BF6"/>
    <w:rsid w:val="00D358F0"/>
    <w:rsid w:val="00D5154D"/>
    <w:rsid w:val="00D55E83"/>
    <w:rsid w:val="00D85C00"/>
    <w:rsid w:val="00DA0925"/>
    <w:rsid w:val="00DC18A7"/>
    <w:rsid w:val="00DE2653"/>
    <w:rsid w:val="00DE3EED"/>
    <w:rsid w:val="00DE67DD"/>
    <w:rsid w:val="00DF1244"/>
    <w:rsid w:val="00DF35F7"/>
    <w:rsid w:val="00DF46D5"/>
    <w:rsid w:val="00E14E84"/>
    <w:rsid w:val="00E548A9"/>
    <w:rsid w:val="00E62D52"/>
    <w:rsid w:val="00E83D4F"/>
    <w:rsid w:val="00EB2761"/>
    <w:rsid w:val="00EB3B2C"/>
    <w:rsid w:val="00EB78E9"/>
    <w:rsid w:val="00EC4F0A"/>
    <w:rsid w:val="00EE09C2"/>
    <w:rsid w:val="00EE128B"/>
    <w:rsid w:val="00F04523"/>
    <w:rsid w:val="00F07077"/>
    <w:rsid w:val="00F1182B"/>
    <w:rsid w:val="00F156F1"/>
    <w:rsid w:val="00F255A0"/>
    <w:rsid w:val="00F263B2"/>
    <w:rsid w:val="00F30910"/>
    <w:rsid w:val="00F32291"/>
    <w:rsid w:val="00F330D2"/>
    <w:rsid w:val="00F52F4C"/>
    <w:rsid w:val="00F71E73"/>
    <w:rsid w:val="00F83F8D"/>
    <w:rsid w:val="00F858CD"/>
    <w:rsid w:val="00FB3378"/>
    <w:rsid w:val="00FB4EAF"/>
    <w:rsid w:val="00FB7541"/>
    <w:rsid w:val="00FC20C9"/>
    <w:rsid w:val="00FD336F"/>
    <w:rsid w:val="00FD6B30"/>
    <w:rsid w:val="00FE2F33"/>
    <w:rsid w:val="00FE79F1"/>
    <w:rsid w:val="00FF621A"/>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B2BAF"/>
  <w15:docId w15:val="{96B9D68C-13A1-47AE-A7DD-ED8D4B49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D9E"/>
    <w:rPr>
      <w:rFonts w:ascii="Arial" w:eastAsia="Times New Roman" w:hAnsi="Arial" w:cs="Arial"/>
      <w:sz w:val="24"/>
      <w:szCs w:val="20"/>
      <w:lang w:eastAsia="pt-BR"/>
    </w:rPr>
  </w:style>
  <w:style w:type="paragraph" w:styleId="Ttulo1">
    <w:name w:val="heading 1"/>
    <w:basedOn w:val="Normal"/>
    <w:next w:val="Normal"/>
    <w:link w:val="Ttulo1Char"/>
    <w:qFormat/>
    <w:rsid w:val="0078564D"/>
    <w:pPr>
      <w:keepNext/>
      <w:tabs>
        <w:tab w:val="left" w:pos="432"/>
      </w:tabs>
      <w:suppressAutoHyphens/>
      <w:ind w:left="432" w:hanging="432"/>
      <w:jc w:val="center"/>
      <w:outlineLvl w:val="0"/>
    </w:pPr>
    <w:rPr>
      <w:rFonts w:cs="Times New Roman"/>
      <w:color w:val="000000"/>
      <w:sz w:val="28"/>
      <w:lang w:eastAsia="ar-SA"/>
    </w:rPr>
  </w:style>
  <w:style w:type="paragraph" w:styleId="Ttulo2">
    <w:name w:val="heading 2"/>
    <w:basedOn w:val="Normal"/>
    <w:next w:val="Normal"/>
    <w:link w:val="Ttulo2Char"/>
    <w:qFormat/>
    <w:rsid w:val="0078564D"/>
    <w:pPr>
      <w:keepNext/>
      <w:tabs>
        <w:tab w:val="left" w:pos="576"/>
      </w:tabs>
      <w:suppressAutoHyphens/>
      <w:spacing w:before="240" w:after="60"/>
      <w:ind w:left="576" w:hanging="576"/>
      <w:outlineLvl w:val="1"/>
    </w:pPr>
    <w:rPr>
      <w:rFonts w:ascii="Times New Roman" w:hAnsi="Times New Roman" w:cs="Times New Roman"/>
      <w:b/>
      <w:bCs/>
      <w:i/>
      <w:iCs/>
      <w:sz w:val="28"/>
      <w:szCs w:val="28"/>
      <w:lang w:eastAsia="ar-SA"/>
    </w:rPr>
  </w:style>
  <w:style w:type="paragraph" w:styleId="Ttulo3">
    <w:name w:val="heading 3"/>
    <w:basedOn w:val="Normal"/>
    <w:next w:val="Normal"/>
    <w:link w:val="Ttulo3Char"/>
    <w:qFormat/>
    <w:rsid w:val="0078564D"/>
    <w:pPr>
      <w:keepNext/>
      <w:tabs>
        <w:tab w:val="left" w:pos="720"/>
      </w:tabs>
      <w:suppressAutoHyphens/>
      <w:spacing w:before="240" w:after="60"/>
      <w:ind w:left="720" w:hanging="720"/>
      <w:outlineLvl w:val="2"/>
    </w:pPr>
    <w:rPr>
      <w:rFonts w:ascii="Times New Roman" w:hAnsi="Times New Roman"/>
      <w:b/>
      <w:bCs/>
      <w:sz w:val="26"/>
      <w:szCs w:val="26"/>
      <w:lang w:eastAsia="ar-SA"/>
    </w:rPr>
  </w:style>
  <w:style w:type="paragraph" w:styleId="Ttulo4">
    <w:name w:val="heading 4"/>
    <w:basedOn w:val="Normal"/>
    <w:next w:val="Normal"/>
    <w:link w:val="Ttulo4Char"/>
    <w:qFormat/>
    <w:rsid w:val="0078564D"/>
    <w:pPr>
      <w:keepNext/>
      <w:tabs>
        <w:tab w:val="left" w:pos="864"/>
      </w:tabs>
      <w:suppressAutoHyphens/>
      <w:spacing w:before="240" w:after="60"/>
      <w:ind w:left="864" w:hanging="864"/>
      <w:outlineLvl w:val="3"/>
    </w:pPr>
    <w:rPr>
      <w:rFonts w:ascii="Times New Roman" w:hAnsi="Times New Roman" w:cs="Times New Roman"/>
      <w:b/>
      <w:bCs/>
      <w:sz w:val="28"/>
      <w:szCs w:val="28"/>
      <w:lang w:eastAsia="ar-SA"/>
    </w:rPr>
  </w:style>
  <w:style w:type="paragraph" w:styleId="Ttulo5">
    <w:name w:val="heading 5"/>
    <w:basedOn w:val="Normal"/>
    <w:next w:val="Normal"/>
    <w:link w:val="Ttulo5Char"/>
    <w:autoRedefine/>
    <w:qFormat/>
    <w:rsid w:val="00961925"/>
    <w:pPr>
      <w:keepNext/>
      <w:keepLines/>
      <w:tabs>
        <w:tab w:val="left" w:pos="1270"/>
      </w:tabs>
      <w:autoSpaceDE w:val="0"/>
      <w:autoSpaceDN w:val="0"/>
      <w:adjustRightInd w:val="0"/>
      <w:spacing w:before="240" w:after="120"/>
      <w:ind w:left="1134" w:hanging="1134"/>
      <w:outlineLvl w:val="4"/>
    </w:pPr>
    <w:rPr>
      <w:rFonts w:ascii="Garamond" w:hAnsi="Garamond"/>
      <w:b/>
      <w:color w:val="000000"/>
      <w:sz w:val="28"/>
      <w:szCs w:val="24"/>
    </w:rPr>
  </w:style>
  <w:style w:type="paragraph" w:styleId="Ttulo6">
    <w:name w:val="heading 6"/>
    <w:basedOn w:val="Normal"/>
    <w:next w:val="Normal"/>
    <w:link w:val="Ttulo6Char"/>
    <w:qFormat/>
    <w:rsid w:val="0078564D"/>
    <w:pPr>
      <w:keepNext/>
      <w:tabs>
        <w:tab w:val="left" w:pos="1152"/>
      </w:tabs>
      <w:suppressAutoHyphens/>
      <w:ind w:left="1152" w:hanging="1152"/>
      <w:outlineLvl w:val="5"/>
    </w:pPr>
    <w:rPr>
      <w:b/>
      <w:bCs/>
      <w:sz w:val="22"/>
      <w:szCs w:val="22"/>
      <w:lang w:eastAsia="ar-SA"/>
    </w:rPr>
  </w:style>
  <w:style w:type="paragraph" w:styleId="Ttulo7">
    <w:name w:val="heading 7"/>
    <w:basedOn w:val="Normal"/>
    <w:next w:val="Normal"/>
    <w:link w:val="Ttulo7Char"/>
    <w:qFormat/>
    <w:rsid w:val="0078564D"/>
    <w:pPr>
      <w:tabs>
        <w:tab w:val="left" w:pos="1296"/>
      </w:tabs>
      <w:suppressAutoHyphens/>
      <w:spacing w:before="240" w:after="60"/>
      <w:ind w:left="1296" w:hanging="1296"/>
      <w:outlineLvl w:val="6"/>
    </w:pPr>
    <w:rPr>
      <w:rFonts w:ascii="Times New Roman" w:hAnsi="Times New Roman" w:cs="Times New Roman"/>
      <w:szCs w:val="24"/>
      <w:lang w:eastAsia="ar-SA"/>
    </w:rPr>
  </w:style>
  <w:style w:type="paragraph" w:styleId="Ttulo8">
    <w:name w:val="heading 8"/>
    <w:basedOn w:val="Normal"/>
    <w:next w:val="Normal"/>
    <w:link w:val="Ttulo8Char"/>
    <w:qFormat/>
    <w:rsid w:val="0078564D"/>
    <w:pPr>
      <w:suppressAutoHyphens/>
      <w:spacing w:before="240" w:after="60"/>
      <w:outlineLvl w:val="7"/>
    </w:pPr>
    <w:rPr>
      <w:rFonts w:ascii="Times New Roman" w:hAnsi="Times New Roman" w:cs="Times New Roman"/>
      <w:i/>
      <w:iCs/>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qFormat/>
    <w:rsid w:val="00E00126"/>
  </w:style>
  <w:style w:type="character" w:customStyle="1" w:styleId="RodapChar">
    <w:name w:val="Rodapé Char"/>
    <w:basedOn w:val="Fontepargpadro"/>
    <w:link w:val="Rodap"/>
    <w:qFormat/>
    <w:rsid w:val="00E00126"/>
  </w:style>
  <w:style w:type="character" w:customStyle="1" w:styleId="TextodebaloChar">
    <w:name w:val="Texto de balão Char"/>
    <w:basedOn w:val="Fontepargpadro"/>
    <w:link w:val="Textodebalo"/>
    <w:uiPriority w:val="99"/>
    <w:qFormat/>
    <w:rsid w:val="00E00126"/>
    <w:rPr>
      <w:rFonts w:ascii="Segoe UI" w:hAnsi="Segoe UI" w:cs="Segoe UI"/>
      <w:sz w:val="18"/>
      <w:szCs w:val="18"/>
    </w:rPr>
  </w:style>
  <w:style w:type="character" w:customStyle="1" w:styleId="Ttulo1Char">
    <w:name w:val="Título 1 Char"/>
    <w:basedOn w:val="Fontepargpadro"/>
    <w:link w:val="Ttulo1"/>
    <w:qFormat/>
    <w:rsid w:val="0078564D"/>
    <w:rPr>
      <w:rFonts w:ascii="Arial" w:eastAsia="Times New Roman" w:hAnsi="Arial" w:cs="Times New Roman"/>
      <w:color w:val="000000"/>
      <w:sz w:val="28"/>
      <w:szCs w:val="20"/>
      <w:lang w:eastAsia="ar-SA"/>
    </w:rPr>
  </w:style>
  <w:style w:type="character" w:customStyle="1" w:styleId="Ttulo2Char">
    <w:name w:val="Título 2 Char"/>
    <w:basedOn w:val="Fontepargpadro"/>
    <w:link w:val="Ttulo2"/>
    <w:qFormat/>
    <w:rsid w:val="0078564D"/>
    <w:rPr>
      <w:rFonts w:ascii="Times New Roman" w:eastAsia="Times New Roman" w:hAnsi="Times New Roman" w:cs="Times New Roman"/>
      <w:b/>
      <w:bCs/>
      <w:i/>
      <w:iCs/>
      <w:sz w:val="28"/>
      <w:szCs w:val="28"/>
      <w:lang w:eastAsia="ar-SA"/>
    </w:rPr>
  </w:style>
  <w:style w:type="character" w:customStyle="1" w:styleId="Ttulo3Char">
    <w:name w:val="Título 3 Char"/>
    <w:basedOn w:val="Fontepargpadro"/>
    <w:link w:val="Ttulo3"/>
    <w:qFormat/>
    <w:rsid w:val="0078564D"/>
    <w:rPr>
      <w:rFonts w:ascii="Times New Roman" w:eastAsia="Times New Roman" w:hAnsi="Times New Roman" w:cs="Arial"/>
      <w:b/>
      <w:bCs/>
      <w:sz w:val="26"/>
      <w:szCs w:val="26"/>
      <w:lang w:eastAsia="ar-SA"/>
    </w:rPr>
  </w:style>
  <w:style w:type="character" w:customStyle="1" w:styleId="Ttulo4Char">
    <w:name w:val="Título 4 Char"/>
    <w:basedOn w:val="Fontepargpadro"/>
    <w:link w:val="Ttulo4"/>
    <w:qFormat/>
    <w:rsid w:val="0078564D"/>
    <w:rPr>
      <w:rFonts w:ascii="Times New Roman" w:eastAsia="Times New Roman" w:hAnsi="Times New Roman" w:cs="Times New Roman"/>
      <w:b/>
      <w:bCs/>
      <w:sz w:val="28"/>
      <w:szCs w:val="28"/>
      <w:lang w:eastAsia="ar-SA"/>
    </w:rPr>
  </w:style>
  <w:style w:type="character" w:customStyle="1" w:styleId="Ttulo6Char">
    <w:name w:val="Título 6 Char"/>
    <w:basedOn w:val="Fontepargpadro"/>
    <w:link w:val="Ttulo6"/>
    <w:qFormat/>
    <w:rsid w:val="0078564D"/>
    <w:rPr>
      <w:rFonts w:ascii="Arial" w:eastAsia="Times New Roman" w:hAnsi="Arial" w:cs="Arial"/>
      <w:b/>
      <w:bCs/>
      <w:lang w:eastAsia="ar-SA"/>
    </w:rPr>
  </w:style>
  <w:style w:type="character" w:customStyle="1" w:styleId="Ttulo7Char">
    <w:name w:val="Título 7 Char"/>
    <w:basedOn w:val="Fontepargpadro"/>
    <w:link w:val="Ttulo7"/>
    <w:qFormat/>
    <w:rsid w:val="0078564D"/>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qFormat/>
    <w:rsid w:val="0078564D"/>
    <w:rPr>
      <w:rFonts w:ascii="Times New Roman" w:eastAsia="Times New Roman" w:hAnsi="Times New Roman" w:cs="Times New Roman"/>
      <w:i/>
      <w:iCs/>
      <w:sz w:val="24"/>
      <w:szCs w:val="24"/>
      <w:lang w:eastAsia="ar-SA"/>
    </w:rPr>
  </w:style>
  <w:style w:type="character" w:customStyle="1" w:styleId="Absatz-Standardschriftart">
    <w:name w:val="Absatz-Standardschriftart"/>
    <w:qFormat/>
    <w:rsid w:val="0078564D"/>
  </w:style>
  <w:style w:type="character" w:customStyle="1" w:styleId="WW-Absatz-Standardschriftart">
    <w:name w:val="WW-Absatz-Standardschriftart"/>
    <w:qFormat/>
    <w:rsid w:val="0078564D"/>
  </w:style>
  <w:style w:type="character" w:customStyle="1" w:styleId="WW-Absatz-Standardschriftart1">
    <w:name w:val="WW-Absatz-Standardschriftart1"/>
    <w:qFormat/>
    <w:rsid w:val="0078564D"/>
  </w:style>
  <w:style w:type="character" w:customStyle="1" w:styleId="WW-Absatz-Standardschriftart11">
    <w:name w:val="WW-Absatz-Standardschriftart11"/>
    <w:qFormat/>
    <w:rsid w:val="0078564D"/>
  </w:style>
  <w:style w:type="character" w:customStyle="1" w:styleId="WW-Absatz-Standardschriftart111">
    <w:name w:val="WW-Absatz-Standardschriftart111"/>
    <w:qFormat/>
    <w:rsid w:val="0078564D"/>
  </w:style>
  <w:style w:type="character" w:customStyle="1" w:styleId="WW-Absatz-Standardschriftart1111">
    <w:name w:val="WW-Absatz-Standardschriftart1111"/>
    <w:qFormat/>
    <w:rsid w:val="0078564D"/>
  </w:style>
  <w:style w:type="character" w:customStyle="1" w:styleId="WW-Absatz-Standardschriftart11111">
    <w:name w:val="WW-Absatz-Standardschriftart11111"/>
    <w:qFormat/>
    <w:rsid w:val="0078564D"/>
  </w:style>
  <w:style w:type="character" w:customStyle="1" w:styleId="WW-Absatz-Standardschriftart111111">
    <w:name w:val="WW-Absatz-Standardschriftart111111"/>
    <w:qFormat/>
    <w:rsid w:val="0078564D"/>
  </w:style>
  <w:style w:type="character" w:customStyle="1" w:styleId="Fontepargpadro8">
    <w:name w:val="Fonte parág. padrão8"/>
    <w:qFormat/>
    <w:rsid w:val="0078564D"/>
  </w:style>
  <w:style w:type="character" w:customStyle="1" w:styleId="WW-Absatz-Standardschriftart1111111">
    <w:name w:val="WW-Absatz-Standardschriftart1111111"/>
    <w:qFormat/>
    <w:rsid w:val="0078564D"/>
  </w:style>
  <w:style w:type="character" w:customStyle="1" w:styleId="WW-Absatz-Standardschriftart11111111">
    <w:name w:val="WW-Absatz-Standardschriftart11111111"/>
    <w:qFormat/>
    <w:rsid w:val="0078564D"/>
  </w:style>
  <w:style w:type="character" w:customStyle="1" w:styleId="WW-Absatz-Standardschriftart111111111">
    <w:name w:val="WW-Absatz-Standardschriftart111111111"/>
    <w:qFormat/>
    <w:rsid w:val="0078564D"/>
  </w:style>
  <w:style w:type="character" w:customStyle="1" w:styleId="WW-Absatz-Standardschriftart1111111111">
    <w:name w:val="WW-Absatz-Standardschriftart1111111111"/>
    <w:qFormat/>
    <w:rsid w:val="0078564D"/>
  </w:style>
  <w:style w:type="character" w:customStyle="1" w:styleId="WW-Absatz-Standardschriftart11111111111">
    <w:name w:val="WW-Absatz-Standardschriftart11111111111"/>
    <w:qFormat/>
    <w:rsid w:val="0078564D"/>
  </w:style>
  <w:style w:type="character" w:customStyle="1" w:styleId="WW-Absatz-Standardschriftart111111111111">
    <w:name w:val="WW-Absatz-Standardschriftart111111111111"/>
    <w:qFormat/>
    <w:rsid w:val="0078564D"/>
  </w:style>
  <w:style w:type="character" w:customStyle="1" w:styleId="WW-Absatz-Standardschriftart1111111111111">
    <w:name w:val="WW-Absatz-Standardschriftart1111111111111"/>
    <w:qFormat/>
    <w:rsid w:val="0078564D"/>
  </w:style>
  <w:style w:type="character" w:customStyle="1" w:styleId="WW-Absatz-Standardschriftart11111111111111">
    <w:name w:val="WW-Absatz-Standardschriftart11111111111111"/>
    <w:qFormat/>
    <w:rsid w:val="0078564D"/>
  </w:style>
  <w:style w:type="character" w:customStyle="1" w:styleId="WW-Absatz-Standardschriftart111111111111111">
    <w:name w:val="WW-Absatz-Standardschriftart111111111111111"/>
    <w:qFormat/>
    <w:rsid w:val="0078564D"/>
  </w:style>
  <w:style w:type="character" w:customStyle="1" w:styleId="WW-Absatz-Standardschriftart1111111111111111">
    <w:name w:val="WW-Absatz-Standardschriftart1111111111111111"/>
    <w:qFormat/>
    <w:rsid w:val="0078564D"/>
  </w:style>
  <w:style w:type="character" w:customStyle="1" w:styleId="Fontepargpadro7">
    <w:name w:val="Fonte parág. padrão7"/>
    <w:qFormat/>
    <w:rsid w:val="0078564D"/>
  </w:style>
  <w:style w:type="character" w:customStyle="1" w:styleId="WW8Num4z1">
    <w:name w:val="WW8Num4z1"/>
    <w:qFormat/>
    <w:rsid w:val="0078564D"/>
    <w:rPr>
      <w:b w:val="0"/>
    </w:rPr>
  </w:style>
  <w:style w:type="character" w:customStyle="1" w:styleId="WW-Absatz-Standardschriftart11111111111111111">
    <w:name w:val="WW-Absatz-Standardschriftart11111111111111111"/>
    <w:qFormat/>
    <w:rsid w:val="0078564D"/>
  </w:style>
  <w:style w:type="character" w:customStyle="1" w:styleId="WW-Absatz-Standardschriftart111111111111111111">
    <w:name w:val="WW-Absatz-Standardschriftart111111111111111111"/>
    <w:qFormat/>
    <w:rsid w:val="0078564D"/>
  </w:style>
  <w:style w:type="character" w:customStyle="1" w:styleId="WW-Absatz-Standardschriftart1111111111111111111">
    <w:name w:val="WW-Absatz-Standardschriftart1111111111111111111"/>
    <w:qFormat/>
    <w:rsid w:val="0078564D"/>
  </w:style>
  <w:style w:type="character" w:customStyle="1" w:styleId="WW-Absatz-Standardschriftart11111111111111111111">
    <w:name w:val="WW-Absatz-Standardschriftart11111111111111111111"/>
    <w:qFormat/>
    <w:rsid w:val="0078564D"/>
  </w:style>
  <w:style w:type="character" w:customStyle="1" w:styleId="WW-Absatz-Standardschriftart111111111111111111111">
    <w:name w:val="WW-Absatz-Standardschriftart111111111111111111111"/>
    <w:qFormat/>
    <w:rsid w:val="0078564D"/>
  </w:style>
  <w:style w:type="character" w:customStyle="1" w:styleId="WW-Absatz-Standardschriftart1111111111111111111111">
    <w:name w:val="WW-Absatz-Standardschriftart1111111111111111111111"/>
    <w:qFormat/>
    <w:rsid w:val="0078564D"/>
  </w:style>
  <w:style w:type="character" w:customStyle="1" w:styleId="WW-Absatz-Standardschriftart11111111111111111111111">
    <w:name w:val="WW-Absatz-Standardschriftart11111111111111111111111"/>
    <w:qFormat/>
    <w:rsid w:val="0078564D"/>
  </w:style>
  <w:style w:type="character" w:customStyle="1" w:styleId="WW-Absatz-Standardschriftart111111111111111111111111">
    <w:name w:val="WW-Absatz-Standardschriftart111111111111111111111111"/>
    <w:qFormat/>
    <w:rsid w:val="0078564D"/>
  </w:style>
  <w:style w:type="character" w:customStyle="1" w:styleId="WW-Absatz-Standardschriftart1111111111111111111111111">
    <w:name w:val="WW-Absatz-Standardschriftart1111111111111111111111111"/>
    <w:qFormat/>
    <w:rsid w:val="0078564D"/>
  </w:style>
  <w:style w:type="character" w:customStyle="1" w:styleId="WW-Absatz-Standardschriftart11111111111111111111111111">
    <w:name w:val="WW-Absatz-Standardschriftart11111111111111111111111111"/>
    <w:qFormat/>
    <w:rsid w:val="0078564D"/>
  </w:style>
  <w:style w:type="character" w:customStyle="1" w:styleId="WW-Absatz-Standardschriftart111111111111111111111111111">
    <w:name w:val="WW-Absatz-Standardschriftart111111111111111111111111111"/>
    <w:qFormat/>
    <w:rsid w:val="0078564D"/>
  </w:style>
  <w:style w:type="character" w:customStyle="1" w:styleId="WW-Absatz-Standardschriftart1111111111111111111111111111">
    <w:name w:val="WW-Absatz-Standardschriftart1111111111111111111111111111"/>
    <w:qFormat/>
    <w:rsid w:val="0078564D"/>
  </w:style>
  <w:style w:type="character" w:customStyle="1" w:styleId="WW-Absatz-Standardschriftart11111111111111111111111111111">
    <w:name w:val="WW-Absatz-Standardschriftart11111111111111111111111111111"/>
    <w:qFormat/>
    <w:rsid w:val="0078564D"/>
  </w:style>
  <w:style w:type="character" w:customStyle="1" w:styleId="WW-Absatz-Standardschriftart111111111111111111111111111111">
    <w:name w:val="WW-Absatz-Standardschriftart111111111111111111111111111111"/>
    <w:qFormat/>
    <w:rsid w:val="0078564D"/>
  </w:style>
  <w:style w:type="character" w:customStyle="1" w:styleId="WW-Absatz-Standardschriftart1111111111111111111111111111111">
    <w:name w:val="WW-Absatz-Standardschriftart1111111111111111111111111111111"/>
    <w:qFormat/>
    <w:rsid w:val="0078564D"/>
  </w:style>
  <w:style w:type="character" w:customStyle="1" w:styleId="WW-Absatz-Standardschriftart11111111111111111111111111111111">
    <w:name w:val="WW-Absatz-Standardschriftart11111111111111111111111111111111"/>
    <w:qFormat/>
    <w:rsid w:val="0078564D"/>
  </w:style>
  <w:style w:type="character" w:customStyle="1" w:styleId="WW-Absatz-Standardschriftart111111111111111111111111111111111">
    <w:name w:val="WW-Absatz-Standardschriftart111111111111111111111111111111111"/>
    <w:qFormat/>
    <w:rsid w:val="0078564D"/>
  </w:style>
  <w:style w:type="character" w:customStyle="1" w:styleId="WW-Absatz-Standardschriftart1111111111111111111111111111111111">
    <w:name w:val="WW-Absatz-Standardschriftart1111111111111111111111111111111111"/>
    <w:qFormat/>
    <w:rsid w:val="0078564D"/>
  </w:style>
  <w:style w:type="character" w:customStyle="1" w:styleId="WW-Absatz-Standardschriftart11111111111111111111111111111111111">
    <w:name w:val="WW-Absatz-Standardschriftart11111111111111111111111111111111111"/>
    <w:qFormat/>
    <w:rsid w:val="0078564D"/>
  </w:style>
  <w:style w:type="character" w:customStyle="1" w:styleId="WW-Absatz-Standardschriftart111111111111111111111111111111111111">
    <w:name w:val="WW-Absatz-Standardschriftart111111111111111111111111111111111111"/>
    <w:qFormat/>
    <w:rsid w:val="0078564D"/>
  </w:style>
  <w:style w:type="character" w:customStyle="1" w:styleId="WW-Absatz-Standardschriftart1111111111111111111111111111111111111">
    <w:name w:val="WW-Absatz-Standardschriftart1111111111111111111111111111111111111"/>
    <w:qFormat/>
    <w:rsid w:val="0078564D"/>
  </w:style>
  <w:style w:type="character" w:customStyle="1" w:styleId="WW-Absatz-Standardschriftart11111111111111111111111111111111111111">
    <w:name w:val="WW-Absatz-Standardschriftart11111111111111111111111111111111111111"/>
    <w:qFormat/>
    <w:rsid w:val="0078564D"/>
  </w:style>
  <w:style w:type="character" w:customStyle="1" w:styleId="WW-Absatz-Standardschriftart111111111111111111111111111111111111111">
    <w:name w:val="WW-Absatz-Standardschriftart111111111111111111111111111111111111111"/>
    <w:qFormat/>
    <w:rsid w:val="0078564D"/>
  </w:style>
  <w:style w:type="character" w:customStyle="1" w:styleId="WW-Absatz-Standardschriftart1111111111111111111111111111111111111111">
    <w:name w:val="WW-Absatz-Standardschriftart1111111111111111111111111111111111111111"/>
    <w:qFormat/>
    <w:rsid w:val="0078564D"/>
  </w:style>
  <w:style w:type="character" w:customStyle="1" w:styleId="WW-Absatz-Standardschriftart11111111111111111111111111111111111111111">
    <w:name w:val="WW-Absatz-Standardschriftart11111111111111111111111111111111111111111"/>
    <w:qFormat/>
    <w:rsid w:val="0078564D"/>
  </w:style>
  <w:style w:type="character" w:customStyle="1" w:styleId="WW-Absatz-Standardschriftart111111111111111111111111111111111111111111">
    <w:name w:val="WW-Absatz-Standardschriftart111111111111111111111111111111111111111111"/>
    <w:qFormat/>
    <w:rsid w:val="0078564D"/>
  </w:style>
  <w:style w:type="character" w:customStyle="1" w:styleId="WW-Absatz-Standardschriftart1111111111111111111111111111111111111111111">
    <w:name w:val="WW-Absatz-Standardschriftart1111111111111111111111111111111111111111111"/>
    <w:qFormat/>
    <w:rsid w:val="0078564D"/>
  </w:style>
  <w:style w:type="character" w:customStyle="1" w:styleId="WW-Absatz-Standardschriftart11111111111111111111111111111111111111111111">
    <w:name w:val="WW-Absatz-Standardschriftart11111111111111111111111111111111111111111111"/>
    <w:qFormat/>
    <w:rsid w:val="0078564D"/>
  </w:style>
  <w:style w:type="character" w:customStyle="1" w:styleId="WW-Absatz-Standardschriftart111111111111111111111111111111111111111111111">
    <w:name w:val="WW-Absatz-Standardschriftart111111111111111111111111111111111111111111111"/>
    <w:qFormat/>
    <w:rsid w:val="0078564D"/>
  </w:style>
  <w:style w:type="character" w:customStyle="1" w:styleId="WW-Absatz-Standardschriftart1111111111111111111111111111111111111111111111">
    <w:name w:val="WW-Absatz-Standardschriftart1111111111111111111111111111111111111111111111"/>
    <w:qFormat/>
    <w:rsid w:val="0078564D"/>
  </w:style>
  <w:style w:type="character" w:customStyle="1" w:styleId="WW-Absatz-Standardschriftart11111111111111111111111111111111111111111111111">
    <w:name w:val="WW-Absatz-Standardschriftart11111111111111111111111111111111111111111111111"/>
    <w:qFormat/>
    <w:rsid w:val="0078564D"/>
  </w:style>
  <w:style w:type="character" w:customStyle="1" w:styleId="WW-Absatz-Standardschriftart111111111111111111111111111111111111111111111111">
    <w:name w:val="WW-Absatz-Standardschriftart111111111111111111111111111111111111111111111111"/>
    <w:qFormat/>
    <w:rsid w:val="0078564D"/>
  </w:style>
  <w:style w:type="character" w:customStyle="1" w:styleId="WW-Absatz-Standardschriftart1111111111111111111111111111111111111111111111111">
    <w:name w:val="WW-Absatz-Standardschriftart1111111111111111111111111111111111111111111111111"/>
    <w:qFormat/>
    <w:rsid w:val="0078564D"/>
  </w:style>
  <w:style w:type="character" w:customStyle="1" w:styleId="Fontepargpadro6">
    <w:name w:val="Fonte parág. padrão6"/>
    <w:qFormat/>
    <w:rsid w:val="0078564D"/>
  </w:style>
  <w:style w:type="character" w:customStyle="1" w:styleId="WW-Absatz-Standardschriftart11111111111111111111111111111111111111111111111111">
    <w:name w:val="WW-Absatz-Standardschriftart11111111111111111111111111111111111111111111111111"/>
    <w:qFormat/>
    <w:rsid w:val="0078564D"/>
  </w:style>
  <w:style w:type="character" w:customStyle="1" w:styleId="Fontepargpadro5">
    <w:name w:val="Fonte parág. padrão5"/>
    <w:qFormat/>
    <w:rsid w:val="0078564D"/>
  </w:style>
  <w:style w:type="character" w:customStyle="1" w:styleId="WW-Absatz-Standardschriftart111111111111111111111111111111111111111111111111111">
    <w:name w:val="WW-Absatz-Standardschriftart111111111111111111111111111111111111111111111111111"/>
    <w:qFormat/>
    <w:rsid w:val="0078564D"/>
  </w:style>
  <w:style w:type="character" w:customStyle="1" w:styleId="WW-Absatz-Standardschriftart1111111111111111111111111111111111111111111111111111">
    <w:name w:val="WW-Absatz-Standardschriftart1111111111111111111111111111111111111111111111111111"/>
    <w:qFormat/>
    <w:rsid w:val="0078564D"/>
  </w:style>
  <w:style w:type="character" w:customStyle="1" w:styleId="Fontepargpadro4">
    <w:name w:val="Fonte parág. padrão4"/>
    <w:qFormat/>
    <w:rsid w:val="0078564D"/>
  </w:style>
  <w:style w:type="character" w:customStyle="1" w:styleId="WW-Absatz-Standardschriftart11111111111111111111111111111111111111111111111111111">
    <w:name w:val="WW-Absatz-Standardschriftart11111111111111111111111111111111111111111111111111111"/>
    <w:qFormat/>
    <w:rsid w:val="0078564D"/>
  </w:style>
  <w:style w:type="character" w:customStyle="1" w:styleId="WW-Absatz-Standardschriftart111111111111111111111111111111111111111111111111111111">
    <w:name w:val="WW-Absatz-Standardschriftart111111111111111111111111111111111111111111111111111111"/>
    <w:qFormat/>
    <w:rsid w:val="0078564D"/>
  </w:style>
  <w:style w:type="character" w:customStyle="1" w:styleId="WW-Absatz-Standardschriftart1111111111111111111111111111111111111111111111111111111">
    <w:name w:val="WW-Absatz-Standardschriftart1111111111111111111111111111111111111111111111111111111"/>
    <w:qFormat/>
    <w:rsid w:val="0078564D"/>
  </w:style>
  <w:style w:type="character" w:customStyle="1" w:styleId="WW-Absatz-Standardschriftart11111111111111111111111111111111111111111111111111111111">
    <w:name w:val="WW-Absatz-Standardschriftart11111111111111111111111111111111111111111111111111111111"/>
    <w:qFormat/>
    <w:rsid w:val="0078564D"/>
  </w:style>
  <w:style w:type="character" w:customStyle="1" w:styleId="WW-Absatz-Standardschriftart111111111111111111111111111111111111111111111111111111111">
    <w:name w:val="WW-Absatz-Standardschriftart111111111111111111111111111111111111111111111111111111111"/>
    <w:qFormat/>
    <w:rsid w:val="0078564D"/>
  </w:style>
  <w:style w:type="character" w:customStyle="1" w:styleId="Fontepargpadro3">
    <w:name w:val="Fonte parág. padrão3"/>
    <w:qFormat/>
    <w:rsid w:val="0078564D"/>
  </w:style>
  <w:style w:type="character" w:customStyle="1" w:styleId="Fontepargpadro2">
    <w:name w:val="Fonte parág. padrão2"/>
    <w:qFormat/>
    <w:rsid w:val="0078564D"/>
  </w:style>
  <w:style w:type="character" w:customStyle="1" w:styleId="WW-Absatz-Standardschriftart1111111111111111111111111111111111111111111111111111111111">
    <w:name w:val="WW-Absatz-Standardschriftart1111111111111111111111111111111111111111111111111111111111"/>
    <w:qFormat/>
    <w:rsid w:val="0078564D"/>
  </w:style>
  <w:style w:type="character" w:customStyle="1" w:styleId="WW-Absatz-Standardschriftart11111111111111111111111111111111111111111111111111111111111">
    <w:name w:val="WW-Absatz-Standardschriftart11111111111111111111111111111111111111111111111111111111111"/>
    <w:qFormat/>
    <w:rsid w:val="0078564D"/>
  </w:style>
  <w:style w:type="character" w:customStyle="1" w:styleId="WW-Absatz-Standardschriftart111111111111111111111111111111111111111111111111111111111111">
    <w:name w:val="WW-Absatz-Standardschriftart111111111111111111111111111111111111111111111111111111111111"/>
    <w:qFormat/>
    <w:rsid w:val="0078564D"/>
  </w:style>
  <w:style w:type="character" w:customStyle="1" w:styleId="WW-Absatz-Standardschriftart1111111111111111111111111111111111111111111111111111111111111">
    <w:name w:val="WW-Absatz-Standardschriftart1111111111111111111111111111111111111111111111111111111111111"/>
    <w:qFormat/>
    <w:rsid w:val="0078564D"/>
  </w:style>
  <w:style w:type="character" w:customStyle="1" w:styleId="WW-Absatz-Standardschriftart11111111111111111111111111111111111111111111111111111111111111">
    <w:name w:val="WW-Absatz-Standardschriftart11111111111111111111111111111111111111111111111111111111111111"/>
    <w:qFormat/>
    <w:rsid w:val="0078564D"/>
  </w:style>
  <w:style w:type="character" w:customStyle="1" w:styleId="Fontepargpadro1">
    <w:name w:val="Fonte parág. padrão1"/>
    <w:qFormat/>
    <w:rsid w:val="0078564D"/>
  </w:style>
  <w:style w:type="character" w:customStyle="1" w:styleId="LinkdaInternet">
    <w:name w:val="Link da Internet"/>
    <w:uiPriority w:val="99"/>
    <w:semiHidden/>
    <w:rsid w:val="0078564D"/>
    <w:rPr>
      <w:strike w:val="0"/>
      <w:dstrike w:val="0"/>
      <w:color w:val="000099"/>
      <w:u w:val="none"/>
    </w:rPr>
  </w:style>
  <w:style w:type="character" w:styleId="HiperlinkVisitado">
    <w:name w:val="FollowedHyperlink"/>
    <w:uiPriority w:val="99"/>
    <w:semiHidden/>
    <w:qFormat/>
    <w:rsid w:val="0078564D"/>
    <w:rPr>
      <w:color w:val="800080"/>
      <w:u w:val="single"/>
    </w:rPr>
  </w:style>
  <w:style w:type="character" w:customStyle="1" w:styleId="Marcas">
    <w:name w:val="Marcas"/>
    <w:qFormat/>
    <w:rsid w:val="0078564D"/>
    <w:rPr>
      <w:rFonts w:ascii="OpenSymbol" w:eastAsia="OpenSymbol" w:hAnsi="OpenSymbol" w:cs="OpenSymbol"/>
    </w:rPr>
  </w:style>
  <w:style w:type="character" w:customStyle="1" w:styleId="Smbolosdenumerao">
    <w:name w:val="Símbolos de numeração"/>
    <w:qFormat/>
    <w:rsid w:val="0078564D"/>
  </w:style>
  <w:style w:type="character" w:customStyle="1" w:styleId="conteudodestaquepeqlaranja1">
    <w:name w:val="conteudo_destaque_peq_laranja1"/>
    <w:qFormat/>
    <w:rsid w:val="0078564D"/>
    <w:rPr>
      <w:rFonts w:ascii="Trebuchet MS" w:hAnsi="Trebuchet MS"/>
      <w:b/>
      <w:bCs/>
      <w:strike w:val="0"/>
      <w:dstrike w:val="0"/>
      <w:color w:val="D76406"/>
      <w:sz w:val="16"/>
      <w:szCs w:val="16"/>
      <w:u w:val="none"/>
    </w:rPr>
  </w:style>
  <w:style w:type="character" w:styleId="Forte">
    <w:name w:val="Strong"/>
    <w:uiPriority w:val="22"/>
    <w:qFormat/>
    <w:rsid w:val="0078564D"/>
    <w:rPr>
      <w:b/>
      <w:bCs/>
    </w:rPr>
  </w:style>
  <w:style w:type="character" w:customStyle="1" w:styleId="CorpodetextoChar">
    <w:name w:val="Corpo de texto Char"/>
    <w:basedOn w:val="Fontepargpadro"/>
    <w:link w:val="Corpodetexto"/>
    <w:qFormat/>
    <w:rsid w:val="0078564D"/>
    <w:rPr>
      <w:rFonts w:ascii="Times New Roman" w:eastAsia="Times New Roman" w:hAnsi="Times New Roman" w:cs="Times New Roman"/>
      <w:sz w:val="24"/>
      <w:szCs w:val="24"/>
      <w:lang w:eastAsia="ar-SA"/>
    </w:rPr>
  </w:style>
  <w:style w:type="character" w:customStyle="1" w:styleId="RecuodecorpodetextoChar">
    <w:name w:val="Recuo de corpo de texto Char"/>
    <w:basedOn w:val="Fontepargpadro"/>
    <w:link w:val="Recuodecorpodetexto"/>
    <w:qFormat/>
    <w:rsid w:val="0078564D"/>
    <w:rPr>
      <w:rFonts w:ascii="Arial" w:eastAsia="Times New Roman" w:hAnsi="Arial" w:cs="Times New Roman"/>
      <w:sz w:val="24"/>
      <w:szCs w:val="24"/>
      <w:lang w:eastAsia="ar-SA"/>
    </w:rPr>
  </w:style>
  <w:style w:type="character" w:customStyle="1" w:styleId="TtuloChar">
    <w:name w:val="Título Char"/>
    <w:basedOn w:val="Fontepargpadro"/>
    <w:link w:val="Ttulo"/>
    <w:qFormat/>
    <w:rsid w:val="0078564D"/>
    <w:rPr>
      <w:rFonts w:ascii="Arial" w:eastAsia="Times New Roman" w:hAnsi="Arial" w:cs="Arial"/>
      <w:b/>
      <w:bCs/>
      <w:sz w:val="28"/>
      <w:szCs w:val="24"/>
      <w:lang w:eastAsia="ar-SA"/>
    </w:rPr>
  </w:style>
  <w:style w:type="character" w:customStyle="1" w:styleId="SubttuloChar">
    <w:name w:val="Subtítulo Char"/>
    <w:basedOn w:val="Fontepargpadro"/>
    <w:link w:val="Subttulo"/>
    <w:qFormat/>
    <w:rsid w:val="0078564D"/>
    <w:rPr>
      <w:rFonts w:ascii="Arial" w:eastAsia="Lucida Sans Unicode" w:hAnsi="Arial" w:cs="Tahoma"/>
      <w:i/>
      <w:iCs/>
      <w:sz w:val="28"/>
      <w:szCs w:val="28"/>
      <w:lang w:eastAsia="ar-SA"/>
    </w:rPr>
  </w:style>
  <w:style w:type="character" w:customStyle="1" w:styleId="Corpodetexto2Char">
    <w:name w:val="Corpo de texto 2 Char"/>
    <w:basedOn w:val="Fontepargpadro"/>
    <w:link w:val="Corpodetexto2"/>
    <w:qFormat/>
    <w:rsid w:val="0078564D"/>
    <w:rPr>
      <w:rFonts w:ascii="Times New Roman" w:eastAsia="Times New Roman" w:hAnsi="Times New Roman" w:cs="Times New Roman"/>
      <w:sz w:val="24"/>
      <w:szCs w:val="24"/>
      <w:lang w:eastAsia="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ascii="Verdana" w:hAnsi="Verdana" w:cs="Times New Roman"/>
      <w:sz w:val="16"/>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paragraph" w:styleId="Ttulo">
    <w:name w:val="Title"/>
    <w:basedOn w:val="Normal"/>
    <w:next w:val="Corpodetexto"/>
    <w:link w:val="TtuloChar"/>
    <w:qFormat/>
    <w:rsid w:val="0078564D"/>
    <w:pPr>
      <w:suppressAutoHyphens/>
      <w:jc w:val="center"/>
    </w:pPr>
    <w:rPr>
      <w:b/>
      <w:bCs/>
      <w:sz w:val="28"/>
      <w:szCs w:val="24"/>
      <w:lang w:eastAsia="ar-SA"/>
    </w:rPr>
  </w:style>
  <w:style w:type="paragraph" w:styleId="Corpodetexto">
    <w:name w:val="Body Text"/>
    <w:basedOn w:val="Normal"/>
    <w:link w:val="CorpodetextoChar"/>
    <w:rsid w:val="0078564D"/>
    <w:pPr>
      <w:suppressAutoHyphens/>
      <w:spacing w:after="120"/>
    </w:pPr>
    <w:rPr>
      <w:rFonts w:ascii="Times New Roman" w:hAnsi="Times New Roman" w:cs="Times New Roman"/>
      <w:szCs w:val="24"/>
      <w:lang w:eastAsia="ar-SA"/>
    </w:rPr>
  </w:style>
  <w:style w:type="paragraph" w:styleId="Lista">
    <w:name w:val="List"/>
    <w:basedOn w:val="Corpodetexto"/>
    <w:rsid w:val="0078564D"/>
    <w:rPr>
      <w:rFonts w:cs="Tahoma"/>
    </w:rPr>
  </w:style>
  <w:style w:type="paragraph" w:styleId="Legenda">
    <w:name w:val="caption"/>
    <w:basedOn w:val="Normal"/>
    <w:qFormat/>
    <w:pPr>
      <w:suppressLineNumbers/>
      <w:spacing w:before="120" w:after="120" w:line="259" w:lineRule="auto"/>
    </w:pPr>
    <w:rPr>
      <w:rFonts w:asciiTheme="minorHAnsi" w:eastAsiaTheme="minorHAnsi" w:hAnsiTheme="minorHAnsi" w:cs="Mangal"/>
      <w:i/>
      <w:iCs/>
      <w:szCs w:val="24"/>
      <w:lang w:eastAsia="en-US"/>
    </w:rPr>
  </w:style>
  <w:style w:type="paragraph" w:customStyle="1" w:styleId="ndice">
    <w:name w:val="Índice"/>
    <w:basedOn w:val="Normal"/>
    <w:qFormat/>
    <w:rsid w:val="0078564D"/>
    <w:pPr>
      <w:suppressLineNumbers/>
      <w:suppressAutoHyphens/>
    </w:pPr>
    <w:rPr>
      <w:rFonts w:ascii="Times New Roman" w:hAnsi="Times New Roman" w:cs="Tahoma"/>
      <w:szCs w:val="24"/>
      <w:lang w:eastAsia="ar-SA"/>
    </w:rPr>
  </w:style>
  <w:style w:type="paragraph" w:styleId="Cabealho">
    <w:name w:val="header"/>
    <w:basedOn w:val="Normal"/>
    <w:link w:val="Cabealho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Rodap">
    <w:name w:val="footer"/>
    <w:basedOn w:val="Normal"/>
    <w:link w:val="RodapChar"/>
    <w:unhideWhenUsed/>
    <w:rsid w:val="00E00126"/>
    <w:pPr>
      <w:tabs>
        <w:tab w:val="center" w:pos="4252"/>
        <w:tab w:val="right" w:pos="8504"/>
      </w:tabs>
    </w:pPr>
    <w:rPr>
      <w:rFonts w:asciiTheme="minorHAnsi" w:eastAsiaTheme="minorHAnsi" w:hAnsiTheme="minorHAnsi" w:cstheme="minorBidi"/>
      <w:sz w:val="22"/>
      <w:szCs w:val="22"/>
      <w:lang w:eastAsia="en-US"/>
    </w:rPr>
  </w:style>
  <w:style w:type="paragraph" w:styleId="Textodebalo">
    <w:name w:val="Balloon Text"/>
    <w:basedOn w:val="Normal"/>
    <w:link w:val="TextodebaloChar"/>
    <w:uiPriority w:val="99"/>
    <w:unhideWhenUsed/>
    <w:qFormat/>
    <w:rsid w:val="00E00126"/>
    <w:rPr>
      <w:rFonts w:ascii="Segoe UI" w:hAnsi="Segoe UI" w:cs="Segoe UI"/>
      <w:sz w:val="18"/>
      <w:szCs w:val="18"/>
    </w:rPr>
  </w:style>
  <w:style w:type="paragraph" w:customStyle="1" w:styleId="Captulo">
    <w:name w:val="Capítulo"/>
    <w:basedOn w:val="Normal"/>
    <w:qFormat/>
    <w:rsid w:val="0078564D"/>
    <w:pPr>
      <w:keepNext/>
      <w:suppressAutoHyphens/>
      <w:spacing w:before="240" w:after="120"/>
    </w:pPr>
    <w:rPr>
      <w:rFonts w:eastAsia="Lucida Sans Unicode" w:cs="Tahoma"/>
      <w:sz w:val="28"/>
      <w:szCs w:val="28"/>
      <w:lang w:eastAsia="ar-SA"/>
    </w:rPr>
  </w:style>
  <w:style w:type="paragraph" w:customStyle="1" w:styleId="Legenda8">
    <w:name w:val="Legenda8"/>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7">
    <w:name w:val="Legenda7"/>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6">
    <w:name w:val="Legenda6"/>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5">
    <w:name w:val="Legenda5"/>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4">
    <w:name w:val="Legenda4"/>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3">
    <w:name w:val="Legenda3"/>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2">
    <w:name w:val="Legenda2"/>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Legenda1">
    <w:name w:val="Legenda1"/>
    <w:basedOn w:val="Normal"/>
    <w:qFormat/>
    <w:rsid w:val="0078564D"/>
    <w:pPr>
      <w:suppressLineNumbers/>
      <w:suppressAutoHyphens/>
      <w:spacing w:before="120" w:after="120"/>
    </w:pPr>
    <w:rPr>
      <w:rFonts w:ascii="Times New Roman" w:hAnsi="Times New Roman" w:cs="Tahoma"/>
      <w:i/>
      <w:iCs/>
      <w:szCs w:val="24"/>
      <w:lang w:eastAsia="ar-SA"/>
    </w:rPr>
  </w:style>
  <w:style w:type="paragraph" w:customStyle="1" w:styleId="Contedodatabela">
    <w:name w:val="Conteúdo da tabela"/>
    <w:basedOn w:val="Normal"/>
    <w:qFormat/>
    <w:rsid w:val="0078564D"/>
    <w:pPr>
      <w:suppressLineNumbers/>
      <w:suppressAutoHyphens/>
    </w:pPr>
    <w:rPr>
      <w:rFonts w:ascii="Times New Roman" w:hAnsi="Times New Roman" w:cs="Times New Roman"/>
      <w:szCs w:val="24"/>
      <w:lang w:eastAsia="ar-SA"/>
    </w:rPr>
  </w:style>
  <w:style w:type="paragraph" w:customStyle="1" w:styleId="Ttulodatabela">
    <w:name w:val="Título da tabela"/>
    <w:basedOn w:val="Contedodatabela"/>
    <w:qFormat/>
    <w:rsid w:val="0078564D"/>
    <w:pPr>
      <w:jc w:val="center"/>
    </w:pPr>
    <w:rPr>
      <w:b/>
      <w:bCs/>
    </w:rPr>
  </w:style>
  <w:style w:type="paragraph" w:customStyle="1" w:styleId="Corpodetexto21">
    <w:name w:val="Corpo de texto 21"/>
    <w:basedOn w:val="Normal"/>
    <w:qFormat/>
    <w:rsid w:val="0078564D"/>
    <w:pPr>
      <w:suppressAutoHyphens/>
      <w:jc w:val="both"/>
    </w:pPr>
    <w:rPr>
      <w:rFonts w:ascii="Times New Roman" w:hAnsi="Times New Roman" w:cs="Times New Roman"/>
      <w:sz w:val="28"/>
      <w:lang w:eastAsia="ar-SA"/>
    </w:rPr>
  </w:style>
  <w:style w:type="paragraph" w:styleId="Recuodecorpodetexto">
    <w:name w:val="Body Text Indent"/>
    <w:basedOn w:val="Normal"/>
    <w:link w:val="RecuodecorpodetextoChar"/>
    <w:rsid w:val="0078564D"/>
    <w:pPr>
      <w:suppressAutoHyphens/>
      <w:ind w:firstLine="1440"/>
      <w:jc w:val="both"/>
    </w:pPr>
    <w:rPr>
      <w:rFonts w:cs="Times New Roman"/>
      <w:szCs w:val="24"/>
      <w:lang w:eastAsia="ar-SA"/>
    </w:rPr>
  </w:style>
  <w:style w:type="paragraph" w:customStyle="1" w:styleId="Corpodetexto31">
    <w:name w:val="Corpo de texto 31"/>
    <w:basedOn w:val="Normal"/>
    <w:qFormat/>
    <w:rsid w:val="0078564D"/>
    <w:pPr>
      <w:suppressAutoHyphens/>
      <w:spacing w:line="360" w:lineRule="auto"/>
      <w:jc w:val="center"/>
    </w:pPr>
    <w:rPr>
      <w:rFonts w:ascii="Times New Roman" w:hAnsi="Times New Roman" w:cs="Times New Roman"/>
      <w:sz w:val="28"/>
      <w:szCs w:val="24"/>
      <w:lang w:eastAsia="ar-SA"/>
    </w:rPr>
  </w:style>
  <w:style w:type="paragraph" w:customStyle="1" w:styleId="p5">
    <w:name w:val="p5"/>
    <w:basedOn w:val="Normal"/>
    <w:qFormat/>
    <w:rsid w:val="0078564D"/>
    <w:pPr>
      <w:widowControl w:val="0"/>
      <w:tabs>
        <w:tab w:val="left" w:pos="-17092"/>
      </w:tabs>
      <w:suppressAutoHyphens/>
      <w:spacing w:line="380" w:lineRule="atLeast"/>
      <w:ind w:left="1440" w:firstLine="4608"/>
      <w:jc w:val="both"/>
    </w:pPr>
    <w:rPr>
      <w:rFonts w:ascii="Times New Roman" w:hAnsi="Times New Roman" w:cs="Times New Roman"/>
      <w:lang w:eastAsia="ar-SA"/>
    </w:rPr>
  </w:style>
  <w:style w:type="paragraph" w:customStyle="1" w:styleId="Corpodetexto22">
    <w:name w:val="Corpo de texto 22"/>
    <w:basedOn w:val="Normal"/>
    <w:qFormat/>
    <w:rsid w:val="0078564D"/>
    <w:pPr>
      <w:suppressAutoHyphens/>
      <w:jc w:val="both"/>
    </w:pPr>
    <w:rPr>
      <w:rFonts w:ascii="Times New Roman" w:hAnsi="Times New Roman"/>
      <w:szCs w:val="24"/>
      <w:lang w:eastAsia="ar-SA"/>
    </w:rPr>
  </w:style>
  <w:style w:type="paragraph" w:customStyle="1" w:styleId="Textoembloco1">
    <w:name w:val="Texto em bloco1"/>
    <w:basedOn w:val="Normal"/>
    <w:qFormat/>
    <w:rsid w:val="0078564D"/>
    <w:pPr>
      <w:suppressAutoHyphens/>
      <w:spacing w:before="100" w:after="100"/>
      <w:ind w:left="720" w:right="720"/>
      <w:jc w:val="both"/>
    </w:pPr>
    <w:rPr>
      <w:color w:val="000000"/>
      <w:szCs w:val="24"/>
      <w:lang w:eastAsia="ar-SA"/>
    </w:rPr>
  </w:style>
  <w:style w:type="paragraph" w:customStyle="1" w:styleId="Recuodecorpodetexto32">
    <w:name w:val="Recuo de corpo de texto 32"/>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embloco2">
    <w:name w:val="Texto em bloco2"/>
    <w:basedOn w:val="Normal"/>
    <w:qFormat/>
    <w:rsid w:val="0078564D"/>
    <w:pPr>
      <w:suppressAutoHyphens/>
      <w:spacing w:before="100" w:after="100"/>
      <w:ind w:left="720" w:right="720"/>
      <w:jc w:val="both"/>
    </w:pPr>
    <w:rPr>
      <w:rFonts w:ascii="Times New Roman" w:hAnsi="Times New Roman"/>
      <w:b/>
      <w:bCs/>
      <w:szCs w:val="24"/>
      <w:lang w:eastAsia="ar-SA"/>
    </w:rPr>
  </w:style>
  <w:style w:type="paragraph" w:customStyle="1" w:styleId="Recuodecorpodetexto21">
    <w:name w:val="Recuo de corpo de texto 21"/>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BodyText21">
    <w:name w:val="Body Text 21"/>
    <w:basedOn w:val="Normal"/>
    <w:qFormat/>
    <w:rsid w:val="0078564D"/>
    <w:pPr>
      <w:suppressAutoHyphens/>
      <w:jc w:val="both"/>
    </w:pPr>
    <w:rPr>
      <w:sz w:val="22"/>
      <w:lang w:eastAsia="ar-SA"/>
    </w:rPr>
  </w:style>
  <w:style w:type="paragraph" w:customStyle="1" w:styleId="Recuodecorpodetexto31">
    <w:name w:val="Recuo de corpo de texto 31"/>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Resumo">
    <w:name w:val="Resumo"/>
    <w:basedOn w:val="Normal"/>
    <w:qFormat/>
    <w:rsid w:val="0078564D"/>
    <w:pPr>
      <w:tabs>
        <w:tab w:val="left" w:pos="1270"/>
      </w:tabs>
      <w:suppressAutoHyphens/>
      <w:spacing w:after="120"/>
      <w:ind w:firstLine="567"/>
    </w:pPr>
    <w:rPr>
      <w:color w:val="000000"/>
      <w:szCs w:val="24"/>
      <w:lang w:eastAsia="ar-SA"/>
    </w:rPr>
  </w:style>
  <w:style w:type="paragraph" w:customStyle="1" w:styleId="WW-Padro">
    <w:name w:val="WW-Padrão"/>
    <w:qFormat/>
    <w:rsid w:val="0078564D"/>
    <w:pPr>
      <w:suppressAutoHyphens/>
    </w:pPr>
    <w:rPr>
      <w:rFonts w:ascii="Times New Roman" w:eastAsia="Arial" w:hAnsi="Times New Roman" w:cs="Times New Roman"/>
      <w:sz w:val="24"/>
      <w:szCs w:val="20"/>
      <w:lang w:val="en-US" w:eastAsia="ar-SA"/>
    </w:rPr>
  </w:style>
  <w:style w:type="paragraph" w:customStyle="1" w:styleId="A010178">
    <w:name w:val="_A010178"/>
    <w:qFormat/>
    <w:rsid w:val="0078564D"/>
    <w:pPr>
      <w:suppressAutoHyphens/>
      <w:jc w:val="both"/>
    </w:pPr>
    <w:rPr>
      <w:rFonts w:ascii="Times New Roman" w:eastAsia="Arial" w:hAnsi="Times New Roman" w:cs="Times New Roman"/>
      <w:color w:val="000000"/>
      <w:sz w:val="24"/>
      <w:szCs w:val="20"/>
      <w:lang w:eastAsia="ar-SA"/>
    </w:rPr>
  </w:style>
  <w:style w:type="paragraph" w:customStyle="1" w:styleId="Contedodetabela">
    <w:name w:val="Conteúdo de tabela"/>
    <w:basedOn w:val="Corpodetexto"/>
    <w:qFormat/>
    <w:rsid w:val="0078564D"/>
    <w:pPr>
      <w:spacing w:after="0"/>
    </w:pPr>
    <w:rPr>
      <w:color w:val="000000"/>
      <w:sz w:val="16"/>
      <w:szCs w:val="20"/>
    </w:rPr>
  </w:style>
  <w:style w:type="paragraph" w:customStyle="1" w:styleId="Recuodecorpodetexto33">
    <w:name w:val="Recuo de corpo de texto 33"/>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TextoBoletim">
    <w:name w:val="TextoBoletim"/>
    <w:basedOn w:val="Normal"/>
    <w:qFormat/>
    <w:rsid w:val="0078564D"/>
    <w:pPr>
      <w:keepLines/>
      <w:tabs>
        <w:tab w:val="left" w:pos="1843"/>
      </w:tabs>
      <w:suppressAutoHyphens/>
      <w:spacing w:after="120"/>
      <w:ind w:firstLine="567"/>
      <w:jc w:val="both"/>
    </w:pPr>
    <w:rPr>
      <w:b/>
      <w:lang w:eastAsia="ar-SA"/>
    </w:rPr>
  </w:style>
  <w:style w:type="paragraph" w:customStyle="1" w:styleId="Corpodetexto32">
    <w:name w:val="Corpo de texto 32"/>
    <w:basedOn w:val="Normal"/>
    <w:qFormat/>
    <w:rsid w:val="0078564D"/>
    <w:pPr>
      <w:widowControl w:val="0"/>
      <w:tabs>
        <w:tab w:val="left" w:pos="2993"/>
      </w:tabs>
      <w:suppressAutoHyphens/>
      <w:jc w:val="center"/>
    </w:pPr>
    <w:rPr>
      <w:rFonts w:ascii="Times New Roman" w:hAnsi="Times New Roman" w:cs="Times New Roman"/>
      <w:b/>
      <w:i/>
      <w:iCs/>
      <w:szCs w:val="24"/>
      <w:u w:val="single"/>
      <w:lang w:val="pt-PT" w:eastAsia="ar-SA"/>
    </w:rPr>
  </w:style>
  <w:style w:type="paragraph" w:styleId="Subttulo">
    <w:name w:val="Subtitle"/>
    <w:basedOn w:val="Captulo"/>
    <w:link w:val="SubttuloChar"/>
    <w:qFormat/>
    <w:rsid w:val="0078564D"/>
    <w:pPr>
      <w:jc w:val="center"/>
    </w:pPr>
    <w:rPr>
      <w:i/>
      <w:iCs/>
    </w:rPr>
  </w:style>
  <w:style w:type="paragraph" w:customStyle="1" w:styleId="Recuodecorpodetexto22">
    <w:name w:val="Recuo de corpo de texto 22"/>
    <w:basedOn w:val="Normal"/>
    <w:qFormat/>
    <w:rsid w:val="0078564D"/>
    <w:pPr>
      <w:spacing w:after="120" w:line="480" w:lineRule="auto"/>
      <w:ind w:left="283"/>
    </w:pPr>
    <w:rPr>
      <w:rFonts w:ascii="Times New Roman" w:hAnsi="Times New Roman" w:cs="Times New Roman"/>
      <w:szCs w:val="24"/>
      <w:lang w:eastAsia="ar-SA"/>
    </w:rPr>
  </w:style>
  <w:style w:type="paragraph" w:customStyle="1" w:styleId="Corpodetexto23">
    <w:name w:val="Corpo de texto 23"/>
    <w:basedOn w:val="Normal"/>
    <w:qFormat/>
    <w:rsid w:val="0078564D"/>
    <w:pPr>
      <w:suppressAutoHyphens/>
      <w:spacing w:line="360" w:lineRule="auto"/>
    </w:pPr>
    <w:rPr>
      <w:rFonts w:cs="Times New Roman"/>
      <w:szCs w:val="24"/>
      <w:lang w:eastAsia="ar-SA"/>
    </w:rPr>
  </w:style>
  <w:style w:type="paragraph" w:customStyle="1" w:styleId="Recuodecorpodetexto34">
    <w:name w:val="Recuo de corpo de texto 34"/>
    <w:basedOn w:val="Normal"/>
    <w:qFormat/>
    <w:rsid w:val="0078564D"/>
    <w:pPr>
      <w:suppressAutoHyphens/>
      <w:spacing w:after="120"/>
      <w:ind w:left="283"/>
    </w:pPr>
    <w:rPr>
      <w:rFonts w:ascii="Times New Roman" w:hAnsi="Times New Roman" w:cs="Times New Roman"/>
      <w:sz w:val="16"/>
      <w:szCs w:val="16"/>
      <w:lang w:eastAsia="ar-SA"/>
    </w:rPr>
  </w:style>
  <w:style w:type="paragraph" w:customStyle="1" w:styleId="CAIXINHA">
    <w:name w:val="CAIXINHA"/>
    <w:basedOn w:val="Normal"/>
    <w:qFormat/>
    <w:rsid w:val="0078564D"/>
    <w:pPr>
      <w:keepNext/>
      <w:pBdr>
        <w:top w:val="single" w:sz="4" w:space="1" w:color="000001"/>
        <w:left w:val="single" w:sz="4" w:space="4" w:color="000001"/>
        <w:bottom w:val="single" w:sz="4" w:space="1" w:color="000001"/>
        <w:right w:val="single" w:sz="4" w:space="4" w:color="000001"/>
      </w:pBdr>
      <w:suppressAutoHyphens/>
      <w:spacing w:before="240" w:after="240"/>
      <w:jc w:val="center"/>
    </w:pPr>
    <w:rPr>
      <w:rFonts w:ascii="Tahoma" w:hAnsi="Tahoma" w:cs="Tahoma"/>
      <w:b/>
      <w:bCs/>
      <w:iCs/>
      <w:lang w:eastAsia="ar-SA"/>
    </w:rPr>
  </w:style>
  <w:style w:type="paragraph" w:customStyle="1" w:styleId="TituloBoletim2">
    <w:name w:val="Titulo_Boletim2"/>
    <w:basedOn w:val="Ttulo2"/>
    <w:qFormat/>
    <w:rsid w:val="0078564D"/>
    <w:pPr>
      <w:spacing w:after="240"/>
      <w:ind w:left="0" w:firstLine="0"/>
    </w:pPr>
    <w:rPr>
      <w:rFonts w:ascii="Tahoma" w:hAnsi="Tahoma" w:cs="Tahoma"/>
      <w:sz w:val="20"/>
      <w:lang w:val="en-US"/>
    </w:rPr>
  </w:style>
  <w:style w:type="paragraph" w:customStyle="1" w:styleId="RealarTexto">
    <w:name w:val="Realçar_Texto"/>
    <w:basedOn w:val="TituloBoletim2"/>
    <w:qFormat/>
    <w:rsid w:val="0078564D"/>
    <w:pPr>
      <w:jc w:val="center"/>
    </w:pPr>
    <w:rPr>
      <w:rFonts w:ascii="Arial" w:hAnsi="Arial" w:cs="Arial"/>
      <w:sz w:val="24"/>
      <w:lang w:val="pt-BR"/>
    </w:rPr>
  </w:style>
  <w:style w:type="paragraph" w:customStyle="1" w:styleId="Textoembloco3">
    <w:name w:val="Texto em bloco3"/>
    <w:basedOn w:val="Normal"/>
    <w:qFormat/>
    <w:rsid w:val="0078564D"/>
    <w:pPr>
      <w:suppressAutoHyphens/>
      <w:spacing w:before="280" w:after="280"/>
      <w:ind w:left="720" w:right="720"/>
      <w:jc w:val="both"/>
    </w:pPr>
    <w:rPr>
      <w:b/>
      <w:bCs/>
      <w:lang w:eastAsia="ar-SA"/>
    </w:rPr>
  </w:style>
  <w:style w:type="paragraph" w:customStyle="1" w:styleId="Corpodetexto33">
    <w:name w:val="Corpo de texto 33"/>
    <w:basedOn w:val="Normal"/>
    <w:qFormat/>
    <w:rsid w:val="0078564D"/>
    <w:pPr>
      <w:suppressAutoHyphens/>
      <w:spacing w:after="120"/>
    </w:pPr>
    <w:rPr>
      <w:rFonts w:ascii="Times New Roman" w:hAnsi="Times New Roman" w:cs="Times New Roman"/>
      <w:sz w:val="16"/>
      <w:szCs w:val="16"/>
      <w:lang w:eastAsia="ar-SA"/>
    </w:rPr>
  </w:style>
  <w:style w:type="paragraph" w:customStyle="1" w:styleId="Recuodecorpodetexto23">
    <w:name w:val="Recuo de corpo de texto 23"/>
    <w:basedOn w:val="Normal"/>
    <w:qFormat/>
    <w:rsid w:val="0078564D"/>
    <w:pPr>
      <w:suppressAutoHyphens/>
      <w:spacing w:after="120" w:line="480" w:lineRule="auto"/>
      <w:ind w:left="283"/>
    </w:pPr>
    <w:rPr>
      <w:rFonts w:ascii="Times New Roman" w:hAnsi="Times New Roman" w:cs="Times New Roman"/>
      <w:szCs w:val="24"/>
      <w:lang w:eastAsia="ar-SA"/>
    </w:rPr>
  </w:style>
  <w:style w:type="paragraph" w:customStyle="1" w:styleId="Texto">
    <w:name w:val="Texto"/>
    <w:basedOn w:val="Normal"/>
    <w:qFormat/>
    <w:rsid w:val="0078564D"/>
    <w:pPr>
      <w:keepLines/>
      <w:tabs>
        <w:tab w:val="left" w:pos="13713"/>
      </w:tabs>
      <w:suppressAutoHyphens/>
      <w:spacing w:after="120"/>
      <w:ind w:left="1843" w:firstLine="567"/>
    </w:pPr>
    <w:rPr>
      <w:rFonts w:ascii="Tahoma" w:hAnsi="Tahoma" w:cs="Tahoma"/>
      <w:color w:val="000000"/>
      <w:sz w:val="18"/>
      <w:szCs w:val="24"/>
      <w:lang w:eastAsia="ar-SA"/>
    </w:rPr>
  </w:style>
  <w:style w:type="paragraph" w:customStyle="1" w:styleId="Recuodocorpodetexto">
    <w:name w:val="Recuo do corpo de texto"/>
    <w:basedOn w:val="WW-Padro"/>
    <w:qFormat/>
    <w:rsid w:val="0078564D"/>
    <w:pPr>
      <w:ind w:left="709" w:firstLine="1"/>
    </w:pPr>
  </w:style>
  <w:style w:type="paragraph" w:customStyle="1" w:styleId="Preformatted">
    <w:name w:val="Preformatted"/>
    <w:basedOn w:val="Normal"/>
    <w:qFormat/>
    <w:rsid w:val="0078564D"/>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Times New Roman"/>
      <w:sz w:val="20"/>
      <w:lang w:eastAsia="ar-SA"/>
    </w:rPr>
  </w:style>
  <w:style w:type="paragraph" w:customStyle="1" w:styleId="TextoRodape">
    <w:name w:val="TextoRodape"/>
    <w:basedOn w:val="Rodap"/>
    <w:qFormat/>
    <w:rsid w:val="0078564D"/>
    <w:pPr>
      <w:tabs>
        <w:tab w:val="center" w:pos="4320"/>
        <w:tab w:val="right" w:pos="8640"/>
      </w:tabs>
      <w:suppressAutoHyphens/>
    </w:pPr>
    <w:rPr>
      <w:rFonts w:ascii="Tahoma" w:eastAsia="Times New Roman" w:hAnsi="Tahoma" w:cs="Tahoma"/>
      <w:color w:val="808080"/>
      <w:sz w:val="16"/>
      <w:szCs w:val="16"/>
      <w:lang w:eastAsia="ar-SA"/>
    </w:rPr>
  </w:style>
  <w:style w:type="paragraph" w:customStyle="1" w:styleId="Contedo1">
    <w:name w:val="Conteúdo 1"/>
    <w:basedOn w:val="WW-Padro"/>
    <w:qFormat/>
    <w:rsid w:val="0078564D"/>
    <w:pPr>
      <w:spacing w:before="120" w:after="120"/>
    </w:pPr>
    <w:rPr>
      <w:b/>
      <w:caps/>
    </w:rPr>
  </w:style>
  <w:style w:type="paragraph" w:customStyle="1" w:styleId="Contedodalista">
    <w:name w:val="Conteúdo da lista"/>
    <w:basedOn w:val="Normal"/>
    <w:qFormat/>
    <w:rsid w:val="0078564D"/>
    <w:pPr>
      <w:suppressAutoHyphens/>
      <w:ind w:left="567"/>
    </w:pPr>
    <w:rPr>
      <w:rFonts w:ascii="Times New Roman" w:hAnsi="Times New Roman" w:cs="Times New Roman"/>
      <w:szCs w:val="24"/>
      <w:lang w:eastAsia="ar-SA"/>
    </w:rPr>
  </w:style>
  <w:style w:type="paragraph" w:customStyle="1" w:styleId="western">
    <w:name w:val="western"/>
    <w:basedOn w:val="Normal"/>
    <w:qFormat/>
    <w:rsid w:val="0078564D"/>
    <w:pPr>
      <w:spacing w:beforeAutospacing="1" w:after="119"/>
    </w:pPr>
    <w:rPr>
      <w:rFonts w:ascii="Times New Roman" w:hAnsi="Times New Roman" w:cs="Times New Roman"/>
      <w:szCs w:val="24"/>
    </w:rPr>
  </w:style>
  <w:style w:type="paragraph" w:styleId="PargrafodaLista">
    <w:name w:val="List Paragraph"/>
    <w:basedOn w:val="Normal"/>
    <w:uiPriority w:val="34"/>
    <w:qFormat/>
    <w:rsid w:val="0078564D"/>
    <w:pPr>
      <w:spacing w:after="200" w:line="276" w:lineRule="auto"/>
      <w:ind w:left="720"/>
      <w:contextualSpacing/>
    </w:pPr>
    <w:rPr>
      <w:rFonts w:ascii="Calibri" w:eastAsia="Calibri" w:hAnsi="Calibri" w:cs="Times New Roman"/>
      <w:sz w:val="22"/>
      <w:szCs w:val="22"/>
      <w:lang w:eastAsia="en-US"/>
    </w:rPr>
  </w:style>
  <w:style w:type="paragraph" w:customStyle="1" w:styleId="yiv9081381503msonormal">
    <w:name w:val="yiv9081381503msonormal"/>
    <w:basedOn w:val="Normal"/>
    <w:qFormat/>
    <w:rsid w:val="0078564D"/>
    <w:pPr>
      <w:spacing w:beforeAutospacing="1" w:after="160" w:afterAutospacing="1"/>
    </w:pPr>
    <w:rPr>
      <w:rFonts w:ascii="Times New Roman" w:hAnsi="Times New Roman" w:cs="Times New Roman"/>
      <w:szCs w:val="24"/>
    </w:rPr>
  </w:style>
  <w:style w:type="paragraph" w:styleId="Corpodetexto2">
    <w:name w:val="Body Text 2"/>
    <w:basedOn w:val="Normal"/>
    <w:link w:val="Corpodetexto2Char"/>
    <w:unhideWhenUsed/>
    <w:qFormat/>
    <w:rsid w:val="0078564D"/>
    <w:pPr>
      <w:suppressAutoHyphens/>
      <w:spacing w:after="120" w:line="480" w:lineRule="auto"/>
    </w:pPr>
    <w:rPr>
      <w:rFonts w:ascii="Times New Roman" w:hAnsi="Times New Roman" w:cs="Times New Roman"/>
      <w:szCs w:val="24"/>
      <w:lang w:eastAsia="ar-SA"/>
    </w:rPr>
  </w:style>
  <w:style w:type="paragraph" w:customStyle="1" w:styleId="xl63">
    <w:name w:val="xl63"/>
    <w:basedOn w:val="Normal"/>
    <w:qFormat/>
    <w:rsid w:val="0078564D"/>
    <w:pPr>
      <w:spacing w:beforeAutospacing="1" w:after="160" w:afterAutospacing="1"/>
    </w:pPr>
    <w:rPr>
      <w:rFonts w:ascii="Verdana" w:hAnsi="Verdana" w:cs="Times New Roman"/>
      <w:sz w:val="16"/>
      <w:szCs w:val="16"/>
    </w:rPr>
  </w:style>
  <w:style w:type="paragraph" w:customStyle="1" w:styleId="xl64">
    <w:name w:val="xl6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5">
    <w:name w:val="xl65"/>
    <w:basedOn w:val="Normal"/>
    <w:qFormat/>
    <w:rsid w:val="0078564D"/>
    <w:pPr>
      <w:pBdr>
        <w:top w:val="single" w:sz="4" w:space="0" w:color="00000A"/>
        <w:left w:val="single" w:sz="4" w:space="0" w:color="00000A"/>
        <w:bottom w:val="single" w:sz="4" w:space="0" w:color="00000A"/>
        <w:right w:val="single" w:sz="4" w:space="0" w:color="00000A"/>
      </w:pBdr>
      <w:shd w:val="clear" w:color="000000" w:fill="808080"/>
      <w:spacing w:beforeAutospacing="1" w:after="160" w:afterAutospacing="1"/>
      <w:jc w:val="center"/>
    </w:pPr>
    <w:rPr>
      <w:rFonts w:ascii="Verdana" w:hAnsi="Verdana" w:cs="Times New Roman"/>
      <w:b/>
      <w:bCs/>
      <w:sz w:val="16"/>
      <w:szCs w:val="16"/>
    </w:rPr>
  </w:style>
  <w:style w:type="paragraph" w:customStyle="1" w:styleId="xl66">
    <w:name w:val="xl66"/>
    <w:basedOn w:val="Normal"/>
    <w:qFormat/>
    <w:rsid w:val="0078564D"/>
    <w:pPr>
      <w:spacing w:beforeAutospacing="1" w:after="160" w:afterAutospacing="1"/>
      <w:jc w:val="center"/>
    </w:pPr>
    <w:rPr>
      <w:rFonts w:ascii="Verdana" w:hAnsi="Verdana" w:cs="Times New Roman"/>
      <w:sz w:val="16"/>
      <w:szCs w:val="16"/>
    </w:rPr>
  </w:style>
  <w:style w:type="paragraph" w:customStyle="1" w:styleId="xl67">
    <w:name w:val="xl67"/>
    <w:basedOn w:val="Normal"/>
    <w:qFormat/>
    <w:rsid w:val="0078564D"/>
    <w:pPr>
      <w:spacing w:beforeAutospacing="1" w:after="160" w:afterAutospacing="1"/>
    </w:pPr>
    <w:rPr>
      <w:rFonts w:ascii="Verdana" w:hAnsi="Verdana" w:cs="Times New Roman"/>
      <w:color w:val="FF0000"/>
      <w:sz w:val="16"/>
      <w:szCs w:val="16"/>
    </w:rPr>
  </w:style>
  <w:style w:type="paragraph" w:customStyle="1" w:styleId="xl68">
    <w:name w:val="xl68"/>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sz w:val="16"/>
      <w:szCs w:val="16"/>
    </w:rPr>
  </w:style>
  <w:style w:type="paragraph" w:customStyle="1" w:styleId="xl69">
    <w:name w:val="xl69"/>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sz w:val="16"/>
      <w:szCs w:val="16"/>
    </w:rPr>
  </w:style>
  <w:style w:type="paragraph" w:customStyle="1" w:styleId="xl70">
    <w:name w:val="xl70"/>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textAlignment w:val="top"/>
    </w:pPr>
    <w:rPr>
      <w:rFonts w:ascii="Verdana" w:hAnsi="Verdana" w:cs="Times New Roman"/>
      <w:sz w:val="16"/>
      <w:szCs w:val="16"/>
    </w:rPr>
  </w:style>
  <w:style w:type="paragraph" w:customStyle="1" w:styleId="xl71">
    <w:name w:val="xl71"/>
    <w:basedOn w:val="Normal"/>
    <w:qFormat/>
    <w:rsid w:val="0078564D"/>
    <w:pPr>
      <w:pBdr>
        <w:top w:val="single" w:sz="4" w:space="0" w:color="00000A"/>
        <w:left w:val="single" w:sz="4" w:space="0" w:color="00000A"/>
        <w:bottom w:val="single" w:sz="4" w:space="0" w:color="00000A"/>
        <w:right w:val="single" w:sz="4" w:space="0" w:color="00000A"/>
      </w:pBdr>
      <w:shd w:val="clear" w:color="000000" w:fill="FFFFFF"/>
      <w:spacing w:beforeAutospacing="1" w:after="160" w:afterAutospacing="1"/>
      <w:textAlignment w:val="top"/>
    </w:pPr>
    <w:rPr>
      <w:rFonts w:ascii="Verdana" w:hAnsi="Verdana" w:cs="Times New Roman"/>
      <w:sz w:val="16"/>
      <w:szCs w:val="16"/>
    </w:rPr>
  </w:style>
  <w:style w:type="paragraph" w:customStyle="1" w:styleId="xl72">
    <w:name w:val="xl72"/>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pPr>
    <w:rPr>
      <w:rFonts w:ascii="Verdana" w:hAnsi="Verdana" w:cs="Times New Roman"/>
      <w:sz w:val="16"/>
      <w:szCs w:val="16"/>
    </w:rPr>
  </w:style>
  <w:style w:type="paragraph" w:customStyle="1" w:styleId="xl73">
    <w:name w:val="xl73"/>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both"/>
    </w:pPr>
    <w:rPr>
      <w:rFonts w:ascii="Verdana" w:hAnsi="Verdana" w:cs="Times New Roman"/>
      <w:color w:val="FF0000"/>
      <w:sz w:val="16"/>
      <w:szCs w:val="16"/>
    </w:rPr>
  </w:style>
  <w:style w:type="paragraph" w:customStyle="1" w:styleId="xl74">
    <w:name w:val="xl74"/>
    <w:basedOn w:val="Normal"/>
    <w:qFormat/>
    <w:rsid w:val="0078564D"/>
    <w:pPr>
      <w:pBdr>
        <w:top w:val="single" w:sz="4" w:space="0" w:color="00000A"/>
        <w:left w:val="single" w:sz="4" w:space="0" w:color="00000A"/>
        <w:bottom w:val="single" w:sz="4" w:space="0" w:color="00000A"/>
        <w:right w:val="single" w:sz="4" w:space="0" w:color="00000A"/>
      </w:pBdr>
      <w:spacing w:beforeAutospacing="1" w:after="160" w:afterAutospacing="1"/>
      <w:jc w:val="center"/>
    </w:pPr>
    <w:rPr>
      <w:rFonts w:ascii="Verdana" w:hAnsi="Verdana" w:cs="Times New Roman"/>
      <w:color w:val="FF0000"/>
      <w:sz w:val="16"/>
      <w:szCs w:val="16"/>
    </w:rPr>
  </w:style>
  <w:style w:type="paragraph" w:customStyle="1" w:styleId="Padro">
    <w:name w:val="Padrão"/>
    <w:qFormat/>
    <w:pPr>
      <w:suppressAutoHyphens/>
    </w:pPr>
    <w:rPr>
      <w:rFonts w:ascii="Times New Roman" w:eastAsia="Times New Roman" w:hAnsi="Times New Roman" w:cs="Times New Roman"/>
      <w:sz w:val="24"/>
      <w:szCs w:val="20"/>
      <w:lang w:val="en-US" w:eastAsia="zh-CN"/>
    </w:rPr>
  </w:style>
  <w:style w:type="table" w:styleId="Tabelacomgrade">
    <w:name w:val="Table Grid"/>
    <w:basedOn w:val="Tabelanormal"/>
    <w:uiPriority w:val="39"/>
    <w:rsid w:val="00E00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uonormal1">
    <w:name w:val="Recuo normal1"/>
    <w:basedOn w:val="Normal"/>
    <w:rsid w:val="00B92C88"/>
    <w:pPr>
      <w:tabs>
        <w:tab w:val="left" w:pos="9190"/>
      </w:tabs>
      <w:suppressAutoHyphens/>
      <w:autoSpaceDE w:val="0"/>
      <w:spacing w:after="120"/>
      <w:ind w:left="720" w:firstLine="567"/>
    </w:pPr>
    <w:rPr>
      <w:color w:val="000000"/>
      <w:szCs w:val="24"/>
      <w:lang w:val="pt-PT" w:eastAsia="ar-SA"/>
    </w:rPr>
  </w:style>
  <w:style w:type="paragraph" w:styleId="NormalWeb">
    <w:name w:val="Normal (Web)"/>
    <w:basedOn w:val="Normal"/>
    <w:uiPriority w:val="99"/>
    <w:rsid w:val="003B0F42"/>
    <w:pPr>
      <w:suppressAutoHyphens/>
      <w:spacing w:before="280" w:after="280"/>
    </w:pPr>
    <w:rPr>
      <w:rFonts w:ascii="Arial Unicode MS" w:eastAsia="Arial Unicode MS" w:hAnsi="Arial Unicode MS" w:cs="Arial Unicode MS"/>
      <w:szCs w:val="24"/>
      <w:lang w:eastAsia="zh-CN"/>
    </w:rPr>
  </w:style>
  <w:style w:type="paragraph" w:styleId="Corpodetexto3">
    <w:name w:val="Body Text 3"/>
    <w:basedOn w:val="Normal"/>
    <w:link w:val="Corpodetexto3Char"/>
    <w:unhideWhenUsed/>
    <w:rsid w:val="00C31066"/>
    <w:pPr>
      <w:spacing w:after="120"/>
    </w:pPr>
    <w:rPr>
      <w:sz w:val="16"/>
      <w:szCs w:val="16"/>
    </w:rPr>
  </w:style>
  <w:style w:type="character" w:customStyle="1" w:styleId="Corpodetexto3Char">
    <w:name w:val="Corpo de texto 3 Char"/>
    <w:basedOn w:val="Fontepargpadro"/>
    <w:link w:val="Corpodetexto3"/>
    <w:rsid w:val="00C31066"/>
    <w:rPr>
      <w:rFonts w:ascii="Arial" w:eastAsia="Times New Roman" w:hAnsi="Arial" w:cs="Arial"/>
      <w:sz w:val="16"/>
      <w:szCs w:val="16"/>
      <w:lang w:eastAsia="pt-BR"/>
    </w:rPr>
  </w:style>
  <w:style w:type="paragraph" w:customStyle="1" w:styleId="Corpodetexto24">
    <w:name w:val="Corpo de texto 24"/>
    <w:basedOn w:val="Normal"/>
    <w:rsid w:val="00C31066"/>
    <w:pPr>
      <w:spacing w:line="360" w:lineRule="auto"/>
      <w:jc w:val="both"/>
    </w:pPr>
    <w:rPr>
      <w:rFonts w:cs="Times New Roman"/>
    </w:rPr>
  </w:style>
  <w:style w:type="character" w:customStyle="1" w:styleId="Ttulo5Char">
    <w:name w:val="Título 5 Char"/>
    <w:basedOn w:val="Fontepargpadro"/>
    <w:link w:val="Ttulo5"/>
    <w:rsid w:val="00961925"/>
    <w:rPr>
      <w:rFonts w:ascii="Garamond" w:eastAsia="Times New Roman" w:hAnsi="Garamond" w:cs="Arial"/>
      <w:b/>
      <w:color w:val="000000"/>
      <w:sz w:val="28"/>
      <w:szCs w:val="24"/>
      <w:lang w:eastAsia="pt-BR"/>
    </w:rPr>
  </w:style>
  <w:style w:type="character" w:styleId="Hyperlink">
    <w:name w:val="Hyperlink"/>
    <w:uiPriority w:val="99"/>
    <w:rsid w:val="00961925"/>
    <w:rPr>
      <w:strike w:val="0"/>
      <w:dstrike w:val="0"/>
      <w:color w:val="000099"/>
      <w:u w:val="none"/>
    </w:rPr>
  </w:style>
  <w:style w:type="paragraph" w:customStyle="1" w:styleId="Corpodetexto25">
    <w:name w:val="Corpo de texto 25"/>
    <w:basedOn w:val="Normal"/>
    <w:rsid w:val="00961925"/>
    <w:pPr>
      <w:suppressAutoHyphens/>
      <w:spacing w:line="360" w:lineRule="auto"/>
      <w:jc w:val="both"/>
    </w:pPr>
    <w:rPr>
      <w:rFonts w:cs="Times New Roman"/>
      <w:kern w:val="1"/>
      <w:szCs w:val="24"/>
      <w:lang w:eastAsia="ar-SA"/>
    </w:rPr>
  </w:style>
  <w:style w:type="paragraph" w:customStyle="1" w:styleId="Default">
    <w:name w:val="Default"/>
    <w:rsid w:val="00961925"/>
    <w:pPr>
      <w:autoSpaceDE w:val="0"/>
      <w:autoSpaceDN w:val="0"/>
      <w:adjustRightInd w:val="0"/>
    </w:pPr>
    <w:rPr>
      <w:rFonts w:ascii="Arial" w:eastAsia="Times New Roman" w:hAnsi="Arial" w:cs="Arial"/>
      <w:color w:val="000000"/>
      <w:sz w:val="24"/>
      <w:szCs w:val="24"/>
      <w:lang w:eastAsia="pt-BR"/>
    </w:rPr>
  </w:style>
  <w:style w:type="paragraph" w:customStyle="1" w:styleId="font5">
    <w:name w:val="font5"/>
    <w:basedOn w:val="Normal"/>
    <w:rsid w:val="00961925"/>
    <w:pPr>
      <w:spacing w:before="100" w:beforeAutospacing="1" w:after="100" w:afterAutospacing="1"/>
    </w:pPr>
    <w:rPr>
      <w:rFonts w:ascii="Verdana" w:hAnsi="Verdana" w:cs="Times New Roman"/>
      <w:color w:val="000000"/>
      <w:sz w:val="16"/>
      <w:szCs w:val="16"/>
    </w:rPr>
  </w:style>
  <w:style w:type="paragraph" w:customStyle="1" w:styleId="xl75">
    <w:name w:val="xl75"/>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Verdana" w:hAnsi="Verdana" w:cs="Times New Roman"/>
      <w:sz w:val="16"/>
      <w:szCs w:val="16"/>
    </w:rPr>
  </w:style>
  <w:style w:type="paragraph" w:customStyle="1" w:styleId="xl76">
    <w:name w:val="xl76"/>
    <w:basedOn w:val="Normal"/>
    <w:rsid w:val="0096192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Verdana" w:hAnsi="Verdana" w:cs="Times New Roman"/>
      <w:color w:val="000000"/>
      <w:sz w:val="16"/>
      <w:szCs w:val="16"/>
    </w:rPr>
  </w:style>
  <w:style w:type="paragraph" w:customStyle="1" w:styleId="xl77">
    <w:name w:val="xl77"/>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78">
    <w:name w:val="xl78"/>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color w:val="000000"/>
      <w:sz w:val="16"/>
      <w:szCs w:val="16"/>
    </w:rPr>
  </w:style>
  <w:style w:type="paragraph" w:customStyle="1" w:styleId="xl79">
    <w:name w:val="xl79"/>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0">
    <w:name w:val="xl80"/>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1">
    <w:name w:val="xl81"/>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Verdana" w:hAnsi="Verdana" w:cs="Times New Roman"/>
      <w:sz w:val="16"/>
      <w:szCs w:val="16"/>
    </w:rPr>
  </w:style>
  <w:style w:type="paragraph" w:customStyle="1" w:styleId="xl82">
    <w:name w:val="xl82"/>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color w:val="000000"/>
      <w:sz w:val="16"/>
      <w:szCs w:val="16"/>
    </w:rPr>
  </w:style>
  <w:style w:type="paragraph" w:customStyle="1" w:styleId="xl83">
    <w:name w:val="xl83"/>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s="Times New Roman"/>
      <w:sz w:val="16"/>
      <w:szCs w:val="16"/>
    </w:rPr>
  </w:style>
  <w:style w:type="paragraph" w:customStyle="1" w:styleId="xl84">
    <w:name w:val="xl84"/>
    <w:basedOn w:val="Normal"/>
    <w:rsid w:val="009619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rPr>
  </w:style>
  <w:style w:type="paragraph" w:customStyle="1" w:styleId="Titulo1Boletim">
    <w:name w:val="Titulo1_Boletim"/>
    <w:basedOn w:val="Ttulo1"/>
    <w:autoRedefine/>
    <w:rsid w:val="00961925"/>
    <w:pPr>
      <w:keepLines/>
      <w:shd w:val="clear" w:color="auto" w:fill="000000"/>
      <w:tabs>
        <w:tab w:val="clear" w:pos="432"/>
        <w:tab w:val="left" w:pos="1270"/>
      </w:tabs>
      <w:suppressAutoHyphens w:val="0"/>
      <w:spacing w:before="360" w:after="360"/>
      <w:ind w:left="0" w:firstLine="0"/>
    </w:pPr>
    <w:rPr>
      <w:rFonts w:ascii="Verdana" w:hAnsi="Verdana" w:cs="Arial"/>
      <w:bCs/>
      <w:color w:val="FFFFFF"/>
      <w:kern w:val="28"/>
      <w:sz w:val="20"/>
      <w:szCs w:val="24"/>
      <w:lang w:eastAsia="en-US"/>
    </w:rPr>
  </w:style>
  <w:style w:type="paragraph" w:customStyle="1" w:styleId="DecretaBoletim">
    <w:name w:val="Decreta_Boletim"/>
    <w:basedOn w:val="TextoBoletim"/>
    <w:autoRedefine/>
    <w:rsid w:val="00961925"/>
    <w:pPr>
      <w:suppressAutoHyphens w:val="0"/>
      <w:spacing w:before="240" w:after="240"/>
      <w:ind w:firstLine="0"/>
      <w:jc w:val="center"/>
    </w:pPr>
    <w:rPr>
      <w:b w:val="0"/>
      <w:caps/>
      <w:snapToGrid w:val="0"/>
      <w:sz w:val="20"/>
      <w:lang w:eastAsia="en-US"/>
    </w:rPr>
  </w:style>
  <w:style w:type="paragraph" w:customStyle="1" w:styleId="MarcadorEstiloTexto">
    <w:name w:val="Marcador_Estilo_Texto"/>
    <w:basedOn w:val="TextoBoletim"/>
    <w:autoRedefine/>
    <w:rsid w:val="00961925"/>
    <w:pPr>
      <w:suppressAutoHyphens w:val="0"/>
      <w:spacing w:before="240" w:after="240"/>
      <w:ind w:left="612" w:firstLine="0"/>
    </w:pPr>
    <w:rPr>
      <w:snapToGrid w:val="0"/>
      <w:sz w:val="20"/>
      <w:lang w:eastAsia="en-US"/>
    </w:rPr>
  </w:style>
  <w:style w:type="paragraph" w:customStyle="1" w:styleId="MarcadorSeta">
    <w:name w:val="MarcadorSeta"/>
    <w:basedOn w:val="Normal"/>
    <w:autoRedefine/>
    <w:rsid w:val="00961925"/>
    <w:pPr>
      <w:tabs>
        <w:tab w:val="num" w:pos="360"/>
        <w:tab w:val="left" w:pos="970"/>
      </w:tabs>
      <w:spacing w:before="240" w:after="120"/>
      <w:ind w:left="969" w:hanging="357"/>
      <w:jc w:val="both"/>
    </w:pPr>
    <w:rPr>
      <w:rFonts w:ascii="Tahoma" w:hAnsi="Tahoma" w:cs="Times New Roman"/>
      <w:sz w:val="18"/>
      <w:szCs w:val="24"/>
    </w:rPr>
  </w:style>
  <w:style w:type="paragraph" w:customStyle="1" w:styleId="TextoTabelaBoletim">
    <w:name w:val="TextoTabelaBoletim"/>
    <w:basedOn w:val="TabelaBoletim"/>
    <w:autoRedefine/>
    <w:rsid w:val="00961925"/>
    <w:pPr>
      <w:shd w:val="clear" w:color="auto" w:fill="auto"/>
      <w:jc w:val="left"/>
    </w:pPr>
    <w:rPr>
      <w:b w:val="0"/>
      <w:caps w:val="0"/>
      <w:sz w:val="20"/>
    </w:rPr>
  </w:style>
  <w:style w:type="paragraph" w:customStyle="1" w:styleId="TabelaBoletim">
    <w:name w:val="Tabela_Boletim"/>
    <w:basedOn w:val="Tabela"/>
    <w:autoRedefine/>
    <w:rsid w:val="00961925"/>
    <w:pPr>
      <w:shd w:val="solid" w:color="C0C0C0" w:fill="0C0C0C"/>
      <w:tabs>
        <w:tab w:val="left" w:pos="1270"/>
      </w:tabs>
      <w:spacing w:before="120" w:after="120"/>
    </w:pPr>
    <w:rPr>
      <w:rFonts w:cs="Tahoma"/>
      <w:caps/>
      <w:sz w:val="22"/>
      <w:szCs w:val="22"/>
      <w:lang w:eastAsia="en-US"/>
    </w:rPr>
  </w:style>
  <w:style w:type="paragraph" w:customStyle="1" w:styleId="Tabela">
    <w:name w:val="Tabela"/>
    <w:basedOn w:val="Normal"/>
    <w:autoRedefine/>
    <w:rsid w:val="00961925"/>
    <w:pPr>
      <w:jc w:val="center"/>
    </w:pPr>
    <w:rPr>
      <w:rFonts w:ascii="Tahoma" w:hAnsi="Tahoma"/>
      <w:b/>
      <w:sz w:val="18"/>
      <w:lang w:val="pt-PT"/>
    </w:rPr>
  </w:style>
  <w:style w:type="paragraph" w:styleId="Recuonormal">
    <w:name w:val="Normal Indent"/>
    <w:basedOn w:val="Normal"/>
    <w:rsid w:val="00961925"/>
    <w:pPr>
      <w:tabs>
        <w:tab w:val="left" w:pos="1270"/>
      </w:tabs>
      <w:autoSpaceDE w:val="0"/>
      <w:autoSpaceDN w:val="0"/>
      <w:adjustRightInd w:val="0"/>
      <w:spacing w:after="120"/>
      <w:ind w:left="720" w:firstLine="567"/>
    </w:pPr>
    <w:rPr>
      <w:color w:val="000000"/>
      <w:szCs w:val="24"/>
      <w:lang w:val="pt-PT"/>
    </w:rPr>
  </w:style>
  <w:style w:type="paragraph" w:styleId="Recuodecorpodetexto3">
    <w:name w:val="Body Text Indent 3"/>
    <w:basedOn w:val="Normal"/>
    <w:link w:val="Recuodecorpodetexto3Char"/>
    <w:rsid w:val="00961925"/>
    <w:pPr>
      <w:spacing w:after="120"/>
      <w:ind w:left="283"/>
    </w:pPr>
    <w:rPr>
      <w:rFonts w:ascii="Times New Roman" w:hAnsi="Times New Roman" w:cs="Times New Roman"/>
      <w:sz w:val="16"/>
      <w:szCs w:val="16"/>
    </w:rPr>
  </w:style>
  <w:style w:type="character" w:customStyle="1" w:styleId="Recuodecorpodetexto3Char">
    <w:name w:val="Recuo de corpo de texto 3 Char"/>
    <w:basedOn w:val="Fontepargpadro"/>
    <w:link w:val="Recuodecorpodetexto3"/>
    <w:rsid w:val="00961925"/>
    <w:rPr>
      <w:rFonts w:ascii="Times New Roman" w:eastAsia="Times New Roman" w:hAnsi="Times New Roman" w:cs="Times New Roman"/>
      <w:sz w:val="16"/>
      <w:szCs w:val="16"/>
      <w:lang w:eastAsia="pt-BR"/>
    </w:rPr>
  </w:style>
  <w:style w:type="paragraph" w:styleId="Recuodecorpodetexto2">
    <w:name w:val="Body Text Indent 2"/>
    <w:basedOn w:val="Normal"/>
    <w:link w:val="Recuodecorpodetexto2Char"/>
    <w:rsid w:val="00961925"/>
    <w:pPr>
      <w:spacing w:after="120" w:line="480" w:lineRule="auto"/>
      <w:ind w:left="283"/>
    </w:pPr>
    <w:rPr>
      <w:rFonts w:ascii="Times New Roman" w:hAnsi="Times New Roman" w:cs="Times New Roman"/>
      <w:szCs w:val="24"/>
    </w:rPr>
  </w:style>
  <w:style w:type="character" w:customStyle="1" w:styleId="Recuodecorpodetexto2Char">
    <w:name w:val="Recuo de corpo de texto 2 Char"/>
    <w:basedOn w:val="Fontepargpadro"/>
    <w:link w:val="Recuodecorpodetexto2"/>
    <w:rsid w:val="00961925"/>
    <w:rPr>
      <w:rFonts w:ascii="Times New Roman" w:eastAsia="Times New Roman" w:hAnsi="Times New Roman" w:cs="Times New Roman"/>
      <w:sz w:val="24"/>
      <w:szCs w:val="24"/>
      <w:lang w:eastAsia="pt-BR"/>
    </w:rPr>
  </w:style>
  <w:style w:type="paragraph" w:styleId="Textoembloco">
    <w:name w:val="Block Text"/>
    <w:basedOn w:val="Normal"/>
    <w:rsid w:val="00961925"/>
    <w:pPr>
      <w:spacing w:before="100" w:beforeAutospacing="1" w:after="100" w:afterAutospacing="1"/>
      <w:ind w:left="720" w:right="720"/>
      <w:jc w:val="both"/>
    </w:pPr>
    <w:rPr>
      <w:b/>
      <w:bCs/>
    </w:rPr>
  </w:style>
  <w:style w:type="paragraph" w:styleId="Textodecomentrio">
    <w:name w:val="annotation text"/>
    <w:basedOn w:val="Normal"/>
    <w:link w:val="TextodecomentrioChar"/>
    <w:rsid w:val="00961925"/>
    <w:rPr>
      <w:rFonts w:ascii="Times New Roman" w:hAnsi="Times New Roman" w:cs="Times New Roman"/>
      <w:sz w:val="20"/>
    </w:rPr>
  </w:style>
  <w:style w:type="character" w:customStyle="1" w:styleId="TextodecomentrioChar">
    <w:name w:val="Texto de comentário Char"/>
    <w:basedOn w:val="Fontepargpadro"/>
    <w:link w:val="Textodecomentrio"/>
    <w:rsid w:val="00961925"/>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rsid w:val="00961925"/>
    <w:rPr>
      <w:b/>
      <w:bCs/>
    </w:rPr>
  </w:style>
  <w:style w:type="character" w:customStyle="1" w:styleId="AssuntodocomentrioChar">
    <w:name w:val="Assunto do comentário Char"/>
    <w:basedOn w:val="TextodecomentrioChar"/>
    <w:link w:val="Assuntodocomentrio"/>
    <w:rsid w:val="00961925"/>
    <w:rPr>
      <w:rFonts w:ascii="Times New Roman" w:eastAsia="Times New Roman" w:hAnsi="Times New Roman" w:cs="Times New Roman"/>
      <w:b/>
      <w:bCs/>
      <w:sz w:val="20"/>
      <w:szCs w:val="20"/>
      <w:lang w:eastAsia="pt-BR"/>
    </w:rPr>
  </w:style>
  <w:style w:type="character" w:customStyle="1" w:styleId="WW8Num2z0">
    <w:name w:val="WW8Num2z0"/>
    <w:rsid w:val="00961925"/>
    <w:rPr>
      <w:b w:val="0"/>
    </w:rPr>
  </w:style>
  <w:style w:type="paragraph" w:customStyle="1" w:styleId="Corpodetexto34">
    <w:name w:val="Corpo de texto 34"/>
    <w:basedOn w:val="Normal"/>
    <w:rsid w:val="00961925"/>
    <w:pPr>
      <w:overflowPunct w:val="0"/>
      <w:autoSpaceDE w:val="0"/>
      <w:autoSpaceDN w:val="0"/>
      <w:adjustRightInd w:val="0"/>
      <w:jc w:val="both"/>
      <w:textAlignment w:val="baseline"/>
    </w:pPr>
    <w:rPr>
      <w:rFonts w:cs="Times New Roman"/>
    </w:rPr>
  </w:style>
  <w:style w:type="paragraph" w:styleId="Commarcadores">
    <w:name w:val="List Bullet"/>
    <w:basedOn w:val="Normal"/>
    <w:rsid w:val="00961925"/>
    <w:pPr>
      <w:numPr>
        <w:numId w:val="1"/>
      </w:numPr>
    </w:pPr>
    <w:rPr>
      <w:rFonts w:ascii="Times New Roman" w:hAnsi="Times New Roman" w:cs="Times New Roman"/>
      <w:szCs w:val="24"/>
    </w:rPr>
  </w:style>
  <w:style w:type="character" w:customStyle="1" w:styleId="apple-converted-space">
    <w:name w:val="apple-converted-space"/>
    <w:rsid w:val="00961925"/>
  </w:style>
  <w:style w:type="paragraph" w:customStyle="1" w:styleId="Textbody">
    <w:name w:val="Text body"/>
    <w:basedOn w:val="Normal"/>
    <w:rsid w:val="00C37DC7"/>
    <w:pPr>
      <w:suppressAutoHyphens/>
      <w:autoSpaceDN w:val="0"/>
      <w:spacing w:after="140" w:line="276" w:lineRule="auto"/>
      <w:textAlignment w:val="baseline"/>
    </w:pPr>
    <w:rPr>
      <w:rFonts w:ascii="Liberation Serif" w:eastAsia="NSimSun" w:hAnsi="Liberation Serif" w:cs="Mangal"/>
      <w:kern w:val="3"/>
      <w:szCs w:val="24"/>
      <w:lang w:eastAsia="zh-CN" w:bidi="hi-IN"/>
    </w:rPr>
  </w:style>
  <w:style w:type="paragraph" w:customStyle="1" w:styleId="Textbodyindent">
    <w:name w:val="Text body indent"/>
    <w:basedOn w:val="Normal"/>
    <w:rsid w:val="00C37DC7"/>
    <w:pPr>
      <w:suppressAutoHyphens/>
      <w:autoSpaceDN w:val="0"/>
      <w:ind w:firstLine="1440"/>
      <w:jc w:val="both"/>
      <w:textAlignment w:val="baseline"/>
    </w:pPr>
    <w:rPr>
      <w:rFonts w:eastAsia="Arial"/>
      <w:kern w:val="3"/>
      <w:szCs w:val="24"/>
      <w:lang w:eastAsia="zh-CN" w:bidi="hi-IN"/>
    </w:rPr>
  </w:style>
  <w:style w:type="paragraph" w:customStyle="1" w:styleId="Standard">
    <w:name w:val="Standard"/>
    <w:rsid w:val="00094E69"/>
    <w:pPr>
      <w:suppressAutoHyphens/>
      <w:autoSpaceDN w:val="0"/>
      <w:textAlignment w:val="baseline"/>
    </w:pPr>
    <w:rPr>
      <w:rFonts w:ascii="Liberation Serif" w:eastAsia="NSimSun" w:hAnsi="Liberation Serif" w:cs="Mangal"/>
      <w:kern w:val="3"/>
      <w:sz w:val="24"/>
      <w:szCs w:val="24"/>
      <w:lang w:eastAsia="zh-CN" w:bidi="hi-IN"/>
    </w:rPr>
  </w:style>
  <w:style w:type="character" w:customStyle="1" w:styleId="MenoPendente1">
    <w:name w:val="Menção Pendente1"/>
    <w:basedOn w:val="Fontepargpadro"/>
    <w:uiPriority w:val="99"/>
    <w:semiHidden/>
    <w:unhideWhenUsed/>
    <w:rsid w:val="00306696"/>
    <w:rPr>
      <w:color w:val="605E5C"/>
      <w:shd w:val="clear" w:color="auto" w:fill="E1DFDD"/>
    </w:rPr>
  </w:style>
  <w:style w:type="paragraph" w:styleId="SemEspaamento">
    <w:name w:val="No Spacing"/>
    <w:uiPriority w:val="1"/>
    <w:qFormat/>
    <w:rsid w:val="008D2D20"/>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646328">
      <w:bodyDiv w:val="1"/>
      <w:marLeft w:val="0"/>
      <w:marRight w:val="0"/>
      <w:marTop w:val="0"/>
      <w:marBottom w:val="0"/>
      <w:divBdr>
        <w:top w:val="none" w:sz="0" w:space="0" w:color="auto"/>
        <w:left w:val="none" w:sz="0" w:space="0" w:color="auto"/>
        <w:bottom w:val="none" w:sz="0" w:space="0" w:color="auto"/>
        <w:right w:val="none" w:sz="0" w:space="0" w:color="auto"/>
      </w:divBdr>
    </w:div>
    <w:div w:id="1854958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2483</Words>
  <Characters>13409</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CTB1 - Sandra</dc:creator>
  <cp:keywords/>
  <dc:description/>
  <cp:lastModifiedBy>Licitacao Papagaios</cp:lastModifiedBy>
  <cp:revision>4</cp:revision>
  <cp:lastPrinted>2021-09-29T16:26:00Z</cp:lastPrinted>
  <dcterms:created xsi:type="dcterms:W3CDTF">2022-05-16T14:14:00Z</dcterms:created>
  <dcterms:modified xsi:type="dcterms:W3CDTF">2022-05-16T17:47:00Z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