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B31F3" w14:textId="48F8DD9A" w:rsidR="00961925" w:rsidRPr="00173E14" w:rsidRDefault="00961925" w:rsidP="00961925">
      <w:pPr>
        <w:pageBreakBefore/>
        <w:spacing w:line="200" w:lineRule="atLeast"/>
        <w:jc w:val="both"/>
        <w:rPr>
          <w:rFonts w:ascii="Cambria" w:hAnsi="Cambria"/>
          <w:b/>
          <w:color w:val="000000"/>
          <w:szCs w:val="24"/>
        </w:rPr>
      </w:pPr>
      <w:r w:rsidRPr="00173E14">
        <w:rPr>
          <w:rFonts w:ascii="Cambria" w:hAnsi="Cambria"/>
          <w:b/>
          <w:color w:val="000000"/>
          <w:szCs w:val="24"/>
        </w:rPr>
        <w:t xml:space="preserve">PROCESSO LICITATÓRIO Nº </w:t>
      </w:r>
      <w:r w:rsidR="00112107">
        <w:rPr>
          <w:rFonts w:ascii="Cambria" w:hAnsi="Cambria"/>
          <w:b/>
          <w:color w:val="000000"/>
          <w:szCs w:val="24"/>
        </w:rPr>
        <w:t>034/2022</w:t>
      </w:r>
    </w:p>
    <w:p w14:paraId="46DB31F4" w14:textId="01957E82" w:rsidR="00961925" w:rsidRPr="00173E14" w:rsidRDefault="00961925" w:rsidP="00961925">
      <w:pPr>
        <w:spacing w:line="200" w:lineRule="atLeast"/>
        <w:jc w:val="both"/>
        <w:rPr>
          <w:rFonts w:ascii="Cambria" w:hAnsi="Cambria"/>
          <w:b/>
          <w:color w:val="000000"/>
          <w:szCs w:val="24"/>
        </w:rPr>
      </w:pPr>
      <w:r w:rsidRPr="00173E14">
        <w:rPr>
          <w:rFonts w:ascii="Cambria" w:hAnsi="Cambria"/>
          <w:b/>
          <w:color w:val="000000"/>
          <w:szCs w:val="24"/>
        </w:rPr>
        <w:t xml:space="preserve">PREGÃO PRESENCIAL Nº </w:t>
      </w:r>
      <w:r w:rsidR="00112107">
        <w:rPr>
          <w:rFonts w:ascii="Cambria" w:hAnsi="Cambria"/>
          <w:b/>
          <w:color w:val="000000"/>
          <w:szCs w:val="24"/>
        </w:rPr>
        <w:t>017/2022</w:t>
      </w:r>
    </w:p>
    <w:p w14:paraId="46DB31F5" w14:textId="77777777" w:rsidR="00961925" w:rsidRPr="00173E14" w:rsidRDefault="00961925" w:rsidP="00961925">
      <w:pPr>
        <w:spacing w:line="200" w:lineRule="atLeast"/>
        <w:jc w:val="both"/>
        <w:rPr>
          <w:rFonts w:ascii="Cambria" w:hAnsi="Cambria"/>
          <w:b/>
          <w:color w:val="000000"/>
          <w:szCs w:val="24"/>
        </w:rPr>
      </w:pPr>
    </w:p>
    <w:p w14:paraId="46DB31F6" w14:textId="77777777" w:rsidR="00961925" w:rsidRPr="00173E14" w:rsidRDefault="00961925" w:rsidP="00961925">
      <w:pPr>
        <w:pStyle w:val="Ttulo1"/>
        <w:keepNext w:val="0"/>
        <w:spacing w:line="200" w:lineRule="atLeast"/>
        <w:jc w:val="both"/>
        <w:rPr>
          <w:rFonts w:ascii="Cambria" w:hAnsi="Cambria"/>
          <w:b/>
          <w:sz w:val="24"/>
          <w:szCs w:val="24"/>
          <w:u w:val="single"/>
        </w:rPr>
      </w:pPr>
    </w:p>
    <w:p w14:paraId="46DB31FA" w14:textId="56129E6D"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 xml:space="preserve">ATA DE REGISTRO DE PREÇOS Nº </w:t>
      </w:r>
      <w:r w:rsidR="00273FDA">
        <w:rPr>
          <w:rFonts w:ascii="Cambria" w:hAnsi="Cambria"/>
          <w:color w:val="000000"/>
          <w:szCs w:val="24"/>
        </w:rPr>
        <w:t>012</w:t>
      </w:r>
      <w:r w:rsidR="00D85C00">
        <w:rPr>
          <w:rFonts w:ascii="Cambria" w:hAnsi="Cambria"/>
          <w:color w:val="000000"/>
          <w:szCs w:val="24"/>
        </w:rPr>
        <w:t>/</w:t>
      </w:r>
      <w:r w:rsidR="00112107">
        <w:rPr>
          <w:rFonts w:ascii="Cambria" w:hAnsi="Cambria"/>
          <w:color w:val="000000"/>
          <w:szCs w:val="24"/>
        </w:rPr>
        <w:t>2022</w:t>
      </w:r>
      <w:r w:rsidRPr="00173E14">
        <w:rPr>
          <w:rFonts w:ascii="Cambria" w:hAnsi="Cambria"/>
          <w:color w:val="000000"/>
          <w:szCs w:val="24"/>
        </w:rPr>
        <w:t>.</w:t>
      </w:r>
    </w:p>
    <w:p w14:paraId="46DB31FB" w14:textId="59382467"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 xml:space="preserve">PREGÃO Nº </w:t>
      </w:r>
      <w:r w:rsidR="00112107">
        <w:rPr>
          <w:rFonts w:ascii="Cambria" w:hAnsi="Cambria"/>
          <w:color w:val="000000"/>
          <w:szCs w:val="24"/>
        </w:rPr>
        <w:t>017/2022</w:t>
      </w:r>
      <w:r w:rsidRPr="00173E14">
        <w:rPr>
          <w:rFonts w:ascii="Cambria" w:hAnsi="Cambria"/>
          <w:color w:val="000000"/>
          <w:szCs w:val="24"/>
        </w:rPr>
        <w:t>.</w:t>
      </w:r>
    </w:p>
    <w:p w14:paraId="46DB31FC" w14:textId="3678C8BE"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 xml:space="preserve">PROCESSO Nº </w:t>
      </w:r>
      <w:r w:rsidR="00112107">
        <w:rPr>
          <w:rFonts w:ascii="Cambria" w:hAnsi="Cambria"/>
          <w:color w:val="000000"/>
          <w:szCs w:val="24"/>
        </w:rPr>
        <w:t>034/2022</w:t>
      </w:r>
      <w:r w:rsidRPr="00173E14">
        <w:rPr>
          <w:rFonts w:ascii="Cambria" w:hAnsi="Cambria"/>
          <w:color w:val="000000"/>
          <w:szCs w:val="24"/>
        </w:rPr>
        <w:t>.</w:t>
      </w:r>
    </w:p>
    <w:p w14:paraId="46DB31FD" w14:textId="77777777" w:rsidR="00961925" w:rsidRPr="00173E14" w:rsidRDefault="00961925" w:rsidP="00961925">
      <w:pPr>
        <w:spacing w:line="200" w:lineRule="atLeast"/>
        <w:jc w:val="both"/>
        <w:rPr>
          <w:rFonts w:ascii="Cambria" w:hAnsi="Cambria"/>
          <w:color w:val="000000"/>
          <w:szCs w:val="24"/>
        </w:rPr>
      </w:pPr>
    </w:p>
    <w:p w14:paraId="46DB31FE" w14:textId="77777777"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VALIDADE: 12 meses.</w:t>
      </w:r>
    </w:p>
    <w:p w14:paraId="46DB31FF" w14:textId="77777777" w:rsidR="00961925" w:rsidRPr="00173E14" w:rsidRDefault="00961925" w:rsidP="00961925">
      <w:pPr>
        <w:spacing w:line="200" w:lineRule="atLeast"/>
        <w:jc w:val="both"/>
        <w:rPr>
          <w:rFonts w:ascii="Cambria" w:hAnsi="Cambria"/>
          <w:color w:val="000000"/>
          <w:szCs w:val="24"/>
        </w:rPr>
      </w:pPr>
    </w:p>
    <w:p w14:paraId="46DB3201" w14:textId="47E613C3" w:rsidR="00961925" w:rsidRPr="00173E14" w:rsidRDefault="00961925" w:rsidP="00961925">
      <w:pPr>
        <w:pStyle w:val="Corpodetexto"/>
        <w:tabs>
          <w:tab w:val="left" w:pos="4156"/>
          <w:tab w:val="left" w:pos="5426"/>
        </w:tabs>
        <w:spacing w:after="0"/>
        <w:jc w:val="both"/>
        <w:rPr>
          <w:rFonts w:ascii="Cambria" w:hAnsi="Cambria" w:cs="Arial"/>
          <w:color w:val="000000"/>
        </w:rPr>
      </w:pPr>
      <w:r w:rsidRPr="00173E14">
        <w:rPr>
          <w:rFonts w:ascii="Cambria" w:hAnsi="Cambria" w:cs="Arial"/>
          <w:color w:val="000000"/>
        </w:rPr>
        <w:t xml:space="preserve">Aos </w:t>
      </w:r>
      <w:r w:rsidR="004C1DAF">
        <w:rPr>
          <w:rFonts w:ascii="Cambria" w:hAnsi="Cambria" w:cs="Arial"/>
          <w:color w:val="000000"/>
        </w:rPr>
        <w:t>01 (um)</w:t>
      </w:r>
      <w:r w:rsidRPr="00173E14">
        <w:rPr>
          <w:rFonts w:ascii="Cambria" w:hAnsi="Cambria" w:cs="Arial"/>
          <w:color w:val="000000"/>
        </w:rPr>
        <w:t xml:space="preserve"> dias do mês de </w:t>
      </w:r>
      <w:r w:rsidR="00D951D7">
        <w:rPr>
          <w:rFonts w:ascii="Cambria" w:hAnsi="Cambria" w:cs="Arial"/>
          <w:color w:val="000000"/>
        </w:rPr>
        <w:t xml:space="preserve">abril </w:t>
      </w:r>
      <w:r w:rsidRPr="00173E14">
        <w:rPr>
          <w:rFonts w:ascii="Cambria" w:hAnsi="Cambria" w:cs="Arial"/>
          <w:color w:val="000000"/>
        </w:rPr>
        <w:t xml:space="preserve">de </w:t>
      </w:r>
      <w:r w:rsidR="00112107">
        <w:rPr>
          <w:rFonts w:ascii="Cambria" w:hAnsi="Cambria" w:cs="Arial"/>
          <w:color w:val="000000"/>
        </w:rPr>
        <w:t>2022</w:t>
      </w:r>
      <w:r w:rsidRPr="00173E14">
        <w:rPr>
          <w:rFonts w:ascii="Cambria" w:hAnsi="Cambria" w:cs="Arial"/>
          <w:color w:val="000000"/>
        </w:rPr>
        <w:t xml:space="preserve">, na sala de licitações, na sede da Prefeitura Municipal, situada na </w:t>
      </w:r>
      <w:r w:rsidR="00E727C3">
        <w:rPr>
          <w:rFonts w:ascii="Cambria" w:hAnsi="Cambria" w:cs="Arial"/>
          <w:color w:val="000000"/>
        </w:rPr>
        <w:t>Avenida Francisco Valadares da Fonseca, nº. 250, bairro Vasco Lopes, Papagaios/MG, CEP 35.669-000</w:t>
      </w:r>
      <w:r w:rsidRPr="00173E14">
        <w:rPr>
          <w:rFonts w:ascii="Cambria" w:hAnsi="Cambria" w:cs="Arial"/>
          <w:color w:val="000000"/>
        </w:rPr>
        <w:t xml:space="preserve">, o Exmo. Sr. Prefeito Municipal, Sr. </w:t>
      </w:r>
      <w:r w:rsidR="00C147CE">
        <w:rPr>
          <w:rFonts w:ascii="Cambria" w:hAnsi="Cambria" w:cs="Arial"/>
          <w:color w:val="000000"/>
        </w:rPr>
        <w:t>Mário Reis Filgueiras</w:t>
      </w:r>
      <w:r w:rsidRPr="00173E14">
        <w:rPr>
          <w:rFonts w:ascii="Cambria" w:hAnsi="Cambria" w:cs="Arial"/>
          <w:color w:val="000000"/>
        </w:rPr>
        <w:t xml:space="preserve">, nos termos do art. 15 da Lei Federal 8.666/93, da Lei 10.250/02, das demais normas legais aplicáveis, em face da classificação das propostas apresentadas no PREGÃO PARA REGISTRO DE PREÇOS Nº </w:t>
      </w:r>
      <w:r w:rsidR="00112107">
        <w:rPr>
          <w:rFonts w:ascii="Cambria" w:hAnsi="Cambria" w:cs="Arial"/>
          <w:color w:val="000000"/>
        </w:rPr>
        <w:t>017/2022</w:t>
      </w:r>
      <w:r w:rsidRPr="00173E14">
        <w:rPr>
          <w:rFonts w:ascii="Cambria" w:hAnsi="Cambria" w:cs="Arial"/>
          <w:color w:val="000000"/>
        </w:rPr>
        <w:t xml:space="preserve"> por deliberação do pregoeiro oficial e equipe de apoio, e por ele homologada conforme processo nº </w:t>
      </w:r>
      <w:r w:rsidR="00112107">
        <w:rPr>
          <w:rFonts w:ascii="Cambria" w:hAnsi="Cambria" w:cs="Arial"/>
          <w:color w:val="000000"/>
        </w:rPr>
        <w:t>034/2022</w:t>
      </w:r>
      <w:r w:rsidRPr="00173E14">
        <w:rPr>
          <w:rFonts w:ascii="Cambria" w:hAnsi="Cambria" w:cs="Arial"/>
          <w:color w:val="000000"/>
        </w:rPr>
        <w:t xml:space="preserve"> RESOLVE registrar os preços para os fornecimentos constantes nos anexos desta ata, beneficiário </w:t>
      </w:r>
      <w:r w:rsidR="00064C49" w:rsidRPr="001D11DC">
        <w:rPr>
          <w:rFonts w:ascii="Cambria" w:hAnsi="Cambria" w:cs="Arial"/>
          <w:b/>
          <w:bCs/>
          <w:color w:val="000000"/>
        </w:rPr>
        <w:t xml:space="preserve">IMPORLUC </w:t>
      </w:r>
      <w:r w:rsidR="001D11DC" w:rsidRPr="001D11DC">
        <w:rPr>
          <w:rFonts w:ascii="Cambria" w:hAnsi="Cambria" w:cs="Arial"/>
          <w:b/>
          <w:bCs/>
          <w:color w:val="000000"/>
        </w:rPr>
        <w:t>COMERCIO IMPORTAÇÃO E EXPORTAÇÃO LTDA</w:t>
      </w:r>
      <w:r w:rsidRPr="00173E14">
        <w:rPr>
          <w:rFonts w:ascii="Cambria" w:hAnsi="Cambria" w:cs="Arial"/>
          <w:color w:val="000000"/>
        </w:rPr>
        <w:t xml:space="preserve">, localizado na </w:t>
      </w:r>
      <w:r w:rsidR="001D11DC">
        <w:rPr>
          <w:rFonts w:ascii="Cambria" w:hAnsi="Cambria" w:cs="Arial"/>
          <w:color w:val="000000"/>
        </w:rPr>
        <w:t>Rua Gibraltrar, nº. 417, bairro Novo Glória, Belo Horizonte/MG, CEP 30.880-000</w:t>
      </w:r>
      <w:r w:rsidRPr="00173E14">
        <w:rPr>
          <w:rFonts w:ascii="Cambria" w:hAnsi="Cambria" w:cs="Arial"/>
          <w:color w:val="000000"/>
        </w:rPr>
        <w:t xml:space="preserve">, cujo CNPJ é </w:t>
      </w:r>
      <w:r w:rsidR="00EC41C4">
        <w:rPr>
          <w:rFonts w:ascii="Cambria" w:hAnsi="Cambria" w:cs="Arial"/>
          <w:color w:val="000000"/>
        </w:rPr>
        <w:t>10.437.876/0001-53</w:t>
      </w:r>
      <w:r w:rsidRPr="00173E14">
        <w:rPr>
          <w:rFonts w:ascii="Cambria" w:hAnsi="Cambria" w:cs="Arial"/>
          <w:color w:val="000000"/>
        </w:rPr>
        <w:t xml:space="preserve">, neste ato representado por </w:t>
      </w:r>
      <w:r w:rsidR="000058E7">
        <w:rPr>
          <w:rFonts w:ascii="Cambria" w:hAnsi="Cambria" w:cs="Arial"/>
          <w:color w:val="000000"/>
        </w:rPr>
        <w:t>João Otelerio Guilherme, inscrito CP</w:t>
      </w:r>
      <w:r w:rsidR="00F024D9">
        <w:rPr>
          <w:rFonts w:ascii="Cambria" w:hAnsi="Cambria" w:cs="Arial"/>
          <w:color w:val="000000"/>
        </w:rPr>
        <w:t>F/MF sob o nº. 317.746.606-97</w:t>
      </w:r>
      <w:r w:rsidRPr="00173E14">
        <w:rPr>
          <w:rFonts w:ascii="Cambria" w:hAnsi="Cambria" w:cs="Arial"/>
          <w:color w:val="000000"/>
        </w:rPr>
        <w:t>, conforme quadro abaixo:</w:t>
      </w:r>
    </w:p>
    <w:p w14:paraId="46DB3202" w14:textId="77777777" w:rsidR="00961925" w:rsidRPr="00173E14" w:rsidRDefault="00961925" w:rsidP="00961925">
      <w:pPr>
        <w:pStyle w:val="Corpodetexto"/>
        <w:tabs>
          <w:tab w:val="left" w:pos="4156"/>
          <w:tab w:val="left" w:pos="5426"/>
        </w:tabs>
        <w:spacing w:after="0"/>
        <w:jc w:val="both"/>
        <w:rPr>
          <w:rFonts w:ascii="Cambria" w:hAnsi="Cambria" w:cs="Arial"/>
          <w:color w:val="00000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6"/>
        <w:gridCol w:w="1755"/>
        <w:gridCol w:w="876"/>
        <w:gridCol w:w="958"/>
        <w:gridCol w:w="1090"/>
        <w:gridCol w:w="979"/>
        <w:gridCol w:w="1090"/>
        <w:gridCol w:w="979"/>
        <w:gridCol w:w="1190"/>
      </w:tblGrid>
      <w:tr w:rsidR="006460FC" w:rsidRPr="001D74D0" w14:paraId="7C64B2B5" w14:textId="77777777" w:rsidTr="006460FC">
        <w:trPr>
          <w:trHeight w:val="20"/>
        </w:trPr>
        <w:tc>
          <w:tcPr>
            <w:tcW w:w="576" w:type="dxa"/>
            <w:vMerge w:val="restart"/>
            <w:shd w:val="clear" w:color="auto" w:fill="auto"/>
            <w:vAlign w:val="center"/>
            <w:hideMark/>
          </w:tcPr>
          <w:p w14:paraId="2BA4FE5D" w14:textId="77777777" w:rsidR="006460FC" w:rsidRPr="001D74D0" w:rsidRDefault="006460FC" w:rsidP="001D74D0">
            <w:pPr>
              <w:rPr>
                <w:rFonts w:ascii="Cambria" w:hAnsi="Cambria" w:cs="Calibri"/>
                <w:b/>
                <w:bCs/>
                <w:color w:val="000000"/>
                <w:sz w:val="18"/>
                <w:szCs w:val="18"/>
              </w:rPr>
            </w:pPr>
            <w:r w:rsidRPr="001D74D0">
              <w:rPr>
                <w:rFonts w:ascii="Cambria" w:hAnsi="Cambria" w:cs="Calibri"/>
                <w:b/>
                <w:bCs/>
                <w:color w:val="000000"/>
                <w:sz w:val="18"/>
                <w:szCs w:val="18"/>
              </w:rPr>
              <w:t>ITEM</w:t>
            </w:r>
          </w:p>
        </w:tc>
        <w:tc>
          <w:tcPr>
            <w:tcW w:w="1755" w:type="dxa"/>
            <w:vMerge w:val="restart"/>
            <w:shd w:val="clear" w:color="auto" w:fill="auto"/>
            <w:vAlign w:val="center"/>
            <w:hideMark/>
          </w:tcPr>
          <w:p w14:paraId="73BF0116" w14:textId="77777777" w:rsidR="006460FC" w:rsidRPr="001D74D0" w:rsidRDefault="006460FC" w:rsidP="001D74D0">
            <w:pPr>
              <w:jc w:val="center"/>
              <w:rPr>
                <w:rFonts w:ascii="Cambria" w:hAnsi="Cambria" w:cs="Calibri"/>
                <w:b/>
                <w:bCs/>
                <w:color w:val="000000"/>
                <w:sz w:val="18"/>
                <w:szCs w:val="18"/>
              </w:rPr>
            </w:pPr>
            <w:r w:rsidRPr="001D74D0">
              <w:rPr>
                <w:rFonts w:ascii="Cambria" w:hAnsi="Cambria" w:cs="Calibri"/>
                <w:b/>
                <w:bCs/>
                <w:color w:val="000000"/>
                <w:sz w:val="18"/>
                <w:szCs w:val="18"/>
              </w:rPr>
              <w:t>DESCRIÇÃO DO ITEM</w:t>
            </w:r>
          </w:p>
        </w:tc>
        <w:tc>
          <w:tcPr>
            <w:tcW w:w="7162" w:type="dxa"/>
            <w:gridSpan w:val="7"/>
            <w:shd w:val="clear" w:color="auto" w:fill="auto"/>
            <w:vAlign w:val="center"/>
            <w:hideMark/>
          </w:tcPr>
          <w:p w14:paraId="019997E4" w14:textId="77777777" w:rsidR="006460FC" w:rsidRPr="001D74D0" w:rsidRDefault="006460FC" w:rsidP="001D74D0">
            <w:pPr>
              <w:jc w:val="center"/>
              <w:rPr>
                <w:rFonts w:ascii="Cambria" w:hAnsi="Cambria" w:cs="Calibri"/>
                <w:b/>
                <w:bCs/>
                <w:color w:val="000000"/>
                <w:sz w:val="18"/>
                <w:szCs w:val="18"/>
              </w:rPr>
            </w:pPr>
            <w:r w:rsidRPr="001D74D0">
              <w:rPr>
                <w:rFonts w:ascii="Cambria" w:hAnsi="Cambria" w:cs="Calibri"/>
                <w:b/>
                <w:bCs/>
                <w:color w:val="000000"/>
                <w:sz w:val="18"/>
                <w:szCs w:val="18"/>
              </w:rPr>
              <w:t>QUANTIDADE/ VALOR</w:t>
            </w:r>
          </w:p>
        </w:tc>
      </w:tr>
      <w:tr w:rsidR="006460FC" w:rsidRPr="001D74D0" w14:paraId="435E0219" w14:textId="77777777" w:rsidTr="006460FC">
        <w:trPr>
          <w:trHeight w:val="20"/>
        </w:trPr>
        <w:tc>
          <w:tcPr>
            <w:tcW w:w="576" w:type="dxa"/>
            <w:vMerge/>
            <w:vAlign w:val="center"/>
            <w:hideMark/>
          </w:tcPr>
          <w:p w14:paraId="3E28C264" w14:textId="77777777" w:rsidR="006460FC" w:rsidRPr="001D74D0" w:rsidRDefault="006460FC" w:rsidP="001D74D0">
            <w:pPr>
              <w:rPr>
                <w:rFonts w:ascii="Cambria" w:hAnsi="Cambria" w:cs="Calibri"/>
                <w:b/>
                <w:bCs/>
                <w:color w:val="000000"/>
                <w:sz w:val="18"/>
                <w:szCs w:val="18"/>
              </w:rPr>
            </w:pPr>
          </w:p>
        </w:tc>
        <w:tc>
          <w:tcPr>
            <w:tcW w:w="1755" w:type="dxa"/>
            <w:vMerge/>
            <w:vAlign w:val="center"/>
            <w:hideMark/>
          </w:tcPr>
          <w:p w14:paraId="3CB64647" w14:textId="77777777" w:rsidR="006460FC" w:rsidRPr="001D74D0" w:rsidRDefault="006460FC" w:rsidP="001D74D0">
            <w:pPr>
              <w:rPr>
                <w:rFonts w:ascii="Cambria" w:hAnsi="Cambria" w:cs="Calibri"/>
                <w:b/>
                <w:bCs/>
                <w:color w:val="000000"/>
                <w:sz w:val="18"/>
                <w:szCs w:val="18"/>
              </w:rPr>
            </w:pPr>
          </w:p>
        </w:tc>
        <w:tc>
          <w:tcPr>
            <w:tcW w:w="2924" w:type="dxa"/>
            <w:gridSpan w:val="3"/>
            <w:shd w:val="clear" w:color="000000" w:fill="BFBFBF"/>
            <w:vAlign w:val="center"/>
            <w:hideMark/>
          </w:tcPr>
          <w:p w14:paraId="37B2E45D" w14:textId="77777777" w:rsidR="006460FC" w:rsidRPr="001D74D0" w:rsidRDefault="006460FC" w:rsidP="001D74D0">
            <w:pPr>
              <w:jc w:val="center"/>
              <w:rPr>
                <w:rFonts w:ascii="Cambria" w:hAnsi="Cambria" w:cs="Calibri"/>
                <w:color w:val="000000"/>
                <w:sz w:val="18"/>
                <w:szCs w:val="18"/>
              </w:rPr>
            </w:pPr>
            <w:r w:rsidRPr="001D74D0">
              <w:rPr>
                <w:rFonts w:ascii="Cambria" w:hAnsi="Cambria" w:cs="Calibri"/>
                <w:color w:val="000000"/>
                <w:sz w:val="18"/>
                <w:szCs w:val="18"/>
              </w:rPr>
              <w:t>Órgão gerenciador</w:t>
            </w:r>
          </w:p>
        </w:tc>
        <w:tc>
          <w:tcPr>
            <w:tcW w:w="2069" w:type="dxa"/>
            <w:gridSpan w:val="2"/>
            <w:shd w:val="clear" w:color="000000" w:fill="BFBFBF"/>
            <w:vAlign w:val="center"/>
            <w:hideMark/>
          </w:tcPr>
          <w:p w14:paraId="64EFA411" w14:textId="77777777" w:rsidR="006460FC" w:rsidRPr="001D74D0" w:rsidRDefault="006460FC" w:rsidP="001D74D0">
            <w:pPr>
              <w:jc w:val="center"/>
              <w:rPr>
                <w:rFonts w:ascii="Cambria" w:hAnsi="Cambria" w:cs="Calibri"/>
                <w:color w:val="000000"/>
                <w:sz w:val="18"/>
                <w:szCs w:val="18"/>
              </w:rPr>
            </w:pPr>
            <w:r w:rsidRPr="001D74D0">
              <w:rPr>
                <w:rFonts w:ascii="Cambria" w:hAnsi="Cambria" w:cs="Calibri"/>
                <w:color w:val="000000"/>
                <w:sz w:val="18"/>
                <w:szCs w:val="18"/>
              </w:rPr>
              <w:t>Total a ser registrada e limite por adesão</w:t>
            </w:r>
          </w:p>
        </w:tc>
        <w:tc>
          <w:tcPr>
            <w:tcW w:w="2169" w:type="dxa"/>
            <w:gridSpan w:val="2"/>
            <w:shd w:val="clear" w:color="000000" w:fill="BFBFBF"/>
            <w:vAlign w:val="center"/>
            <w:hideMark/>
          </w:tcPr>
          <w:p w14:paraId="587609AC" w14:textId="77777777" w:rsidR="006460FC" w:rsidRPr="001D74D0" w:rsidRDefault="006460FC" w:rsidP="001D74D0">
            <w:pPr>
              <w:jc w:val="center"/>
              <w:rPr>
                <w:rFonts w:ascii="Cambria" w:hAnsi="Cambria" w:cs="Calibri"/>
                <w:color w:val="000000"/>
                <w:sz w:val="18"/>
                <w:szCs w:val="18"/>
              </w:rPr>
            </w:pPr>
            <w:r w:rsidRPr="001D74D0">
              <w:rPr>
                <w:rFonts w:ascii="Cambria" w:hAnsi="Cambria" w:cs="Calibri"/>
                <w:color w:val="000000"/>
                <w:sz w:val="18"/>
                <w:szCs w:val="18"/>
              </w:rPr>
              <w:t>Limite decorrente de adesões</w:t>
            </w:r>
          </w:p>
        </w:tc>
      </w:tr>
      <w:tr w:rsidR="006460FC" w:rsidRPr="001D74D0" w14:paraId="53F027C2" w14:textId="77777777" w:rsidTr="006460FC">
        <w:trPr>
          <w:trHeight w:val="230"/>
        </w:trPr>
        <w:tc>
          <w:tcPr>
            <w:tcW w:w="576" w:type="dxa"/>
            <w:vMerge/>
            <w:vAlign w:val="center"/>
            <w:hideMark/>
          </w:tcPr>
          <w:p w14:paraId="0883412B" w14:textId="77777777" w:rsidR="006460FC" w:rsidRPr="001D74D0" w:rsidRDefault="006460FC" w:rsidP="001D74D0">
            <w:pPr>
              <w:rPr>
                <w:rFonts w:ascii="Cambria" w:hAnsi="Cambria" w:cs="Calibri"/>
                <w:b/>
                <w:bCs/>
                <w:color w:val="000000"/>
                <w:sz w:val="18"/>
                <w:szCs w:val="18"/>
              </w:rPr>
            </w:pPr>
          </w:p>
        </w:tc>
        <w:tc>
          <w:tcPr>
            <w:tcW w:w="1755" w:type="dxa"/>
            <w:vMerge/>
            <w:vAlign w:val="center"/>
            <w:hideMark/>
          </w:tcPr>
          <w:p w14:paraId="2E67B80F" w14:textId="77777777" w:rsidR="006460FC" w:rsidRPr="001D74D0" w:rsidRDefault="006460FC" w:rsidP="001D74D0">
            <w:pPr>
              <w:rPr>
                <w:rFonts w:ascii="Cambria" w:hAnsi="Cambria" w:cs="Calibri"/>
                <w:b/>
                <w:bCs/>
                <w:color w:val="000000"/>
                <w:sz w:val="18"/>
                <w:szCs w:val="18"/>
              </w:rPr>
            </w:pPr>
          </w:p>
        </w:tc>
        <w:tc>
          <w:tcPr>
            <w:tcW w:w="876" w:type="dxa"/>
            <w:vMerge w:val="restart"/>
            <w:shd w:val="clear" w:color="000000" w:fill="D9D9D9"/>
            <w:vAlign w:val="center"/>
            <w:hideMark/>
          </w:tcPr>
          <w:p w14:paraId="5C0CDC15" w14:textId="77777777" w:rsidR="006460FC" w:rsidRPr="001D74D0" w:rsidRDefault="006460FC" w:rsidP="001D74D0">
            <w:pPr>
              <w:jc w:val="center"/>
              <w:rPr>
                <w:rFonts w:ascii="Cambria" w:hAnsi="Cambria" w:cs="Calibri"/>
                <w:color w:val="000000"/>
                <w:sz w:val="18"/>
                <w:szCs w:val="18"/>
              </w:rPr>
            </w:pPr>
            <w:r w:rsidRPr="001D74D0">
              <w:rPr>
                <w:rFonts w:ascii="Cambria" w:hAnsi="Cambria" w:cs="Calibri"/>
                <w:color w:val="000000"/>
                <w:sz w:val="18"/>
                <w:szCs w:val="18"/>
              </w:rPr>
              <w:t>Qtde Estimada</w:t>
            </w:r>
          </w:p>
        </w:tc>
        <w:tc>
          <w:tcPr>
            <w:tcW w:w="958" w:type="dxa"/>
            <w:vMerge w:val="restart"/>
            <w:shd w:val="clear" w:color="000000" w:fill="D9D9D9"/>
            <w:vAlign w:val="center"/>
            <w:hideMark/>
          </w:tcPr>
          <w:p w14:paraId="7463FA27" w14:textId="77777777" w:rsidR="006460FC" w:rsidRPr="001D74D0" w:rsidRDefault="006460FC" w:rsidP="001D74D0">
            <w:pPr>
              <w:jc w:val="center"/>
              <w:rPr>
                <w:rFonts w:ascii="Cambria" w:hAnsi="Cambria" w:cs="Calibri"/>
                <w:color w:val="000000"/>
                <w:sz w:val="18"/>
                <w:szCs w:val="18"/>
              </w:rPr>
            </w:pPr>
            <w:r w:rsidRPr="001D74D0">
              <w:rPr>
                <w:rFonts w:ascii="Cambria" w:hAnsi="Cambria" w:cs="Calibri"/>
                <w:color w:val="000000"/>
                <w:sz w:val="18"/>
                <w:szCs w:val="18"/>
              </w:rPr>
              <w:t xml:space="preserve"> Valor Unitário </w:t>
            </w:r>
          </w:p>
        </w:tc>
        <w:tc>
          <w:tcPr>
            <w:tcW w:w="1090" w:type="dxa"/>
            <w:vMerge w:val="restart"/>
            <w:shd w:val="clear" w:color="000000" w:fill="D9D9D9"/>
            <w:vAlign w:val="center"/>
            <w:hideMark/>
          </w:tcPr>
          <w:p w14:paraId="3A8092EB" w14:textId="77777777" w:rsidR="006460FC" w:rsidRPr="001D74D0" w:rsidRDefault="006460FC" w:rsidP="001D74D0">
            <w:pPr>
              <w:jc w:val="center"/>
              <w:rPr>
                <w:rFonts w:ascii="Cambria" w:hAnsi="Cambria" w:cs="Calibri"/>
                <w:color w:val="000000"/>
                <w:sz w:val="18"/>
                <w:szCs w:val="18"/>
              </w:rPr>
            </w:pPr>
            <w:r w:rsidRPr="001D74D0">
              <w:rPr>
                <w:rFonts w:ascii="Cambria" w:hAnsi="Cambria" w:cs="Calibri"/>
                <w:color w:val="000000"/>
                <w:sz w:val="18"/>
                <w:szCs w:val="18"/>
              </w:rPr>
              <w:t>Valor Total</w:t>
            </w:r>
          </w:p>
        </w:tc>
        <w:tc>
          <w:tcPr>
            <w:tcW w:w="979" w:type="dxa"/>
            <w:vMerge w:val="restart"/>
            <w:shd w:val="clear" w:color="000000" w:fill="D9D9D9"/>
            <w:vAlign w:val="center"/>
            <w:hideMark/>
          </w:tcPr>
          <w:p w14:paraId="719118CF" w14:textId="77777777" w:rsidR="006460FC" w:rsidRPr="001D74D0" w:rsidRDefault="006460FC" w:rsidP="001D74D0">
            <w:pPr>
              <w:jc w:val="center"/>
              <w:rPr>
                <w:rFonts w:ascii="Cambria" w:hAnsi="Cambria" w:cs="Calibri"/>
                <w:color w:val="000000"/>
                <w:sz w:val="18"/>
                <w:szCs w:val="18"/>
              </w:rPr>
            </w:pPr>
            <w:r w:rsidRPr="001D74D0">
              <w:rPr>
                <w:rFonts w:ascii="Cambria" w:hAnsi="Cambria" w:cs="Calibri"/>
                <w:color w:val="000000"/>
                <w:sz w:val="18"/>
                <w:szCs w:val="18"/>
              </w:rPr>
              <w:t>Qtde. Estimada</w:t>
            </w:r>
          </w:p>
        </w:tc>
        <w:tc>
          <w:tcPr>
            <w:tcW w:w="1090" w:type="dxa"/>
            <w:vMerge w:val="restart"/>
            <w:shd w:val="clear" w:color="000000" w:fill="D9D9D9"/>
            <w:vAlign w:val="center"/>
            <w:hideMark/>
          </w:tcPr>
          <w:p w14:paraId="6671BC6D" w14:textId="77777777" w:rsidR="006460FC" w:rsidRPr="001D74D0" w:rsidRDefault="006460FC" w:rsidP="001D74D0">
            <w:pPr>
              <w:jc w:val="center"/>
              <w:rPr>
                <w:rFonts w:ascii="Cambria" w:hAnsi="Cambria" w:cs="Calibri"/>
                <w:color w:val="000000"/>
                <w:sz w:val="18"/>
                <w:szCs w:val="18"/>
              </w:rPr>
            </w:pPr>
            <w:r w:rsidRPr="001D74D0">
              <w:rPr>
                <w:rFonts w:ascii="Cambria" w:hAnsi="Cambria" w:cs="Calibri"/>
                <w:color w:val="000000"/>
                <w:sz w:val="18"/>
                <w:szCs w:val="18"/>
              </w:rPr>
              <w:t>Valor Total</w:t>
            </w:r>
          </w:p>
        </w:tc>
        <w:tc>
          <w:tcPr>
            <w:tcW w:w="979" w:type="dxa"/>
            <w:vMerge w:val="restart"/>
            <w:shd w:val="clear" w:color="000000" w:fill="D9D9D9"/>
            <w:vAlign w:val="center"/>
            <w:hideMark/>
          </w:tcPr>
          <w:p w14:paraId="34568BEC" w14:textId="77777777" w:rsidR="006460FC" w:rsidRPr="001D74D0" w:rsidRDefault="006460FC" w:rsidP="001D74D0">
            <w:pPr>
              <w:jc w:val="center"/>
              <w:rPr>
                <w:rFonts w:ascii="Cambria" w:hAnsi="Cambria" w:cs="Calibri"/>
                <w:color w:val="000000"/>
                <w:sz w:val="18"/>
                <w:szCs w:val="18"/>
              </w:rPr>
            </w:pPr>
            <w:r w:rsidRPr="001D74D0">
              <w:rPr>
                <w:rFonts w:ascii="Cambria" w:hAnsi="Cambria" w:cs="Calibri"/>
                <w:color w:val="000000"/>
                <w:sz w:val="18"/>
                <w:szCs w:val="18"/>
              </w:rPr>
              <w:t>Qtde. Estimada</w:t>
            </w:r>
          </w:p>
        </w:tc>
        <w:tc>
          <w:tcPr>
            <w:tcW w:w="1190" w:type="dxa"/>
            <w:vMerge w:val="restart"/>
            <w:shd w:val="clear" w:color="000000" w:fill="D9D9D9"/>
            <w:vAlign w:val="center"/>
            <w:hideMark/>
          </w:tcPr>
          <w:p w14:paraId="7742ACE8" w14:textId="77777777" w:rsidR="006460FC" w:rsidRPr="001D74D0" w:rsidRDefault="006460FC" w:rsidP="001D74D0">
            <w:pPr>
              <w:jc w:val="center"/>
              <w:rPr>
                <w:rFonts w:ascii="Cambria" w:hAnsi="Cambria" w:cs="Calibri"/>
                <w:color w:val="000000"/>
                <w:sz w:val="18"/>
                <w:szCs w:val="18"/>
              </w:rPr>
            </w:pPr>
            <w:r w:rsidRPr="001D74D0">
              <w:rPr>
                <w:rFonts w:ascii="Cambria" w:hAnsi="Cambria" w:cs="Calibri"/>
                <w:color w:val="000000"/>
                <w:sz w:val="18"/>
                <w:szCs w:val="18"/>
              </w:rPr>
              <w:t>Valor Total</w:t>
            </w:r>
          </w:p>
        </w:tc>
      </w:tr>
      <w:tr w:rsidR="006460FC" w:rsidRPr="001D74D0" w14:paraId="6CD34C80" w14:textId="77777777" w:rsidTr="006460FC">
        <w:trPr>
          <w:trHeight w:val="230"/>
        </w:trPr>
        <w:tc>
          <w:tcPr>
            <w:tcW w:w="576" w:type="dxa"/>
            <w:vMerge/>
            <w:vAlign w:val="center"/>
            <w:hideMark/>
          </w:tcPr>
          <w:p w14:paraId="3F321179" w14:textId="77777777" w:rsidR="006460FC" w:rsidRPr="001D74D0" w:rsidRDefault="006460FC" w:rsidP="001D74D0">
            <w:pPr>
              <w:rPr>
                <w:rFonts w:ascii="Cambria" w:hAnsi="Cambria" w:cs="Calibri"/>
                <w:b/>
                <w:bCs/>
                <w:color w:val="000000"/>
                <w:sz w:val="18"/>
                <w:szCs w:val="18"/>
              </w:rPr>
            </w:pPr>
          </w:p>
        </w:tc>
        <w:tc>
          <w:tcPr>
            <w:tcW w:w="1755" w:type="dxa"/>
            <w:vMerge/>
            <w:vAlign w:val="center"/>
            <w:hideMark/>
          </w:tcPr>
          <w:p w14:paraId="7ED51A2E" w14:textId="77777777" w:rsidR="006460FC" w:rsidRPr="001D74D0" w:rsidRDefault="006460FC" w:rsidP="001D74D0">
            <w:pPr>
              <w:rPr>
                <w:rFonts w:ascii="Cambria" w:hAnsi="Cambria" w:cs="Calibri"/>
                <w:b/>
                <w:bCs/>
                <w:color w:val="000000"/>
                <w:sz w:val="18"/>
                <w:szCs w:val="18"/>
              </w:rPr>
            </w:pPr>
          </w:p>
        </w:tc>
        <w:tc>
          <w:tcPr>
            <w:tcW w:w="876" w:type="dxa"/>
            <w:vMerge/>
            <w:vAlign w:val="center"/>
            <w:hideMark/>
          </w:tcPr>
          <w:p w14:paraId="505A6500" w14:textId="77777777" w:rsidR="006460FC" w:rsidRPr="001D74D0" w:rsidRDefault="006460FC" w:rsidP="001D74D0">
            <w:pPr>
              <w:rPr>
                <w:rFonts w:ascii="Cambria" w:hAnsi="Cambria" w:cs="Calibri"/>
                <w:color w:val="000000"/>
                <w:sz w:val="18"/>
                <w:szCs w:val="18"/>
              </w:rPr>
            </w:pPr>
          </w:p>
        </w:tc>
        <w:tc>
          <w:tcPr>
            <w:tcW w:w="958" w:type="dxa"/>
            <w:vMerge/>
            <w:vAlign w:val="center"/>
            <w:hideMark/>
          </w:tcPr>
          <w:p w14:paraId="36E18871" w14:textId="77777777" w:rsidR="006460FC" w:rsidRPr="001D74D0" w:rsidRDefault="006460FC" w:rsidP="001D74D0">
            <w:pPr>
              <w:rPr>
                <w:rFonts w:ascii="Cambria" w:hAnsi="Cambria" w:cs="Calibri"/>
                <w:color w:val="000000"/>
                <w:sz w:val="18"/>
                <w:szCs w:val="18"/>
              </w:rPr>
            </w:pPr>
          </w:p>
        </w:tc>
        <w:tc>
          <w:tcPr>
            <w:tcW w:w="1090" w:type="dxa"/>
            <w:vMerge/>
            <w:vAlign w:val="center"/>
            <w:hideMark/>
          </w:tcPr>
          <w:p w14:paraId="053C2FEB" w14:textId="77777777" w:rsidR="006460FC" w:rsidRPr="001D74D0" w:rsidRDefault="006460FC" w:rsidP="001D74D0">
            <w:pPr>
              <w:rPr>
                <w:rFonts w:ascii="Cambria" w:hAnsi="Cambria" w:cs="Calibri"/>
                <w:color w:val="000000"/>
                <w:sz w:val="18"/>
                <w:szCs w:val="18"/>
              </w:rPr>
            </w:pPr>
          </w:p>
        </w:tc>
        <w:tc>
          <w:tcPr>
            <w:tcW w:w="979" w:type="dxa"/>
            <w:vMerge/>
            <w:vAlign w:val="center"/>
            <w:hideMark/>
          </w:tcPr>
          <w:p w14:paraId="71070E2E" w14:textId="77777777" w:rsidR="006460FC" w:rsidRPr="001D74D0" w:rsidRDefault="006460FC" w:rsidP="001D74D0">
            <w:pPr>
              <w:rPr>
                <w:rFonts w:ascii="Cambria" w:hAnsi="Cambria" w:cs="Calibri"/>
                <w:color w:val="000000"/>
                <w:sz w:val="18"/>
                <w:szCs w:val="18"/>
              </w:rPr>
            </w:pPr>
          </w:p>
        </w:tc>
        <w:tc>
          <w:tcPr>
            <w:tcW w:w="1090" w:type="dxa"/>
            <w:vMerge/>
            <w:vAlign w:val="center"/>
            <w:hideMark/>
          </w:tcPr>
          <w:p w14:paraId="36B7E350" w14:textId="77777777" w:rsidR="006460FC" w:rsidRPr="001D74D0" w:rsidRDefault="006460FC" w:rsidP="001D74D0">
            <w:pPr>
              <w:rPr>
                <w:rFonts w:ascii="Cambria" w:hAnsi="Cambria" w:cs="Calibri"/>
                <w:color w:val="000000"/>
                <w:sz w:val="18"/>
                <w:szCs w:val="18"/>
              </w:rPr>
            </w:pPr>
          </w:p>
        </w:tc>
        <w:tc>
          <w:tcPr>
            <w:tcW w:w="979" w:type="dxa"/>
            <w:vMerge/>
            <w:vAlign w:val="center"/>
            <w:hideMark/>
          </w:tcPr>
          <w:p w14:paraId="47983D6B" w14:textId="77777777" w:rsidR="006460FC" w:rsidRPr="001D74D0" w:rsidRDefault="006460FC" w:rsidP="001D74D0">
            <w:pPr>
              <w:rPr>
                <w:rFonts w:ascii="Cambria" w:hAnsi="Cambria" w:cs="Calibri"/>
                <w:color w:val="000000"/>
                <w:sz w:val="18"/>
                <w:szCs w:val="18"/>
              </w:rPr>
            </w:pPr>
          </w:p>
        </w:tc>
        <w:tc>
          <w:tcPr>
            <w:tcW w:w="1190" w:type="dxa"/>
            <w:vMerge/>
            <w:vAlign w:val="center"/>
            <w:hideMark/>
          </w:tcPr>
          <w:p w14:paraId="3679050B" w14:textId="77777777" w:rsidR="006460FC" w:rsidRPr="001D74D0" w:rsidRDefault="006460FC" w:rsidP="001D74D0">
            <w:pPr>
              <w:rPr>
                <w:rFonts w:ascii="Cambria" w:hAnsi="Cambria" w:cs="Calibri"/>
                <w:color w:val="000000"/>
                <w:sz w:val="18"/>
                <w:szCs w:val="18"/>
              </w:rPr>
            </w:pPr>
          </w:p>
        </w:tc>
      </w:tr>
      <w:tr w:rsidR="006460FC" w:rsidRPr="001D74D0" w14:paraId="030FB7B6" w14:textId="77777777" w:rsidTr="006460FC">
        <w:trPr>
          <w:trHeight w:val="20"/>
        </w:trPr>
        <w:tc>
          <w:tcPr>
            <w:tcW w:w="576" w:type="dxa"/>
            <w:shd w:val="clear" w:color="auto" w:fill="auto"/>
            <w:noWrap/>
            <w:vAlign w:val="center"/>
            <w:hideMark/>
          </w:tcPr>
          <w:p w14:paraId="012AC41D" w14:textId="77777777" w:rsidR="006460FC" w:rsidRPr="001D74D0" w:rsidRDefault="006460FC" w:rsidP="001D74D0">
            <w:pPr>
              <w:jc w:val="center"/>
              <w:rPr>
                <w:rFonts w:ascii="Cambria" w:hAnsi="Cambria" w:cs="Calibri"/>
                <w:color w:val="000000"/>
                <w:sz w:val="18"/>
                <w:szCs w:val="18"/>
              </w:rPr>
            </w:pPr>
            <w:r w:rsidRPr="001D74D0">
              <w:rPr>
                <w:rFonts w:ascii="Cambria" w:hAnsi="Cambria" w:cs="Calibri"/>
                <w:color w:val="000000"/>
                <w:sz w:val="18"/>
                <w:szCs w:val="18"/>
              </w:rPr>
              <w:t>1</w:t>
            </w:r>
          </w:p>
        </w:tc>
        <w:tc>
          <w:tcPr>
            <w:tcW w:w="1755" w:type="dxa"/>
            <w:shd w:val="clear" w:color="auto" w:fill="auto"/>
            <w:vAlign w:val="center"/>
            <w:hideMark/>
          </w:tcPr>
          <w:p w14:paraId="60B23884" w14:textId="77777777" w:rsidR="006460FC" w:rsidRPr="001D74D0" w:rsidRDefault="006460FC" w:rsidP="001D74D0">
            <w:pPr>
              <w:jc w:val="both"/>
              <w:rPr>
                <w:rFonts w:ascii="Cambria" w:hAnsi="Cambria" w:cs="Calibri"/>
                <w:b/>
                <w:bCs/>
                <w:color w:val="000000"/>
                <w:sz w:val="18"/>
                <w:szCs w:val="18"/>
              </w:rPr>
            </w:pPr>
            <w:r w:rsidRPr="001D74D0">
              <w:rPr>
                <w:rFonts w:ascii="Cambria" w:eastAsia="Calibri" w:hAnsi="Cambria" w:cs="Calibri"/>
                <w:b/>
                <w:bCs/>
                <w:color w:val="000000"/>
                <w:sz w:val="18"/>
                <w:szCs w:val="24"/>
              </w:rPr>
              <w:t>KIT DENGUE</w:t>
            </w:r>
            <w:r w:rsidRPr="001D74D0">
              <w:rPr>
                <w:rFonts w:ascii="Cambria" w:eastAsia="Calibri" w:hAnsi="Cambria" w:cs="Calibri"/>
                <w:color w:val="000000"/>
                <w:sz w:val="18"/>
                <w:szCs w:val="18"/>
              </w:rPr>
              <w:t xml:space="preserve">: Bolsa de lona padrão FNS, confeccionada em lona de algodão impermeável, com divisão interna, na cor cáqui (mostarda), com bolso sem lapela. Alça em cadarço de algodão largura 50mm.  Nas seguintes medidas 31 x 37 x 20, com logomarca impressa por serigrafia em 1 cor. (Alça em cadarço 100% algodão c/ Ombreira). 01 Bandeija amarela (ou laranja) tamanho 25x 35 cm c/ cabo de madeira de 32 cm; </w:t>
            </w:r>
            <w:r w:rsidRPr="001D74D0">
              <w:rPr>
                <w:rFonts w:ascii="Cambria" w:eastAsia="Calibri" w:hAnsi="Cambria" w:cs="Calibri"/>
                <w:color w:val="000000"/>
                <w:sz w:val="18"/>
                <w:szCs w:val="18"/>
              </w:rPr>
              <w:lastRenderedPageBreak/>
              <w:t xml:space="preserve">01 – Bacia plástica tamanho 15 cm de diâmetro x 4 cm altura – 500 ml – cores sortidas; 01 –Espelho pequeno de bolso c/ moldura em plástico; 01 – Lápis de cera tipo estaca (azul ou preto); 01 – Lanterna de plástico, tamanho grande; 01 –Lápis preto n° 2; 01 – Lixa n°60; - Pesca larva, confeccionado em arame coberto com plástico verde, com cabo de 28 cm, e puçá no seguinte tamanho 10,5 cm x 9 cm largura x 10 cm fndo (nylon branco); 01 – Colher inox 5g; - 01 – Colher inox 20g; 01 – Kit de cubagem composto por um peso de chumbo e 10 m de corda de polipropileno, para medir capacidade volumétrica de depósito com água; 01 – Pícola ( picadedeira p/ concreto)nos seguintes tamanhos: Cabo c/ 21 cm e pontaa c/ 13 cm; 01 – Fita métrica c/ 1,5 metros; 01 – Algodão hidrófilo pacote c/ 50g; 02 – Pipetas de plástico tipo conta gotas 3 ml; 01 - Prancheta Eucatex tamanho oficio com pregador; 10 – Tubos de ensaio para coleta de larvas, transparente, medindo 12mm de diâmetro externo, 75mm de comprimento com tampa. Para acondicionar formas imaturas de mosquito (larvas) e remessas para exame laboratorial </w:t>
            </w:r>
            <w:r w:rsidRPr="001D74D0">
              <w:rPr>
                <w:rFonts w:ascii="Cambria" w:eastAsia="Calibri" w:hAnsi="Cambria" w:cs="Calibri"/>
                <w:color w:val="000000"/>
                <w:sz w:val="18"/>
                <w:szCs w:val="18"/>
              </w:rPr>
              <w:lastRenderedPageBreak/>
              <w:t>no programa de erradicação de Aedes Aegypti.</w:t>
            </w:r>
          </w:p>
        </w:tc>
        <w:tc>
          <w:tcPr>
            <w:tcW w:w="876" w:type="dxa"/>
            <w:shd w:val="clear" w:color="auto" w:fill="auto"/>
            <w:vAlign w:val="center"/>
            <w:hideMark/>
          </w:tcPr>
          <w:p w14:paraId="302F11B2" w14:textId="77777777" w:rsidR="006460FC" w:rsidRPr="001D74D0" w:rsidRDefault="006460FC" w:rsidP="006460FC">
            <w:pPr>
              <w:jc w:val="center"/>
              <w:rPr>
                <w:rFonts w:ascii="Cambria" w:hAnsi="Cambria" w:cs="Calibri"/>
                <w:color w:val="000000"/>
                <w:sz w:val="18"/>
                <w:szCs w:val="18"/>
              </w:rPr>
            </w:pPr>
            <w:r w:rsidRPr="001D74D0">
              <w:rPr>
                <w:rFonts w:ascii="Cambria" w:hAnsi="Cambria" w:cs="Calibri"/>
                <w:color w:val="000000"/>
                <w:sz w:val="18"/>
                <w:szCs w:val="24"/>
              </w:rPr>
              <w:lastRenderedPageBreak/>
              <w:t>100</w:t>
            </w:r>
          </w:p>
        </w:tc>
        <w:tc>
          <w:tcPr>
            <w:tcW w:w="958" w:type="dxa"/>
            <w:shd w:val="clear" w:color="auto" w:fill="auto"/>
            <w:noWrap/>
            <w:vAlign w:val="center"/>
            <w:hideMark/>
          </w:tcPr>
          <w:p w14:paraId="18C6B4A1" w14:textId="0DED8733" w:rsidR="006460FC" w:rsidRPr="001D74D0" w:rsidRDefault="006460FC" w:rsidP="006460FC">
            <w:pPr>
              <w:jc w:val="center"/>
              <w:rPr>
                <w:rFonts w:ascii="Cambria" w:hAnsi="Cambria" w:cs="Calibri"/>
                <w:color w:val="000000"/>
                <w:sz w:val="18"/>
                <w:szCs w:val="18"/>
              </w:rPr>
            </w:pPr>
            <w:r w:rsidRPr="001D74D0">
              <w:rPr>
                <w:rFonts w:ascii="Cambria" w:hAnsi="Cambria" w:cs="Calibri"/>
                <w:color w:val="000000"/>
                <w:sz w:val="18"/>
                <w:szCs w:val="18"/>
              </w:rPr>
              <w:t>244,90</w:t>
            </w:r>
          </w:p>
        </w:tc>
        <w:tc>
          <w:tcPr>
            <w:tcW w:w="1090" w:type="dxa"/>
            <w:shd w:val="clear" w:color="000000" w:fill="FFFFFF"/>
            <w:vAlign w:val="center"/>
            <w:hideMark/>
          </w:tcPr>
          <w:p w14:paraId="1A0C4B99" w14:textId="7D209E38" w:rsidR="006460FC" w:rsidRPr="001D74D0" w:rsidRDefault="006460FC" w:rsidP="006460FC">
            <w:pPr>
              <w:jc w:val="center"/>
              <w:rPr>
                <w:rFonts w:ascii="Cambria" w:hAnsi="Cambria" w:cs="Calibri"/>
                <w:color w:val="000000"/>
                <w:sz w:val="18"/>
                <w:szCs w:val="18"/>
              </w:rPr>
            </w:pPr>
            <w:r w:rsidRPr="001D74D0">
              <w:rPr>
                <w:rFonts w:ascii="Cambria" w:hAnsi="Cambria" w:cs="Calibri"/>
                <w:color w:val="000000"/>
                <w:sz w:val="18"/>
                <w:szCs w:val="18"/>
              </w:rPr>
              <w:t>24.490,00</w:t>
            </w:r>
          </w:p>
        </w:tc>
        <w:tc>
          <w:tcPr>
            <w:tcW w:w="979" w:type="dxa"/>
            <w:shd w:val="clear" w:color="000000" w:fill="FFFFFF"/>
            <w:vAlign w:val="center"/>
            <w:hideMark/>
          </w:tcPr>
          <w:p w14:paraId="64BCEE84" w14:textId="77777777" w:rsidR="006460FC" w:rsidRPr="001D74D0" w:rsidRDefault="006460FC" w:rsidP="006460FC">
            <w:pPr>
              <w:jc w:val="center"/>
              <w:rPr>
                <w:rFonts w:ascii="Cambria" w:hAnsi="Cambria" w:cs="Calibri"/>
                <w:color w:val="000000"/>
                <w:sz w:val="18"/>
                <w:szCs w:val="18"/>
              </w:rPr>
            </w:pPr>
            <w:r w:rsidRPr="001D74D0">
              <w:rPr>
                <w:rFonts w:ascii="Cambria" w:hAnsi="Cambria" w:cs="Calibri"/>
                <w:color w:val="000000"/>
                <w:sz w:val="18"/>
                <w:szCs w:val="18"/>
              </w:rPr>
              <w:t>100</w:t>
            </w:r>
          </w:p>
        </w:tc>
        <w:tc>
          <w:tcPr>
            <w:tcW w:w="1090" w:type="dxa"/>
            <w:shd w:val="clear" w:color="000000" w:fill="FFFFFF"/>
            <w:vAlign w:val="center"/>
            <w:hideMark/>
          </w:tcPr>
          <w:p w14:paraId="3F173829" w14:textId="5423AD0E" w:rsidR="006460FC" w:rsidRPr="001D74D0" w:rsidRDefault="006460FC" w:rsidP="006460FC">
            <w:pPr>
              <w:jc w:val="center"/>
              <w:rPr>
                <w:rFonts w:ascii="Cambria" w:hAnsi="Cambria" w:cs="Calibri"/>
                <w:color w:val="000000"/>
                <w:sz w:val="18"/>
                <w:szCs w:val="18"/>
              </w:rPr>
            </w:pPr>
            <w:r w:rsidRPr="001D74D0">
              <w:rPr>
                <w:rFonts w:ascii="Cambria" w:hAnsi="Cambria" w:cs="Calibri"/>
                <w:color w:val="000000"/>
                <w:sz w:val="18"/>
                <w:szCs w:val="18"/>
              </w:rPr>
              <w:t>24.490,00</w:t>
            </w:r>
          </w:p>
        </w:tc>
        <w:tc>
          <w:tcPr>
            <w:tcW w:w="979" w:type="dxa"/>
            <w:shd w:val="clear" w:color="000000" w:fill="FFFFFF"/>
            <w:vAlign w:val="center"/>
            <w:hideMark/>
          </w:tcPr>
          <w:p w14:paraId="78D2608C" w14:textId="77777777" w:rsidR="006460FC" w:rsidRPr="001D74D0" w:rsidRDefault="006460FC" w:rsidP="006460FC">
            <w:pPr>
              <w:jc w:val="center"/>
              <w:rPr>
                <w:rFonts w:ascii="Cambria" w:hAnsi="Cambria" w:cs="Calibri"/>
                <w:color w:val="000000"/>
                <w:sz w:val="18"/>
                <w:szCs w:val="18"/>
              </w:rPr>
            </w:pPr>
            <w:r w:rsidRPr="001D74D0">
              <w:rPr>
                <w:rFonts w:ascii="Cambria" w:hAnsi="Cambria" w:cs="Calibri"/>
                <w:color w:val="000000"/>
                <w:sz w:val="18"/>
                <w:szCs w:val="18"/>
              </w:rPr>
              <w:t>500</w:t>
            </w:r>
          </w:p>
        </w:tc>
        <w:tc>
          <w:tcPr>
            <w:tcW w:w="1190" w:type="dxa"/>
            <w:shd w:val="clear" w:color="000000" w:fill="FFFFFF"/>
            <w:vAlign w:val="center"/>
            <w:hideMark/>
          </w:tcPr>
          <w:p w14:paraId="39CECB07" w14:textId="2096BCA9" w:rsidR="006460FC" w:rsidRPr="001D74D0" w:rsidRDefault="006460FC" w:rsidP="006460FC">
            <w:pPr>
              <w:jc w:val="center"/>
              <w:rPr>
                <w:rFonts w:ascii="Cambria" w:hAnsi="Cambria" w:cs="Calibri"/>
                <w:color w:val="000000"/>
                <w:sz w:val="18"/>
                <w:szCs w:val="18"/>
              </w:rPr>
            </w:pPr>
            <w:r w:rsidRPr="001D74D0">
              <w:rPr>
                <w:rFonts w:ascii="Cambria" w:hAnsi="Cambria" w:cs="Calibri"/>
                <w:color w:val="000000"/>
                <w:sz w:val="18"/>
                <w:szCs w:val="18"/>
              </w:rPr>
              <w:t>122.450,00</w:t>
            </w:r>
          </w:p>
        </w:tc>
      </w:tr>
      <w:tr w:rsidR="006460FC" w:rsidRPr="001D74D0" w14:paraId="3C3BAB30" w14:textId="77777777" w:rsidTr="006460FC">
        <w:trPr>
          <w:trHeight w:val="20"/>
        </w:trPr>
        <w:tc>
          <w:tcPr>
            <w:tcW w:w="576" w:type="dxa"/>
            <w:shd w:val="clear" w:color="auto" w:fill="auto"/>
            <w:noWrap/>
            <w:vAlign w:val="center"/>
            <w:hideMark/>
          </w:tcPr>
          <w:p w14:paraId="0D07616A" w14:textId="77777777" w:rsidR="006460FC" w:rsidRPr="001D74D0" w:rsidRDefault="006460FC" w:rsidP="001D74D0">
            <w:pPr>
              <w:jc w:val="center"/>
              <w:rPr>
                <w:rFonts w:ascii="Cambria" w:hAnsi="Cambria" w:cs="Calibri"/>
                <w:color w:val="000000"/>
                <w:sz w:val="18"/>
                <w:szCs w:val="18"/>
              </w:rPr>
            </w:pPr>
            <w:r w:rsidRPr="001D74D0">
              <w:rPr>
                <w:rFonts w:ascii="Cambria" w:hAnsi="Cambria" w:cs="Calibri"/>
                <w:color w:val="000000"/>
                <w:sz w:val="18"/>
                <w:szCs w:val="18"/>
              </w:rPr>
              <w:lastRenderedPageBreak/>
              <w:t>5</w:t>
            </w:r>
          </w:p>
        </w:tc>
        <w:tc>
          <w:tcPr>
            <w:tcW w:w="1755" w:type="dxa"/>
            <w:shd w:val="clear" w:color="auto" w:fill="auto"/>
            <w:vAlign w:val="center"/>
            <w:hideMark/>
          </w:tcPr>
          <w:p w14:paraId="6F30DDFF" w14:textId="77777777" w:rsidR="006460FC" w:rsidRPr="001D74D0" w:rsidRDefault="006460FC" w:rsidP="001D74D0">
            <w:pPr>
              <w:jc w:val="both"/>
              <w:rPr>
                <w:rFonts w:ascii="Cambria" w:hAnsi="Cambria" w:cs="Calibri"/>
                <w:color w:val="000000"/>
                <w:sz w:val="18"/>
                <w:szCs w:val="18"/>
              </w:rPr>
            </w:pPr>
            <w:r w:rsidRPr="001D74D0">
              <w:rPr>
                <w:rFonts w:ascii="Cambria" w:eastAsia="Calibri" w:hAnsi="Cambria" w:cs="Calibri"/>
                <w:color w:val="000000"/>
                <w:sz w:val="18"/>
                <w:szCs w:val="24"/>
              </w:rPr>
              <w:t>Camisa tipo jaleco de brim pesado manga longa Jaleco Unissex. COR: marrom de acordo com o padrão de cores fornecido pela SMS. TAMANHOS PP; P; M; G; GG; EG; EXG. TECIDO: composição em brim pedado. MODELO: Comprimento na altura do quadril. Manga longa. Abertura na parte inferior traseira e cinto na parte posterior. Dois bolsos frontais inferiores. Fechamento por meio de botões corozita 20 mm na cor do tecido ou incolor. SERIGRAFIA: localizada ao lado superior esquerdo Bandeira do Município escrito Prefeitura Municipal de Papagaios Secretaria Municipal de Saúde e na parte superior das costas</w:t>
            </w:r>
          </w:p>
        </w:tc>
        <w:tc>
          <w:tcPr>
            <w:tcW w:w="876" w:type="dxa"/>
            <w:shd w:val="clear" w:color="auto" w:fill="auto"/>
            <w:vAlign w:val="center"/>
            <w:hideMark/>
          </w:tcPr>
          <w:p w14:paraId="40C18334" w14:textId="77777777" w:rsidR="006460FC" w:rsidRPr="001D74D0" w:rsidRDefault="006460FC" w:rsidP="006460FC">
            <w:pPr>
              <w:jc w:val="center"/>
              <w:rPr>
                <w:rFonts w:ascii="Cambria" w:hAnsi="Cambria" w:cs="Calibri"/>
                <w:color w:val="000000"/>
                <w:sz w:val="18"/>
                <w:szCs w:val="18"/>
              </w:rPr>
            </w:pPr>
            <w:r w:rsidRPr="001D74D0">
              <w:rPr>
                <w:rFonts w:ascii="Cambria" w:hAnsi="Cambria" w:cs="Calibri"/>
                <w:color w:val="000000"/>
                <w:sz w:val="18"/>
                <w:szCs w:val="24"/>
              </w:rPr>
              <w:t>50</w:t>
            </w:r>
          </w:p>
        </w:tc>
        <w:tc>
          <w:tcPr>
            <w:tcW w:w="958" w:type="dxa"/>
            <w:shd w:val="clear" w:color="auto" w:fill="auto"/>
            <w:noWrap/>
            <w:vAlign w:val="center"/>
            <w:hideMark/>
          </w:tcPr>
          <w:p w14:paraId="5AD32B18" w14:textId="432722BB" w:rsidR="006460FC" w:rsidRPr="001D74D0" w:rsidRDefault="006460FC" w:rsidP="006460FC">
            <w:pPr>
              <w:jc w:val="center"/>
              <w:rPr>
                <w:rFonts w:ascii="Cambria" w:hAnsi="Cambria" w:cs="Calibri"/>
                <w:color w:val="000000"/>
                <w:sz w:val="18"/>
                <w:szCs w:val="18"/>
              </w:rPr>
            </w:pPr>
            <w:r w:rsidRPr="001D74D0">
              <w:rPr>
                <w:rFonts w:ascii="Cambria" w:hAnsi="Cambria" w:cs="Calibri"/>
                <w:color w:val="000000"/>
                <w:sz w:val="18"/>
                <w:szCs w:val="18"/>
              </w:rPr>
              <w:t>119,50</w:t>
            </w:r>
          </w:p>
        </w:tc>
        <w:tc>
          <w:tcPr>
            <w:tcW w:w="1090" w:type="dxa"/>
            <w:shd w:val="clear" w:color="000000" w:fill="FFFFFF"/>
            <w:vAlign w:val="center"/>
            <w:hideMark/>
          </w:tcPr>
          <w:p w14:paraId="72292350" w14:textId="06A92A54" w:rsidR="006460FC" w:rsidRPr="001D74D0" w:rsidRDefault="006460FC" w:rsidP="006460FC">
            <w:pPr>
              <w:jc w:val="center"/>
              <w:rPr>
                <w:rFonts w:ascii="Cambria" w:hAnsi="Cambria" w:cs="Calibri"/>
                <w:color w:val="000000"/>
                <w:sz w:val="18"/>
                <w:szCs w:val="18"/>
              </w:rPr>
            </w:pPr>
            <w:r w:rsidRPr="001D74D0">
              <w:rPr>
                <w:rFonts w:ascii="Cambria" w:hAnsi="Cambria" w:cs="Calibri"/>
                <w:color w:val="000000"/>
                <w:sz w:val="18"/>
                <w:szCs w:val="18"/>
              </w:rPr>
              <w:t>5.975,00</w:t>
            </w:r>
          </w:p>
        </w:tc>
        <w:tc>
          <w:tcPr>
            <w:tcW w:w="979" w:type="dxa"/>
            <w:shd w:val="clear" w:color="000000" w:fill="FFFFFF"/>
            <w:vAlign w:val="center"/>
            <w:hideMark/>
          </w:tcPr>
          <w:p w14:paraId="2F3CADF9" w14:textId="77777777" w:rsidR="006460FC" w:rsidRPr="001D74D0" w:rsidRDefault="006460FC" w:rsidP="006460FC">
            <w:pPr>
              <w:jc w:val="center"/>
              <w:rPr>
                <w:rFonts w:ascii="Cambria" w:hAnsi="Cambria" w:cs="Calibri"/>
                <w:color w:val="000000"/>
                <w:sz w:val="18"/>
                <w:szCs w:val="18"/>
              </w:rPr>
            </w:pPr>
            <w:r w:rsidRPr="001D74D0">
              <w:rPr>
                <w:rFonts w:ascii="Cambria" w:hAnsi="Cambria" w:cs="Calibri"/>
                <w:color w:val="000000"/>
                <w:sz w:val="18"/>
                <w:szCs w:val="18"/>
              </w:rPr>
              <w:t>50</w:t>
            </w:r>
          </w:p>
        </w:tc>
        <w:tc>
          <w:tcPr>
            <w:tcW w:w="1090" w:type="dxa"/>
            <w:shd w:val="clear" w:color="000000" w:fill="FFFFFF"/>
            <w:vAlign w:val="center"/>
            <w:hideMark/>
          </w:tcPr>
          <w:p w14:paraId="45EAF150" w14:textId="29B31972" w:rsidR="006460FC" w:rsidRPr="001D74D0" w:rsidRDefault="006460FC" w:rsidP="006460FC">
            <w:pPr>
              <w:jc w:val="center"/>
              <w:rPr>
                <w:rFonts w:ascii="Cambria" w:hAnsi="Cambria" w:cs="Calibri"/>
                <w:color w:val="000000"/>
                <w:sz w:val="18"/>
                <w:szCs w:val="18"/>
              </w:rPr>
            </w:pPr>
            <w:r w:rsidRPr="001D74D0">
              <w:rPr>
                <w:rFonts w:ascii="Cambria" w:hAnsi="Cambria" w:cs="Calibri"/>
                <w:color w:val="000000"/>
                <w:sz w:val="18"/>
                <w:szCs w:val="18"/>
              </w:rPr>
              <w:t>5.975,00</w:t>
            </w:r>
          </w:p>
        </w:tc>
        <w:tc>
          <w:tcPr>
            <w:tcW w:w="979" w:type="dxa"/>
            <w:shd w:val="clear" w:color="000000" w:fill="FFFFFF"/>
            <w:vAlign w:val="center"/>
            <w:hideMark/>
          </w:tcPr>
          <w:p w14:paraId="61386B51" w14:textId="77777777" w:rsidR="006460FC" w:rsidRPr="001D74D0" w:rsidRDefault="006460FC" w:rsidP="006460FC">
            <w:pPr>
              <w:jc w:val="center"/>
              <w:rPr>
                <w:rFonts w:ascii="Cambria" w:hAnsi="Cambria" w:cs="Calibri"/>
                <w:color w:val="000000"/>
                <w:sz w:val="18"/>
                <w:szCs w:val="18"/>
              </w:rPr>
            </w:pPr>
            <w:r w:rsidRPr="001D74D0">
              <w:rPr>
                <w:rFonts w:ascii="Cambria" w:hAnsi="Cambria" w:cs="Calibri"/>
                <w:color w:val="000000"/>
                <w:sz w:val="18"/>
                <w:szCs w:val="18"/>
              </w:rPr>
              <w:t>250</w:t>
            </w:r>
          </w:p>
        </w:tc>
        <w:tc>
          <w:tcPr>
            <w:tcW w:w="1190" w:type="dxa"/>
            <w:shd w:val="clear" w:color="000000" w:fill="FFFFFF"/>
            <w:vAlign w:val="center"/>
            <w:hideMark/>
          </w:tcPr>
          <w:p w14:paraId="4C79F9C9" w14:textId="031F9353" w:rsidR="006460FC" w:rsidRPr="001D74D0" w:rsidRDefault="006460FC" w:rsidP="006460FC">
            <w:pPr>
              <w:jc w:val="center"/>
              <w:rPr>
                <w:rFonts w:ascii="Cambria" w:hAnsi="Cambria" w:cs="Calibri"/>
                <w:color w:val="000000"/>
                <w:sz w:val="18"/>
                <w:szCs w:val="18"/>
              </w:rPr>
            </w:pPr>
            <w:r w:rsidRPr="001D74D0">
              <w:rPr>
                <w:rFonts w:ascii="Cambria" w:hAnsi="Cambria" w:cs="Calibri"/>
                <w:color w:val="000000"/>
                <w:sz w:val="18"/>
                <w:szCs w:val="18"/>
              </w:rPr>
              <w:t>29.875,00</w:t>
            </w:r>
          </w:p>
        </w:tc>
      </w:tr>
      <w:tr w:rsidR="006460FC" w:rsidRPr="001D74D0" w14:paraId="3C1CADBC" w14:textId="77777777" w:rsidTr="006460FC">
        <w:trPr>
          <w:trHeight w:val="20"/>
        </w:trPr>
        <w:tc>
          <w:tcPr>
            <w:tcW w:w="576" w:type="dxa"/>
            <w:shd w:val="clear" w:color="auto" w:fill="auto"/>
            <w:noWrap/>
            <w:vAlign w:val="bottom"/>
            <w:hideMark/>
          </w:tcPr>
          <w:p w14:paraId="582318E4" w14:textId="77777777" w:rsidR="006460FC" w:rsidRPr="001D74D0" w:rsidRDefault="006460FC" w:rsidP="001D74D0">
            <w:pPr>
              <w:jc w:val="right"/>
              <w:rPr>
                <w:rFonts w:ascii="Cambria" w:hAnsi="Cambria" w:cs="Calibri"/>
                <w:color w:val="000000"/>
                <w:sz w:val="18"/>
                <w:szCs w:val="18"/>
              </w:rPr>
            </w:pPr>
            <w:r w:rsidRPr="001D74D0">
              <w:rPr>
                <w:rFonts w:ascii="Cambria" w:hAnsi="Cambria" w:cs="Calibri"/>
                <w:color w:val="000000"/>
                <w:sz w:val="18"/>
                <w:szCs w:val="18"/>
              </w:rPr>
              <w:t>6</w:t>
            </w:r>
          </w:p>
        </w:tc>
        <w:tc>
          <w:tcPr>
            <w:tcW w:w="1755" w:type="dxa"/>
            <w:shd w:val="clear" w:color="auto" w:fill="auto"/>
            <w:vAlign w:val="center"/>
            <w:hideMark/>
          </w:tcPr>
          <w:p w14:paraId="557ED578" w14:textId="77777777" w:rsidR="006460FC" w:rsidRPr="001D74D0" w:rsidRDefault="006460FC" w:rsidP="001D74D0">
            <w:pPr>
              <w:jc w:val="both"/>
              <w:rPr>
                <w:rFonts w:ascii="Cambria" w:hAnsi="Cambria" w:cs="Calibri"/>
                <w:color w:val="000000"/>
                <w:sz w:val="18"/>
                <w:szCs w:val="18"/>
              </w:rPr>
            </w:pPr>
            <w:r w:rsidRPr="001D74D0">
              <w:rPr>
                <w:rFonts w:ascii="Cambria" w:eastAsia="Calibri" w:hAnsi="Cambria" w:cs="Calibri"/>
                <w:color w:val="000000"/>
                <w:sz w:val="18"/>
                <w:szCs w:val="24"/>
              </w:rPr>
              <w:t>Calça de brim pesado meio elastico cintura média, com elástico e três bolsos. As costuras devem ser reforçadas e duplas. Silk-screens se necessário deverão ser realizados conforme padrões estabelecidos. Arte fornecida pela Secretaria Municipal de Saúde. Os tamanhos das calças serão escolhidos/definidos pela Secretaria no momento da solicitação (P,M,G e GG).</w:t>
            </w:r>
          </w:p>
        </w:tc>
        <w:tc>
          <w:tcPr>
            <w:tcW w:w="876" w:type="dxa"/>
            <w:shd w:val="clear" w:color="auto" w:fill="auto"/>
            <w:vAlign w:val="center"/>
            <w:hideMark/>
          </w:tcPr>
          <w:p w14:paraId="7DD032FC" w14:textId="77777777" w:rsidR="006460FC" w:rsidRPr="001D74D0" w:rsidRDefault="006460FC" w:rsidP="006460FC">
            <w:pPr>
              <w:jc w:val="center"/>
              <w:rPr>
                <w:rFonts w:ascii="Cambria" w:hAnsi="Cambria" w:cs="Calibri"/>
                <w:color w:val="000000"/>
                <w:sz w:val="18"/>
                <w:szCs w:val="18"/>
              </w:rPr>
            </w:pPr>
            <w:r w:rsidRPr="001D74D0">
              <w:rPr>
                <w:rFonts w:ascii="Cambria" w:hAnsi="Cambria" w:cs="Calibri"/>
                <w:color w:val="000000"/>
                <w:sz w:val="18"/>
                <w:szCs w:val="24"/>
              </w:rPr>
              <w:t>100</w:t>
            </w:r>
          </w:p>
        </w:tc>
        <w:tc>
          <w:tcPr>
            <w:tcW w:w="958" w:type="dxa"/>
            <w:shd w:val="clear" w:color="auto" w:fill="auto"/>
            <w:noWrap/>
            <w:vAlign w:val="center"/>
            <w:hideMark/>
          </w:tcPr>
          <w:p w14:paraId="3740D7F2" w14:textId="20903FBB" w:rsidR="006460FC" w:rsidRPr="001D74D0" w:rsidRDefault="006460FC" w:rsidP="006460FC">
            <w:pPr>
              <w:jc w:val="center"/>
              <w:rPr>
                <w:rFonts w:ascii="Cambria" w:hAnsi="Cambria" w:cs="Calibri"/>
                <w:color w:val="000000"/>
                <w:sz w:val="18"/>
                <w:szCs w:val="18"/>
              </w:rPr>
            </w:pPr>
            <w:r w:rsidRPr="001D74D0">
              <w:rPr>
                <w:rFonts w:ascii="Cambria" w:hAnsi="Cambria" w:cs="Calibri"/>
                <w:color w:val="000000"/>
                <w:sz w:val="18"/>
                <w:szCs w:val="18"/>
              </w:rPr>
              <w:t>108,00</w:t>
            </w:r>
          </w:p>
        </w:tc>
        <w:tc>
          <w:tcPr>
            <w:tcW w:w="1090" w:type="dxa"/>
            <w:shd w:val="clear" w:color="000000" w:fill="FFFFFF"/>
            <w:vAlign w:val="center"/>
            <w:hideMark/>
          </w:tcPr>
          <w:p w14:paraId="4DA9360E" w14:textId="18AE90F4" w:rsidR="006460FC" w:rsidRPr="001D74D0" w:rsidRDefault="006460FC" w:rsidP="006460FC">
            <w:pPr>
              <w:jc w:val="center"/>
              <w:rPr>
                <w:rFonts w:ascii="Cambria" w:hAnsi="Cambria" w:cs="Calibri"/>
                <w:color w:val="000000"/>
                <w:sz w:val="18"/>
                <w:szCs w:val="18"/>
              </w:rPr>
            </w:pPr>
            <w:r w:rsidRPr="001D74D0">
              <w:rPr>
                <w:rFonts w:ascii="Cambria" w:hAnsi="Cambria" w:cs="Calibri"/>
                <w:color w:val="000000"/>
                <w:sz w:val="18"/>
                <w:szCs w:val="18"/>
              </w:rPr>
              <w:t>10.800,00</w:t>
            </w:r>
          </w:p>
        </w:tc>
        <w:tc>
          <w:tcPr>
            <w:tcW w:w="979" w:type="dxa"/>
            <w:shd w:val="clear" w:color="000000" w:fill="FFFFFF"/>
            <w:vAlign w:val="center"/>
            <w:hideMark/>
          </w:tcPr>
          <w:p w14:paraId="6F8B9A70" w14:textId="77777777" w:rsidR="006460FC" w:rsidRPr="001D74D0" w:rsidRDefault="006460FC" w:rsidP="006460FC">
            <w:pPr>
              <w:jc w:val="center"/>
              <w:rPr>
                <w:rFonts w:ascii="Cambria" w:hAnsi="Cambria" w:cs="Calibri"/>
                <w:color w:val="000000"/>
                <w:sz w:val="18"/>
                <w:szCs w:val="18"/>
              </w:rPr>
            </w:pPr>
            <w:r w:rsidRPr="001D74D0">
              <w:rPr>
                <w:rFonts w:ascii="Cambria" w:hAnsi="Cambria" w:cs="Calibri"/>
                <w:color w:val="000000"/>
                <w:sz w:val="18"/>
                <w:szCs w:val="18"/>
              </w:rPr>
              <w:t>100</w:t>
            </w:r>
          </w:p>
        </w:tc>
        <w:tc>
          <w:tcPr>
            <w:tcW w:w="1090" w:type="dxa"/>
            <w:shd w:val="clear" w:color="000000" w:fill="FFFFFF"/>
            <w:vAlign w:val="center"/>
            <w:hideMark/>
          </w:tcPr>
          <w:p w14:paraId="59B0B558" w14:textId="7DAD51B9" w:rsidR="006460FC" w:rsidRPr="001D74D0" w:rsidRDefault="006460FC" w:rsidP="006460FC">
            <w:pPr>
              <w:jc w:val="center"/>
              <w:rPr>
                <w:rFonts w:ascii="Cambria" w:hAnsi="Cambria" w:cs="Calibri"/>
                <w:color w:val="000000"/>
                <w:sz w:val="18"/>
                <w:szCs w:val="18"/>
              </w:rPr>
            </w:pPr>
            <w:r w:rsidRPr="001D74D0">
              <w:rPr>
                <w:rFonts w:ascii="Cambria" w:hAnsi="Cambria" w:cs="Calibri"/>
                <w:color w:val="000000"/>
                <w:sz w:val="18"/>
                <w:szCs w:val="18"/>
              </w:rPr>
              <w:t>10.800,00</w:t>
            </w:r>
          </w:p>
        </w:tc>
        <w:tc>
          <w:tcPr>
            <w:tcW w:w="979" w:type="dxa"/>
            <w:shd w:val="clear" w:color="000000" w:fill="FFFFFF"/>
            <w:vAlign w:val="center"/>
            <w:hideMark/>
          </w:tcPr>
          <w:p w14:paraId="6B29D825" w14:textId="77777777" w:rsidR="006460FC" w:rsidRPr="001D74D0" w:rsidRDefault="006460FC" w:rsidP="006460FC">
            <w:pPr>
              <w:jc w:val="center"/>
              <w:rPr>
                <w:rFonts w:ascii="Cambria" w:hAnsi="Cambria" w:cs="Calibri"/>
                <w:color w:val="000000"/>
                <w:sz w:val="18"/>
                <w:szCs w:val="18"/>
              </w:rPr>
            </w:pPr>
            <w:r w:rsidRPr="001D74D0">
              <w:rPr>
                <w:rFonts w:ascii="Cambria" w:hAnsi="Cambria" w:cs="Calibri"/>
                <w:color w:val="000000"/>
                <w:sz w:val="18"/>
                <w:szCs w:val="18"/>
              </w:rPr>
              <w:t>500</w:t>
            </w:r>
          </w:p>
        </w:tc>
        <w:tc>
          <w:tcPr>
            <w:tcW w:w="1190" w:type="dxa"/>
            <w:shd w:val="clear" w:color="000000" w:fill="FFFFFF"/>
            <w:vAlign w:val="center"/>
            <w:hideMark/>
          </w:tcPr>
          <w:p w14:paraId="3F55E1DA" w14:textId="131774BA" w:rsidR="006460FC" w:rsidRPr="001D74D0" w:rsidRDefault="006460FC" w:rsidP="006460FC">
            <w:pPr>
              <w:jc w:val="center"/>
              <w:rPr>
                <w:rFonts w:ascii="Cambria" w:hAnsi="Cambria" w:cs="Calibri"/>
                <w:color w:val="000000"/>
                <w:sz w:val="18"/>
                <w:szCs w:val="18"/>
              </w:rPr>
            </w:pPr>
            <w:r w:rsidRPr="001D74D0">
              <w:rPr>
                <w:rFonts w:ascii="Cambria" w:hAnsi="Cambria" w:cs="Calibri"/>
                <w:color w:val="000000"/>
                <w:sz w:val="18"/>
                <w:szCs w:val="18"/>
              </w:rPr>
              <w:t>54.000,00</w:t>
            </w:r>
          </w:p>
        </w:tc>
      </w:tr>
      <w:tr w:rsidR="006460FC" w:rsidRPr="001D74D0" w14:paraId="784B76B0" w14:textId="77777777" w:rsidTr="006460FC">
        <w:trPr>
          <w:trHeight w:val="20"/>
        </w:trPr>
        <w:tc>
          <w:tcPr>
            <w:tcW w:w="576" w:type="dxa"/>
            <w:shd w:val="clear" w:color="auto" w:fill="auto"/>
            <w:noWrap/>
            <w:vAlign w:val="bottom"/>
            <w:hideMark/>
          </w:tcPr>
          <w:p w14:paraId="3341EA60" w14:textId="77777777" w:rsidR="006460FC" w:rsidRPr="001D74D0" w:rsidRDefault="006460FC" w:rsidP="001D74D0">
            <w:pPr>
              <w:jc w:val="right"/>
              <w:rPr>
                <w:rFonts w:ascii="Cambria" w:hAnsi="Cambria" w:cs="Calibri"/>
                <w:color w:val="000000"/>
                <w:sz w:val="18"/>
                <w:szCs w:val="18"/>
              </w:rPr>
            </w:pPr>
            <w:r w:rsidRPr="001D74D0">
              <w:rPr>
                <w:rFonts w:ascii="Cambria" w:hAnsi="Cambria" w:cs="Calibri"/>
                <w:color w:val="000000"/>
                <w:sz w:val="18"/>
                <w:szCs w:val="18"/>
              </w:rPr>
              <w:lastRenderedPageBreak/>
              <w:t>7</w:t>
            </w:r>
          </w:p>
        </w:tc>
        <w:tc>
          <w:tcPr>
            <w:tcW w:w="1755" w:type="dxa"/>
            <w:shd w:val="clear" w:color="auto" w:fill="auto"/>
            <w:vAlign w:val="center"/>
            <w:hideMark/>
          </w:tcPr>
          <w:p w14:paraId="02C93FFE" w14:textId="77777777" w:rsidR="006460FC" w:rsidRPr="001D74D0" w:rsidRDefault="006460FC" w:rsidP="001D74D0">
            <w:pPr>
              <w:jc w:val="both"/>
              <w:rPr>
                <w:rFonts w:ascii="Cambria" w:hAnsi="Cambria" w:cs="Calibri"/>
                <w:color w:val="000000"/>
                <w:sz w:val="18"/>
                <w:szCs w:val="18"/>
              </w:rPr>
            </w:pPr>
            <w:r w:rsidRPr="001D74D0">
              <w:rPr>
                <w:rFonts w:ascii="Cambria" w:eastAsia="Calibri" w:hAnsi="Cambria" w:cs="Calibri"/>
                <w:color w:val="000000"/>
                <w:sz w:val="18"/>
                <w:szCs w:val="24"/>
              </w:rPr>
              <w:t>Camiseta Malha PV COR: Padrão Manga Longa Camiseta de composição em poliviscose (67% poliéster 33% viscose), também conhecida como malha fria. Tamanhos Disponíveis: PP, P, M, G, GG e XG</w:t>
            </w:r>
          </w:p>
        </w:tc>
        <w:tc>
          <w:tcPr>
            <w:tcW w:w="876" w:type="dxa"/>
            <w:shd w:val="clear" w:color="auto" w:fill="auto"/>
            <w:vAlign w:val="center"/>
            <w:hideMark/>
          </w:tcPr>
          <w:p w14:paraId="7DA8A1F3" w14:textId="77777777" w:rsidR="006460FC" w:rsidRPr="001D74D0" w:rsidRDefault="006460FC" w:rsidP="006460FC">
            <w:pPr>
              <w:jc w:val="center"/>
              <w:rPr>
                <w:rFonts w:ascii="Cambria" w:hAnsi="Cambria" w:cs="Calibri"/>
                <w:color w:val="000000"/>
                <w:sz w:val="18"/>
                <w:szCs w:val="18"/>
              </w:rPr>
            </w:pPr>
            <w:r w:rsidRPr="001D74D0">
              <w:rPr>
                <w:rFonts w:ascii="Cambria" w:hAnsi="Cambria" w:cs="Calibri"/>
                <w:color w:val="000000"/>
                <w:sz w:val="18"/>
                <w:szCs w:val="24"/>
              </w:rPr>
              <w:t>100</w:t>
            </w:r>
          </w:p>
        </w:tc>
        <w:tc>
          <w:tcPr>
            <w:tcW w:w="958" w:type="dxa"/>
            <w:shd w:val="clear" w:color="auto" w:fill="auto"/>
            <w:noWrap/>
            <w:vAlign w:val="center"/>
            <w:hideMark/>
          </w:tcPr>
          <w:p w14:paraId="4959EDB3" w14:textId="5781267B" w:rsidR="006460FC" w:rsidRPr="001D74D0" w:rsidRDefault="006460FC" w:rsidP="006460FC">
            <w:pPr>
              <w:jc w:val="center"/>
              <w:rPr>
                <w:rFonts w:ascii="Cambria" w:hAnsi="Cambria" w:cs="Calibri"/>
                <w:color w:val="000000"/>
                <w:sz w:val="18"/>
                <w:szCs w:val="18"/>
              </w:rPr>
            </w:pPr>
            <w:r w:rsidRPr="001D74D0">
              <w:rPr>
                <w:rFonts w:ascii="Cambria" w:hAnsi="Cambria" w:cs="Calibri"/>
                <w:color w:val="000000"/>
                <w:sz w:val="18"/>
                <w:szCs w:val="18"/>
              </w:rPr>
              <w:t>85,00</w:t>
            </w:r>
          </w:p>
        </w:tc>
        <w:tc>
          <w:tcPr>
            <w:tcW w:w="1090" w:type="dxa"/>
            <w:shd w:val="clear" w:color="000000" w:fill="FFFFFF"/>
            <w:vAlign w:val="center"/>
            <w:hideMark/>
          </w:tcPr>
          <w:p w14:paraId="1A00D7B4" w14:textId="028E99C0" w:rsidR="006460FC" w:rsidRPr="001D74D0" w:rsidRDefault="006460FC" w:rsidP="006460FC">
            <w:pPr>
              <w:jc w:val="center"/>
              <w:rPr>
                <w:rFonts w:ascii="Cambria" w:hAnsi="Cambria" w:cs="Calibri"/>
                <w:color w:val="000000"/>
                <w:sz w:val="18"/>
                <w:szCs w:val="18"/>
              </w:rPr>
            </w:pPr>
            <w:r w:rsidRPr="001D74D0">
              <w:rPr>
                <w:rFonts w:ascii="Cambria" w:hAnsi="Cambria" w:cs="Calibri"/>
                <w:color w:val="000000"/>
                <w:sz w:val="18"/>
                <w:szCs w:val="18"/>
              </w:rPr>
              <w:t>8.500,00</w:t>
            </w:r>
          </w:p>
        </w:tc>
        <w:tc>
          <w:tcPr>
            <w:tcW w:w="979" w:type="dxa"/>
            <w:shd w:val="clear" w:color="000000" w:fill="FFFFFF"/>
            <w:vAlign w:val="center"/>
            <w:hideMark/>
          </w:tcPr>
          <w:p w14:paraId="2D5FC88B" w14:textId="77777777" w:rsidR="006460FC" w:rsidRPr="001D74D0" w:rsidRDefault="006460FC" w:rsidP="006460FC">
            <w:pPr>
              <w:jc w:val="center"/>
              <w:rPr>
                <w:rFonts w:ascii="Cambria" w:hAnsi="Cambria" w:cs="Calibri"/>
                <w:color w:val="000000"/>
                <w:sz w:val="18"/>
                <w:szCs w:val="18"/>
              </w:rPr>
            </w:pPr>
            <w:r w:rsidRPr="001D74D0">
              <w:rPr>
                <w:rFonts w:ascii="Cambria" w:hAnsi="Cambria" w:cs="Calibri"/>
                <w:color w:val="000000"/>
                <w:sz w:val="18"/>
                <w:szCs w:val="18"/>
              </w:rPr>
              <w:t>100</w:t>
            </w:r>
          </w:p>
        </w:tc>
        <w:tc>
          <w:tcPr>
            <w:tcW w:w="1090" w:type="dxa"/>
            <w:shd w:val="clear" w:color="000000" w:fill="FFFFFF"/>
            <w:vAlign w:val="center"/>
            <w:hideMark/>
          </w:tcPr>
          <w:p w14:paraId="4E9D4028" w14:textId="12100CDA" w:rsidR="006460FC" w:rsidRPr="001D74D0" w:rsidRDefault="006460FC" w:rsidP="006460FC">
            <w:pPr>
              <w:jc w:val="center"/>
              <w:rPr>
                <w:rFonts w:ascii="Cambria" w:hAnsi="Cambria" w:cs="Calibri"/>
                <w:color w:val="000000"/>
                <w:sz w:val="18"/>
                <w:szCs w:val="18"/>
              </w:rPr>
            </w:pPr>
            <w:r w:rsidRPr="001D74D0">
              <w:rPr>
                <w:rFonts w:ascii="Cambria" w:hAnsi="Cambria" w:cs="Calibri"/>
                <w:color w:val="000000"/>
                <w:sz w:val="18"/>
                <w:szCs w:val="18"/>
              </w:rPr>
              <w:t>8.500,00</w:t>
            </w:r>
          </w:p>
        </w:tc>
        <w:tc>
          <w:tcPr>
            <w:tcW w:w="979" w:type="dxa"/>
            <w:shd w:val="clear" w:color="000000" w:fill="FFFFFF"/>
            <w:vAlign w:val="center"/>
            <w:hideMark/>
          </w:tcPr>
          <w:p w14:paraId="01B31933" w14:textId="77777777" w:rsidR="006460FC" w:rsidRPr="001D74D0" w:rsidRDefault="006460FC" w:rsidP="006460FC">
            <w:pPr>
              <w:jc w:val="center"/>
              <w:rPr>
                <w:rFonts w:ascii="Cambria" w:hAnsi="Cambria" w:cs="Calibri"/>
                <w:color w:val="000000"/>
                <w:sz w:val="18"/>
                <w:szCs w:val="18"/>
              </w:rPr>
            </w:pPr>
            <w:r w:rsidRPr="001D74D0">
              <w:rPr>
                <w:rFonts w:ascii="Cambria" w:hAnsi="Cambria" w:cs="Calibri"/>
                <w:color w:val="000000"/>
                <w:sz w:val="18"/>
                <w:szCs w:val="18"/>
              </w:rPr>
              <w:t>500</w:t>
            </w:r>
          </w:p>
        </w:tc>
        <w:tc>
          <w:tcPr>
            <w:tcW w:w="1190" w:type="dxa"/>
            <w:shd w:val="clear" w:color="000000" w:fill="FFFFFF"/>
            <w:vAlign w:val="center"/>
            <w:hideMark/>
          </w:tcPr>
          <w:p w14:paraId="4EDA64C3" w14:textId="30591DB0" w:rsidR="006460FC" w:rsidRPr="001D74D0" w:rsidRDefault="006460FC" w:rsidP="006460FC">
            <w:pPr>
              <w:jc w:val="center"/>
              <w:rPr>
                <w:rFonts w:ascii="Cambria" w:hAnsi="Cambria" w:cs="Calibri"/>
                <w:color w:val="000000"/>
                <w:sz w:val="18"/>
                <w:szCs w:val="18"/>
              </w:rPr>
            </w:pPr>
            <w:r w:rsidRPr="001D74D0">
              <w:rPr>
                <w:rFonts w:ascii="Cambria" w:hAnsi="Cambria" w:cs="Calibri"/>
                <w:color w:val="000000"/>
                <w:sz w:val="18"/>
                <w:szCs w:val="18"/>
              </w:rPr>
              <w:t>42.500,00</w:t>
            </w:r>
          </w:p>
        </w:tc>
      </w:tr>
      <w:tr w:rsidR="006460FC" w:rsidRPr="001D74D0" w14:paraId="5A8DABF7" w14:textId="77777777" w:rsidTr="006460FC">
        <w:trPr>
          <w:trHeight w:val="20"/>
        </w:trPr>
        <w:tc>
          <w:tcPr>
            <w:tcW w:w="576" w:type="dxa"/>
            <w:shd w:val="clear" w:color="auto" w:fill="auto"/>
            <w:noWrap/>
            <w:vAlign w:val="bottom"/>
            <w:hideMark/>
          </w:tcPr>
          <w:p w14:paraId="0215269E" w14:textId="77777777" w:rsidR="006460FC" w:rsidRPr="001D74D0" w:rsidRDefault="006460FC" w:rsidP="001D74D0">
            <w:pPr>
              <w:jc w:val="right"/>
              <w:rPr>
                <w:rFonts w:ascii="Cambria" w:hAnsi="Cambria" w:cs="Calibri"/>
                <w:color w:val="000000"/>
                <w:sz w:val="18"/>
                <w:szCs w:val="18"/>
              </w:rPr>
            </w:pPr>
            <w:r w:rsidRPr="001D74D0">
              <w:rPr>
                <w:rFonts w:ascii="Cambria" w:hAnsi="Cambria" w:cs="Calibri"/>
                <w:color w:val="000000"/>
                <w:sz w:val="18"/>
                <w:szCs w:val="18"/>
              </w:rPr>
              <w:t>8</w:t>
            </w:r>
          </w:p>
        </w:tc>
        <w:tc>
          <w:tcPr>
            <w:tcW w:w="1755" w:type="dxa"/>
            <w:shd w:val="clear" w:color="auto" w:fill="auto"/>
            <w:vAlign w:val="center"/>
            <w:hideMark/>
          </w:tcPr>
          <w:p w14:paraId="00772570" w14:textId="77777777" w:rsidR="006460FC" w:rsidRPr="001D74D0" w:rsidRDefault="006460FC" w:rsidP="001D74D0">
            <w:pPr>
              <w:jc w:val="both"/>
              <w:rPr>
                <w:rFonts w:ascii="Cambria" w:hAnsi="Cambria" w:cs="Calibri"/>
                <w:color w:val="000000"/>
                <w:sz w:val="18"/>
                <w:szCs w:val="18"/>
              </w:rPr>
            </w:pPr>
            <w:r w:rsidRPr="001D74D0">
              <w:rPr>
                <w:rFonts w:ascii="Cambria" w:eastAsia="Calibri" w:hAnsi="Cambria" w:cs="Calibri"/>
                <w:color w:val="000000"/>
                <w:sz w:val="18"/>
                <w:szCs w:val="24"/>
              </w:rPr>
              <w:t xml:space="preserve">Boné confeccionado em tecido tactel, 100% poliéster, cor ser definida no momento da solicitação. Na frente Serigrafia da unidade de saúde em silkscreen colorida. Ponta Grossa (tamanho proporcional ao boné). O sistema de fecho deverá ser com fecho em velcro. </w:t>
            </w:r>
          </w:p>
        </w:tc>
        <w:tc>
          <w:tcPr>
            <w:tcW w:w="876" w:type="dxa"/>
            <w:shd w:val="clear" w:color="auto" w:fill="auto"/>
            <w:vAlign w:val="center"/>
            <w:hideMark/>
          </w:tcPr>
          <w:p w14:paraId="75E3E957" w14:textId="77777777" w:rsidR="006460FC" w:rsidRPr="001D74D0" w:rsidRDefault="006460FC" w:rsidP="006460FC">
            <w:pPr>
              <w:jc w:val="center"/>
              <w:rPr>
                <w:rFonts w:ascii="Cambria" w:hAnsi="Cambria" w:cs="Calibri"/>
                <w:color w:val="000000"/>
                <w:sz w:val="18"/>
                <w:szCs w:val="18"/>
              </w:rPr>
            </w:pPr>
            <w:r w:rsidRPr="001D74D0">
              <w:rPr>
                <w:rFonts w:ascii="Cambria" w:hAnsi="Cambria" w:cs="Calibri"/>
                <w:color w:val="000000"/>
                <w:sz w:val="18"/>
                <w:szCs w:val="24"/>
              </w:rPr>
              <w:t>50</w:t>
            </w:r>
          </w:p>
        </w:tc>
        <w:tc>
          <w:tcPr>
            <w:tcW w:w="958" w:type="dxa"/>
            <w:shd w:val="clear" w:color="auto" w:fill="auto"/>
            <w:noWrap/>
            <w:vAlign w:val="center"/>
            <w:hideMark/>
          </w:tcPr>
          <w:p w14:paraId="437BB386" w14:textId="29B4F258" w:rsidR="006460FC" w:rsidRPr="001D74D0" w:rsidRDefault="006460FC" w:rsidP="006460FC">
            <w:pPr>
              <w:jc w:val="center"/>
              <w:rPr>
                <w:rFonts w:ascii="Cambria" w:hAnsi="Cambria" w:cs="Calibri"/>
                <w:color w:val="000000"/>
                <w:sz w:val="18"/>
                <w:szCs w:val="18"/>
              </w:rPr>
            </w:pPr>
            <w:r w:rsidRPr="001D74D0">
              <w:rPr>
                <w:rFonts w:ascii="Cambria" w:hAnsi="Cambria" w:cs="Calibri"/>
                <w:color w:val="000000"/>
                <w:sz w:val="18"/>
                <w:szCs w:val="18"/>
              </w:rPr>
              <w:t>46,80</w:t>
            </w:r>
          </w:p>
        </w:tc>
        <w:tc>
          <w:tcPr>
            <w:tcW w:w="1090" w:type="dxa"/>
            <w:shd w:val="clear" w:color="000000" w:fill="FFFFFF"/>
            <w:vAlign w:val="center"/>
            <w:hideMark/>
          </w:tcPr>
          <w:p w14:paraId="7BA2EB53" w14:textId="31CA9F5E" w:rsidR="006460FC" w:rsidRPr="001D74D0" w:rsidRDefault="006460FC" w:rsidP="006460FC">
            <w:pPr>
              <w:jc w:val="center"/>
              <w:rPr>
                <w:rFonts w:ascii="Cambria" w:hAnsi="Cambria" w:cs="Calibri"/>
                <w:color w:val="000000"/>
                <w:sz w:val="18"/>
                <w:szCs w:val="18"/>
              </w:rPr>
            </w:pPr>
            <w:r w:rsidRPr="001D74D0">
              <w:rPr>
                <w:rFonts w:ascii="Cambria" w:hAnsi="Cambria" w:cs="Calibri"/>
                <w:color w:val="000000"/>
                <w:sz w:val="18"/>
                <w:szCs w:val="18"/>
              </w:rPr>
              <w:t>2.340,00</w:t>
            </w:r>
          </w:p>
        </w:tc>
        <w:tc>
          <w:tcPr>
            <w:tcW w:w="979" w:type="dxa"/>
            <w:shd w:val="clear" w:color="000000" w:fill="FFFFFF"/>
            <w:vAlign w:val="center"/>
            <w:hideMark/>
          </w:tcPr>
          <w:p w14:paraId="342AD294" w14:textId="77777777" w:rsidR="006460FC" w:rsidRPr="001D74D0" w:rsidRDefault="006460FC" w:rsidP="006460FC">
            <w:pPr>
              <w:jc w:val="center"/>
              <w:rPr>
                <w:rFonts w:ascii="Cambria" w:hAnsi="Cambria" w:cs="Calibri"/>
                <w:color w:val="000000"/>
                <w:sz w:val="18"/>
                <w:szCs w:val="18"/>
              </w:rPr>
            </w:pPr>
            <w:r w:rsidRPr="001D74D0">
              <w:rPr>
                <w:rFonts w:ascii="Cambria" w:hAnsi="Cambria" w:cs="Calibri"/>
                <w:color w:val="000000"/>
                <w:sz w:val="18"/>
                <w:szCs w:val="18"/>
              </w:rPr>
              <w:t>50</w:t>
            </w:r>
          </w:p>
        </w:tc>
        <w:tc>
          <w:tcPr>
            <w:tcW w:w="1090" w:type="dxa"/>
            <w:shd w:val="clear" w:color="000000" w:fill="FFFFFF"/>
            <w:vAlign w:val="center"/>
            <w:hideMark/>
          </w:tcPr>
          <w:p w14:paraId="69DD4251" w14:textId="42D89220" w:rsidR="006460FC" w:rsidRPr="001D74D0" w:rsidRDefault="006460FC" w:rsidP="006460FC">
            <w:pPr>
              <w:jc w:val="center"/>
              <w:rPr>
                <w:rFonts w:ascii="Cambria" w:hAnsi="Cambria" w:cs="Calibri"/>
                <w:color w:val="000000"/>
                <w:sz w:val="18"/>
                <w:szCs w:val="18"/>
              </w:rPr>
            </w:pPr>
            <w:r w:rsidRPr="001D74D0">
              <w:rPr>
                <w:rFonts w:ascii="Cambria" w:hAnsi="Cambria" w:cs="Calibri"/>
                <w:color w:val="000000"/>
                <w:sz w:val="18"/>
                <w:szCs w:val="18"/>
              </w:rPr>
              <w:t>2.340,00</w:t>
            </w:r>
          </w:p>
        </w:tc>
        <w:tc>
          <w:tcPr>
            <w:tcW w:w="979" w:type="dxa"/>
            <w:shd w:val="clear" w:color="000000" w:fill="FFFFFF"/>
            <w:vAlign w:val="center"/>
            <w:hideMark/>
          </w:tcPr>
          <w:p w14:paraId="6846135C" w14:textId="77777777" w:rsidR="006460FC" w:rsidRPr="001D74D0" w:rsidRDefault="006460FC" w:rsidP="006460FC">
            <w:pPr>
              <w:jc w:val="center"/>
              <w:rPr>
                <w:rFonts w:ascii="Cambria" w:hAnsi="Cambria" w:cs="Calibri"/>
                <w:color w:val="000000"/>
                <w:sz w:val="18"/>
                <w:szCs w:val="18"/>
              </w:rPr>
            </w:pPr>
            <w:r w:rsidRPr="001D74D0">
              <w:rPr>
                <w:rFonts w:ascii="Cambria" w:hAnsi="Cambria" w:cs="Calibri"/>
                <w:color w:val="000000"/>
                <w:sz w:val="18"/>
                <w:szCs w:val="18"/>
              </w:rPr>
              <w:t>250</w:t>
            </w:r>
          </w:p>
        </w:tc>
        <w:tc>
          <w:tcPr>
            <w:tcW w:w="1190" w:type="dxa"/>
            <w:shd w:val="clear" w:color="000000" w:fill="FFFFFF"/>
            <w:vAlign w:val="center"/>
            <w:hideMark/>
          </w:tcPr>
          <w:p w14:paraId="6361ACE0" w14:textId="5F32FEDF" w:rsidR="006460FC" w:rsidRPr="001D74D0" w:rsidRDefault="006460FC" w:rsidP="006460FC">
            <w:pPr>
              <w:jc w:val="center"/>
              <w:rPr>
                <w:rFonts w:ascii="Cambria" w:hAnsi="Cambria" w:cs="Calibri"/>
                <w:color w:val="000000"/>
                <w:sz w:val="18"/>
                <w:szCs w:val="18"/>
              </w:rPr>
            </w:pPr>
            <w:r w:rsidRPr="001D74D0">
              <w:rPr>
                <w:rFonts w:ascii="Cambria" w:hAnsi="Cambria" w:cs="Calibri"/>
                <w:color w:val="000000"/>
                <w:sz w:val="18"/>
                <w:szCs w:val="18"/>
              </w:rPr>
              <w:t>11.700,00</w:t>
            </w:r>
          </w:p>
        </w:tc>
      </w:tr>
    </w:tbl>
    <w:p w14:paraId="46DB3225" w14:textId="77777777" w:rsidR="00961925" w:rsidRPr="00173E14" w:rsidRDefault="00961925" w:rsidP="00961925">
      <w:pPr>
        <w:pStyle w:val="Corpodetexto"/>
        <w:tabs>
          <w:tab w:val="left" w:pos="4156"/>
          <w:tab w:val="left" w:pos="5426"/>
        </w:tabs>
        <w:spacing w:after="0" w:line="200" w:lineRule="atLeast"/>
        <w:rPr>
          <w:rFonts w:ascii="Cambria" w:hAnsi="Cambria" w:cs="Arial"/>
          <w:color w:val="000000"/>
        </w:rPr>
      </w:pPr>
    </w:p>
    <w:p w14:paraId="46DB3226" w14:textId="77777777" w:rsidR="00961925" w:rsidRPr="00173E14" w:rsidRDefault="00961925" w:rsidP="00961925">
      <w:pPr>
        <w:spacing w:line="200" w:lineRule="atLeast"/>
        <w:jc w:val="both"/>
        <w:rPr>
          <w:rFonts w:ascii="Cambria" w:hAnsi="Cambria"/>
          <w:b/>
          <w:color w:val="000000"/>
          <w:szCs w:val="24"/>
        </w:rPr>
      </w:pPr>
      <w:r w:rsidRPr="00173E14">
        <w:rPr>
          <w:rFonts w:ascii="Cambria" w:hAnsi="Cambria"/>
          <w:b/>
          <w:color w:val="000000"/>
          <w:szCs w:val="24"/>
        </w:rPr>
        <w:t xml:space="preserve">01 </w:t>
      </w:r>
      <w:r w:rsidRPr="00173E14">
        <w:rPr>
          <w:rFonts w:ascii="Cambria" w:hAnsi="Cambria"/>
          <w:b/>
          <w:color w:val="000000"/>
          <w:szCs w:val="24"/>
        </w:rPr>
        <w:noBreakHyphen/>
        <w:t xml:space="preserve"> DO OBJETO:</w:t>
      </w:r>
    </w:p>
    <w:p w14:paraId="46DB3227" w14:textId="77777777" w:rsidR="00961925" w:rsidRPr="00173E14" w:rsidRDefault="00961925" w:rsidP="00961925">
      <w:pPr>
        <w:spacing w:line="200" w:lineRule="atLeast"/>
        <w:jc w:val="both"/>
        <w:rPr>
          <w:rFonts w:ascii="Cambria" w:hAnsi="Cambria"/>
          <w:b/>
          <w:color w:val="000000"/>
          <w:szCs w:val="24"/>
        </w:rPr>
      </w:pPr>
    </w:p>
    <w:p w14:paraId="46DB3228" w14:textId="77777777" w:rsidR="00961925" w:rsidRPr="00173E14" w:rsidRDefault="00961925" w:rsidP="00961925">
      <w:pPr>
        <w:pStyle w:val="Recuodecorpodetexto"/>
        <w:spacing w:line="200" w:lineRule="atLeast"/>
        <w:ind w:firstLine="0"/>
        <w:rPr>
          <w:rFonts w:ascii="Cambria" w:hAnsi="Cambria"/>
          <w:color w:val="000000"/>
        </w:rPr>
      </w:pPr>
      <w:r w:rsidRPr="00173E14">
        <w:rPr>
          <w:rFonts w:ascii="Cambria" w:hAnsi="Cambria"/>
          <w:color w:val="000000"/>
        </w:rPr>
        <w:t xml:space="preserve">I </w:t>
      </w:r>
      <w:r w:rsidRPr="00173E14">
        <w:rPr>
          <w:rFonts w:ascii="Cambria" w:hAnsi="Cambria"/>
          <w:color w:val="000000"/>
        </w:rPr>
        <w:noBreakHyphen/>
        <w:t xml:space="preserve"> Os objetos do fornecimento são os produtos constantes </w:t>
      </w:r>
      <w:r w:rsidR="00357D85">
        <w:rPr>
          <w:rFonts w:ascii="Cambria" w:hAnsi="Cambria"/>
          <w:color w:val="000000"/>
        </w:rPr>
        <w:t>do quadro acima</w:t>
      </w:r>
      <w:r w:rsidRPr="00173E14">
        <w:rPr>
          <w:rFonts w:ascii="Cambria" w:hAnsi="Cambria"/>
          <w:color w:val="000000"/>
        </w:rPr>
        <w:t>, em que são discriminados, a apresentação de cada produto, o consumo estimado e o prazo para entrega.</w:t>
      </w:r>
    </w:p>
    <w:p w14:paraId="46DB3229" w14:textId="77777777" w:rsidR="00961925" w:rsidRPr="00173E14" w:rsidRDefault="00961925" w:rsidP="00961925">
      <w:pPr>
        <w:pStyle w:val="Recuodecorpodetexto"/>
        <w:spacing w:line="200" w:lineRule="atLeast"/>
        <w:ind w:firstLine="0"/>
        <w:rPr>
          <w:rFonts w:ascii="Cambria" w:hAnsi="Cambria"/>
          <w:color w:val="000000"/>
        </w:rPr>
      </w:pPr>
    </w:p>
    <w:p w14:paraId="46DB322A" w14:textId="77777777" w:rsidR="00961925" w:rsidRPr="00173E14" w:rsidRDefault="00961925" w:rsidP="00961925">
      <w:pPr>
        <w:tabs>
          <w:tab w:val="right" w:pos="6589"/>
        </w:tabs>
        <w:spacing w:line="200" w:lineRule="atLeast"/>
        <w:jc w:val="both"/>
        <w:rPr>
          <w:rFonts w:ascii="Cambria" w:hAnsi="Cambria"/>
          <w:b/>
          <w:color w:val="000000"/>
          <w:szCs w:val="24"/>
        </w:rPr>
      </w:pPr>
      <w:r w:rsidRPr="00173E14">
        <w:rPr>
          <w:rFonts w:ascii="Cambria" w:hAnsi="Cambria"/>
          <w:b/>
          <w:color w:val="000000"/>
          <w:szCs w:val="24"/>
        </w:rPr>
        <w:t xml:space="preserve">02 </w:t>
      </w:r>
      <w:r w:rsidRPr="00173E14">
        <w:rPr>
          <w:rFonts w:ascii="Cambria" w:hAnsi="Cambria"/>
          <w:b/>
          <w:color w:val="000000"/>
          <w:szCs w:val="24"/>
        </w:rPr>
        <w:noBreakHyphen/>
        <w:t xml:space="preserve"> DA VALIDADE DO REGISTRO DE PREÇOS</w:t>
      </w:r>
    </w:p>
    <w:p w14:paraId="46DB322B" w14:textId="77777777" w:rsidR="00961925" w:rsidRPr="00173E14" w:rsidRDefault="00961925" w:rsidP="00961925">
      <w:pPr>
        <w:tabs>
          <w:tab w:val="right" w:pos="6589"/>
        </w:tabs>
        <w:spacing w:line="200" w:lineRule="atLeast"/>
        <w:jc w:val="both"/>
        <w:rPr>
          <w:rFonts w:ascii="Cambria" w:hAnsi="Cambria"/>
          <w:b/>
          <w:color w:val="000000"/>
          <w:szCs w:val="24"/>
        </w:rPr>
      </w:pPr>
    </w:p>
    <w:p w14:paraId="46DB322C" w14:textId="77777777"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 xml:space="preserve">I </w:t>
      </w:r>
      <w:r w:rsidRPr="00173E14">
        <w:rPr>
          <w:rFonts w:ascii="Cambria" w:hAnsi="Cambria"/>
          <w:color w:val="000000"/>
          <w:szCs w:val="24"/>
        </w:rPr>
        <w:noBreakHyphen/>
        <w:t xml:space="preserve"> A presente Ata de Registro de Preços terá a validade de 12 meses a partir da homologação do processo.</w:t>
      </w:r>
    </w:p>
    <w:p w14:paraId="46DB322D" w14:textId="77777777" w:rsidR="00961925" w:rsidRPr="00173E14" w:rsidRDefault="00961925" w:rsidP="00961925">
      <w:pPr>
        <w:spacing w:line="200" w:lineRule="atLeast"/>
        <w:jc w:val="both"/>
        <w:rPr>
          <w:rFonts w:ascii="Cambria" w:hAnsi="Cambria"/>
          <w:color w:val="000000"/>
          <w:szCs w:val="24"/>
        </w:rPr>
      </w:pPr>
    </w:p>
    <w:p w14:paraId="46DB322E" w14:textId="77777777"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 xml:space="preserve">II </w:t>
      </w:r>
      <w:r w:rsidRPr="00173E14">
        <w:rPr>
          <w:rFonts w:ascii="Cambria" w:hAnsi="Cambria"/>
          <w:color w:val="000000"/>
          <w:szCs w:val="24"/>
        </w:rPr>
        <w:noBreakHyphen/>
        <w:t xml:space="preserve"> Nos termos do art. 15, parágrafo 4º, da Lei Federal 8.666/93, alterada pela Lei Federal 8.883/94, durante o prazo de validade desta Ata de Registro de Preços, o município não será obrigado a adquirir os produtos referidos nesta ata.</w:t>
      </w:r>
    </w:p>
    <w:p w14:paraId="46DB322F" w14:textId="77777777" w:rsidR="00961925" w:rsidRPr="00173E14" w:rsidRDefault="00961925" w:rsidP="00961925">
      <w:pPr>
        <w:spacing w:line="200" w:lineRule="atLeast"/>
        <w:jc w:val="both"/>
        <w:rPr>
          <w:rFonts w:ascii="Cambria" w:hAnsi="Cambria"/>
          <w:color w:val="000000"/>
          <w:szCs w:val="24"/>
        </w:rPr>
      </w:pPr>
    </w:p>
    <w:p w14:paraId="46DB3230" w14:textId="77777777"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 xml:space="preserve">III </w:t>
      </w:r>
      <w:r w:rsidRPr="00173E14">
        <w:rPr>
          <w:rFonts w:ascii="Cambria" w:hAnsi="Cambria"/>
          <w:color w:val="000000"/>
          <w:szCs w:val="24"/>
        </w:rPr>
        <w:noBreakHyphen/>
        <w:t xml:space="preserve"> Ocorrendo qualquer das hipóteses previstas no art. 78 da Lei Federal 8.666/93, com as alterações que lhe foram impostas pela Lei Federal 8.883/94, a presente Ata de Registro de Preços será, cancelada, garantidos, às suas detentoras, o contraditório e a ampla defesa.</w:t>
      </w:r>
    </w:p>
    <w:p w14:paraId="46DB3231" w14:textId="77777777" w:rsidR="00961925" w:rsidRPr="00173E14" w:rsidRDefault="00961925" w:rsidP="00961925">
      <w:pPr>
        <w:spacing w:line="200" w:lineRule="atLeast"/>
        <w:jc w:val="both"/>
        <w:rPr>
          <w:rFonts w:ascii="Cambria" w:hAnsi="Cambria"/>
          <w:color w:val="000000"/>
          <w:szCs w:val="24"/>
        </w:rPr>
      </w:pPr>
    </w:p>
    <w:p w14:paraId="46DB3232" w14:textId="77777777" w:rsidR="00961925" w:rsidRPr="00173E14" w:rsidRDefault="00961925" w:rsidP="00961925">
      <w:pPr>
        <w:tabs>
          <w:tab w:val="right" w:pos="7944"/>
        </w:tabs>
        <w:spacing w:line="200" w:lineRule="atLeast"/>
        <w:jc w:val="both"/>
        <w:rPr>
          <w:rFonts w:ascii="Cambria" w:hAnsi="Cambria"/>
          <w:b/>
          <w:color w:val="000000"/>
          <w:szCs w:val="24"/>
        </w:rPr>
      </w:pPr>
      <w:r w:rsidRPr="00173E14">
        <w:rPr>
          <w:rFonts w:ascii="Cambria" w:hAnsi="Cambria"/>
          <w:b/>
          <w:color w:val="000000"/>
          <w:szCs w:val="24"/>
        </w:rPr>
        <w:t xml:space="preserve">03 </w:t>
      </w:r>
      <w:r w:rsidRPr="00173E14">
        <w:rPr>
          <w:rFonts w:ascii="Cambria" w:hAnsi="Cambria"/>
          <w:b/>
          <w:color w:val="000000"/>
          <w:szCs w:val="24"/>
        </w:rPr>
        <w:noBreakHyphen/>
        <w:t xml:space="preserve"> DA UTILIZAÇÃO DA ATA DE REGISTRO DE PREÇOS</w:t>
      </w:r>
    </w:p>
    <w:p w14:paraId="46DB3233" w14:textId="77777777" w:rsidR="00961925" w:rsidRPr="00173E14" w:rsidRDefault="00961925" w:rsidP="00961925">
      <w:pPr>
        <w:spacing w:line="200" w:lineRule="atLeast"/>
        <w:jc w:val="both"/>
        <w:rPr>
          <w:rFonts w:ascii="Cambria" w:hAnsi="Cambria"/>
          <w:b/>
          <w:color w:val="000000"/>
          <w:szCs w:val="24"/>
        </w:rPr>
      </w:pPr>
    </w:p>
    <w:p w14:paraId="46DB3234" w14:textId="77777777"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lastRenderedPageBreak/>
        <w:t xml:space="preserve">I </w:t>
      </w:r>
      <w:r w:rsidRPr="00173E14">
        <w:rPr>
          <w:rFonts w:ascii="Cambria" w:hAnsi="Cambria"/>
          <w:color w:val="000000"/>
          <w:szCs w:val="24"/>
        </w:rPr>
        <w:noBreakHyphen/>
        <w:t xml:space="preserve"> A presente Ata de Registro de Preços poderá ser utilizada, para aquisições do respectivo objeto, por todos os Órgãos da Administração direta e indireta do Município.</w:t>
      </w:r>
    </w:p>
    <w:p w14:paraId="46DB3235" w14:textId="77777777" w:rsidR="00961925" w:rsidRPr="00173E14" w:rsidRDefault="00961925" w:rsidP="00961925">
      <w:pPr>
        <w:spacing w:line="200" w:lineRule="atLeast"/>
        <w:jc w:val="both"/>
        <w:rPr>
          <w:rFonts w:ascii="Cambria" w:hAnsi="Cambria"/>
          <w:color w:val="000000"/>
          <w:szCs w:val="24"/>
        </w:rPr>
      </w:pPr>
    </w:p>
    <w:p w14:paraId="46DB3236" w14:textId="77777777" w:rsidR="00961925" w:rsidRPr="00173E14" w:rsidRDefault="00961925" w:rsidP="00961925">
      <w:pPr>
        <w:tabs>
          <w:tab w:val="right" w:pos="2401"/>
        </w:tabs>
        <w:spacing w:line="200" w:lineRule="atLeast"/>
        <w:jc w:val="both"/>
        <w:rPr>
          <w:rFonts w:ascii="Cambria" w:hAnsi="Cambria"/>
          <w:b/>
          <w:color w:val="000000"/>
          <w:szCs w:val="24"/>
        </w:rPr>
      </w:pPr>
      <w:r w:rsidRPr="00173E14">
        <w:rPr>
          <w:rFonts w:ascii="Cambria" w:hAnsi="Cambria"/>
          <w:b/>
          <w:color w:val="000000"/>
          <w:szCs w:val="24"/>
        </w:rPr>
        <w:t xml:space="preserve">04 </w:t>
      </w:r>
      <w:r w:rsidRPr="00173E14">
        <w:rPr>
          <w:rFonts w:ascii="Cambria" w:hAnsi="Cambria"/>
          <w:b/>
          <w:color w:val="000000"/>
          <w:szCs w:val="24"/>
        </w:rPr>
        <w:noBreakHyphen/>
        <w:t xml:space="preserve"> DO PREÇO</w:t>
      </w:r>
    </w:p>
    <w:p w14:paraId="46DB3237" w14:textId="77777777" w:rsidR="00961925" w:rsidRPr="00173E14" w:rsidRDefault="00961925" w:rsidP="00961925">
      <w:pPr>
        <w:spacing w:line="200" w:lineRule="atLeast"/>
        <w:jc w:val="both"/>
        <w:rPr>
          <w:rFonts w:ascii="Cambria" w:hAnsi="Cambria"/>
          <w:color w:val="000000"/>
          <w:szCs w:val="24"/>
        </w:rPr>
      </w:pPr>
    </w:p>
    <w:p w14:paraId="46DB3238" w14:textId="71777F1B"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 xml:space="preserve">I </w:t>
      </w:r>
      <w:r w:rsidRPr="00173E14">
        <w:rPr>
          <w:rFonts w:ascii="Cambria" w:hAnsi="Cambria"/>
          <w:color w:val="000000"/>
          <w:szCs w:val="24"/>
        </w:rPr>
        <w:noBreakHyphen/>
        <w:t xml:space="preserve"> Os preços ofertados pelas empresas signatárias da presente Ata de Registro de Preços são os constantes dos seus anexos, de acordo com a respectiva classificação no Pregão nº </w:t>
      </w:r>
      <w:r w:rsidR="00112107">
        <w:rPr>
          <w:rFonts w:ascii="Cambria" w:hAnsi="Cambria"/>
          <w:color w:val="000000"/>
          <w:szCs w:val="24"/>
        </w:rPr>
        <w:t>017/2022</w:t>
      </w:r>
      <w:r w:rsidRPr="00173E14">
        <w:rPr>
          <w:rFonts w:ascii="Cambria" w:hAnsi="Cambria"/>
          <w:color w:val="000000"/>
          <w:szCs w:val="24"/>
        </w:rPr>
        <w:t>.</w:t>
      </w:r>
    </w:p>
    <w:p w14:paraId="46DB3239" w14:textId="77777777" w:rsidR="00961925" w:rsidRPr="00173E14" w:rsidRDefault="00961925" w:rsidP="00961925">
      <w:pPr>
        <w:tabs>
          <w:tab w:val="right" w:pos="9122"/>
        </w:tabs>
        <w:spacing w:line="200" w:lineRule="atLeast"/>
        <w:jc w:val="both"/>
        <w:rPr>
          <w:rFonts w:ascii="Cambria" w:hAnsi="Cambria"/>
          <w:color w:val="000000"/>
          <w:szCs w:val="24"/>
        </w:rPr>
      </w:pPr>
    </w:p>
    <w:p w14:paraId="46DB323A" w14:textId="06C7CCD8" w:rsidR="00961925" w:rsidRPr="00173E14" w:rsidRDefault="00961925" w:rsidP="00961925">
      <w:pPr>
        <w:tabs>
          <w:tab w:val="right" w:pos="9122"/>
        </w:tabs>
        <w:spacing w:line="200" w:lineRule="atLeast"/>
        <w:jc w:val="both"/>
        <w:rPr>
          <w:rFonts w:ascii="Cambria" w:hAnsi="Cambria"/>
          <w:color w:val="000000"/>
          <w:szCs w:val="24"/>
        </w:rPr>
      </w:pPr>
      <w:r w:rsidRPr="00173E14">
        <w:rPr>
          <w:rFonts w:ascii="Cambria" w:hAnsi="Cambria"/>
          <w:color w:val="000000"/>
          <w:szCs w:val="24"/>
        </w:rPr>
        <w:t xml:space="preserve">II </w:t>
      </w:r>
      <w:r w:rsidRPr="00173E14">
        <w:rPr>
          <w:rFonts w:ascii="Cambria" w:hAnsi="Cambria"/>
          <w:color w:val="000000"/>
          <w:szCs w:val="24"/>
        </w:rPr>
        <w:noBreakHyphen/>
        <w:t xml:space="preserve"> Em cada fornecimento decorrente desta Ata, serão observadas as disposições da legislação pertinente, assim como as cláusulas e condições constantes do Edital do Pregão nº </w:t>
      </w:r>
      <w:r w:rsidR="00112107">
        <w:rPr>
          <w:rFonts w:ascii="Cambria" w:hAnsi="Cambria"/>
          <w:color w:val="000000"/>
          <w:szCs w:val="24"/>
        </w:rPr>
        <w:t>017/2022</w:t>
      </w:r>
      <w:r w:rsidRPr="00173E14">
        <w:rPr>
          <w:rFonts w:ascii="Cambria" w:hAnsi="Cambria"/>
          <w:color w:val="000000"/>
          <w:szCs w:val="24"/>
        </w:rPr>
        <w:t>, que integra o presente instrumento de compromisso.</w:t>
      </w:r>
    </w:p>
    <w:p w14:paraId="46DB323B" w14:textId="77777777" w:rsidR="00961925" w:rsidRPr="00173E14" w:rsidRDefault="00961925" w:rsidP="00961925">
      <w:pPr>
        <w:tabs>
          <w:tab w:val="right" w:pos="9106"/>
        </w:tabs>
        <w:spacing w:line="200" w:lineRule="atLeast"/>
        <w:jc w:val="both"/>
        <w:rPr>
          <w:rFonts w:ascii="Cambria" w:hAnsi="Cambria"/>
          <w:color w:val="000000"/>
          <w:szCs w:val="24"/>
        </w:rPr>
      </w:pPr>
    </w:p>
    <w:p w14:paraId="46DB323C" w14:textId="366E6D9C" w:rsidR="00961925" w:rsidRPr="00173E14" w:rsidRDefault="00961925" w:rsidP="00094E69">
      <w:pPr>
        <w:tabs>
          <w:tab w:val="right" w:pos="9106"/>
        </w:tabs>
        <w:jc w:val="both"/>
        <w:rPr>
          <w:rFonts w:ascii="Cambria" w:hAnsi="Cambria"/>
          <w:color w:val="000000"/>
          <w:szCs w:val="24"/>
        </w:rPr>
      </w:pPr>
      <w:r w:rsidRPr="00173E14">
        <w:rPr>
          <w:rFonts w:ascii="Cambria" w:hAnsi="Cambria"/>
          <w:color w:val="000000"/>
          <w:szCs w:val="24"/>
        </w:rPr>
        <w:t xml:space="preserve">III </w:t>
      </w:r>
      <w:r w:rsidRPr="00173E14">
        <w:rPr>
          <w:rFonts w:ascii="Cambria" w:hAnsi="Cambria"/>
          <w:color w:val="000000"/>
          <w:szCs w:val="24"/>
        </w:rPr>
        <w:noBreakHyphen/>
        <w:t xml:space="preserve"> Em cada fornecimento, o preço unitário a ser pago será o constante das propostas apresentadas, no Pregão nº </w:t>
      </w:r>
      <w:r w:rsidR="00112107">
        <w:rPr>
          <w:rFonts w:ascii="Cambria" w:hAnsi="Cambria"/>
          <w:color w:val="000000"/>
          <w:szCs w:val="24"/>
        </w:rPr>
        <w:t>017/2022</w:t>
      </w:r>
      <w:r w:rsidRPr="00173E14">
        <w:rPr>
          <w:rFonts w:ascii="Cambria" w:hAnsi="Cambria"/>
          <w:color w:val="000000"/>
          <w:szCs w:val="24"/>
        </w:rPr>
        <w:t xml:space="preserve"> pelas empresas detentoras da presente Ata, as quais também a integram.</w:t>
      </w:r>
    </w:p>
    <w:p w14:paraId="46DB323D" w14:textId="77777777" w:rsidR="00961925" w:rsidRPr="00173E14" w:rsidRDefault="00961925" w:rsidP="00094E69">
      <w:pPr>
        <w:tabs>
          <w:tab w:val="left" w:pos="50"/>
          <w:tab w:val="left" w:leader="dot" w:pos="5971"/>
          <w:tab w:val="right" w:pos="6021"/>
        </w:tabs>
        <w:jc w:val="both"/>
        <w:rPr>
          <w:rFonts w:ascii="Cambria" w:hAnsi="Cambria"/>
          <w:b/>
          <w:color w:val="000000"/>
          <w:szCs w:val="24"/>
        </w:rPr>
      </w:pPr>
    </w:p>
    <w:p w14:paraId="46DB323E" w14:textId="77777777" w:rsidR="00961925" w:rsidRPr="00173E14" w:rsidRDefault="00961925" w:rsidP="00094E69">
      <w:pPr>
        <w:tabs>
          <w:tab w:val="left" w:pos="50"/>
          <w:tab w:val="left" w:leader="dot" w:pos="5971"/>
          <w:tab w:val="right" w:pos="6021"/>
        </w:tabs>
        <w:jc w:val="both"/>
        <w:rPr>
          <w:rFonts w:ascii="Cambria" w:hAnsi="Cambria"/>
          <w:b/>
          <w:color w:val="000000"/>
          <w:szCs w:val="24"/>
        </w:rPr>
      </w:pPr>
      <w:r w:rsidRPr="00173E14">
        <w:rPr>
          <w:rFonts w:ascii="Cambria" w:hAnsi="Cambria"/>
          <w:b/>
          <w:color w:val="000000"/>
          <w:szCs w:val="24"/>
        </w:rPr>
        <w:t xml:space="preserve">05 </w:t>
      </w:r>
      <w:r w:rsidRPr="00173E14">
        <w:rPr>
          <w:rFonts w:ascii="Cambria" w:hAnsi="Cambria"/>
          <w:b/>
          <w:color w:val="000000"/>
          <w:szCs w:val="24"/>
        </w:rPr>
        <w:noBreakHyphen/>
        <w:t xml:space="preserve"> DO LOCAL E PRAZO DE ENTREGA</w:t>
      </w:r>
    </w:p>
    <w:p w14:paraId="46DB323F" w14:textId="77777777" w:rsidR="00961925" w:rsidRPr="00173E14" w:rsidRDefault="00961925" w:rsidP="00094E69">
      <w:pPr>
        <w:jc w:val="both"/>
        <w:rPr>
          <w:rFonts w:ascii="Cambria" w:hAnsi="Cambria"/>
          <w:color w:val="000000"/>
          <w:szCs w:val="24"/>
        </w:rPr>
      </w:pPr>
    </w:p>
    <w:p w14:paraId="46DB3240" w14:textId="77777777" w:rsidR="00961925" w:rsidRPr="00173E14" w:rsidRDefault="00961925" w:rsidP="00094E69">
      <w:pPr>
        <w:jc w:val="both"/>
        <w:rPr>
          <w:rFonts w:ascii="Cambria" w:hAnsi="Cambria"/>
          <w:color w:val="000000"/>
          <w:szCs w:val="24"/>
        </w:rPr>
      </w:pPr>
      <w:r w:rsidRPr="00173E14">
        <w:rPr>
          <w:rFonts w:ascii="Cambria" w:hAnsi="Cambria"/>
          <w:color w:val="000000"/>
          <w:szCs w:val="24"/>
        </w:rPr>
        <w:t xml:space="preserve">I </w:t>
      </w:r>
      <w:r w:rsidRPr="00173E14">
        <w:rPr>
          <w:rFonts w:ascii="Cambria" w:hAnsi="Cambria"/>
          <w:color w:val="000000"/>
          <w:szCs w:val="24"/>
        </w:rPr>
        <w:noBreakHyphen/>
        <w:t xml:space="preserve"> Em cada fornecimento, o prazo de entrega do produto será o constante dos anexos desta, e será contado a partir da Ordem de Fornecimento.</w:t>
      </w:r>
    </w:p>
    <w:p w14:paraId="46DB3241" w14:textId="77777777" w:rsidR="00961925" w:rsidRPr="00094E69" w:rsidRDefault="00961925" w:rsidP="00094E69">
      <w:pPr>
        <w:jc w:val="both"/>
        <w:rPr>
          <w:rFonts w:ascii="Cambria" w:hAnsi="Cambria"/>
          <w:color w:val="000000"/>
          <w:szCs w:val="24"/>
        </w:rPr>
      </w:pPr>
    </w:p>
    <w:p w14:paraId="46DB3242" w14:textId="77777777" w:rsidR="00961925" w:rsidRPr="00094E69" w:rsidRDefault="00961925" w:rsidP="00094E69">
      <w:pPr>
        <w:jc w:val="both"/>
        <w:rPr>
          <w:rFonts w:ascii="Cambria" w:hAnsi="Cambria"/>
          <w:color w:val="000000"/>
          <w:szCs w:val="24"/>
        </w:rPr>
      </w:pPr>
      <w:r w:rsidRPr="00094E69">
        <w:rPr>
          <w:rFonts w:ascii="Cambria" w:hAnsi="Cambria"/>
          <w:color w:val="000000"/>
          <w:szCs w:val="24"/>
        </w:rPr>
        <w:t xml:space="preserve">II </w:t>
      </w:r>
      <w:r w:rsidRPr="00094E69">
        <w:rPr>
          <w:rFonts w:ascii="Cambria" w:hAnsi="Cambria"/>
          <w:color w:val="000000"/>
          <w:szCs w:val="24"/>
        </w:rPr>
        <w:noBreakHyphen/>
        <w:t xml:space="preserve"> O local da entrega, em cada fornecimento, será o constante da Ordem de Fornecimento.</w:t>
      </w:r>
    </w:p>
    <w:p w14:paraId="46DB3243" w14:textId="77777777" w:rsidR="00961925" w:rsidRPr="00094E69" w:rsidRDefault="00961925" w:rsidP="00094E69">
      <w:pPr>
        <w:jc w:val="both"/>
        <w:rPr>
          <w:rFonts w:ascii="Cambria" w:hAnsi="Cambria"/>
          <w:color w:val="000000"/>
          <w:szCs w:val="24"/>
        </w:rPr>
      </w:pPr>
    </w:p>
    <w:p w14:paraId="46DB3244" w14:textId="77777777" w:rsidR="00961925" w:rsidRPr="00094E69" w:rsidRDefault="00961925" w:rsidP="00094E69">
      <w:pPr>
        <w:tabs>
          <w:tab w:val="right" w:pos="3229"/>
        </w:tabs>
        <w:jc w:val="both"/>
        <w:rPr>
          <w:rFonts w:ascii="Cambria" w:hAnsi="Cambria"/>
          <w:b/>
          <w:color w:val="000000"/>
          <w:szCs w:val="24"/>
        </w:rPr>
      </w:pPr>
      <w:r w:rsidRPr="00094E69">
        <w:rPr>
          <w:rFonts w:ascii="Cambria" w:hAnsi="Cambria"/>
          <w:b/>
          <w:color w:val="000000"/>
          <w:szCs w:val="24"/>
        </w:rPr>
        <w:t xml:space="preserve">06 </w:t>
      </w:r>
      <w:r w:rsidRPr="00094E69">
        <w:rPr>
          <w:rFonts w:ascii="Cambria" w:hAnsi="Cambria"/>
          <w:b/>
          <w:color w:val="000000"/>
          <w:szCs w:val="24"/>
        </w:rPr>
        <w:noBreakHyphen/>
        <w:t xml:space="preserve"> DO PAGAMENTO</w:t>
      </w:r>
    </w:p>
    <w:p w14:paraId="46DB3246" w14:textId="77777777" w:rsidR="00094E69" w:rsidRPr="00094E69" w:rsidRDefault="00094E69" w:rsidP="00094E69">
      <w:pPr>
        <w:jc w:val="both"/>
        <w:rPr>
          <w:rFonts w:ascii="Cambria" w:hAnsi="Cambria" w:cs="Verdana"/>
          <w:b/>
          <w:szCs w:val="24"/>
        </w:rPr>
      </w:pPr>
    </w:p>
    <w:p w14:paraId="46DB3247" w14:textId="77777777" w:rsidR="00094E69" w:rsidRPr="00094E69" w:rsidRDefault="00094E69" w:rsidP="00094E69">
      <w:pPr>
        <w:jc w:val="both"/>
        <w:rPr>
          <w:rFonts w:ascii="Cambria" w:hAnsi="Cambria"/>
          <w:szCs w:val="24"/>
        </w:rPr>
      </w:pPr>
      <w:r w:rsidRPr="00094E69">
        <w:rPr>
          <w:rFonts w:ascii="Cambria" w:hAnsi="Cambria"/>
          <w:szCs w:val="24"/>
        </w:rPr>
        <w:t xml:space="preserve">I </w:t>
      </w:r>
      <w:r w:rsidRPr="00094E69">
        <w:rPr>
          <w:rFonts w:ascii="Cambria" w:hAnsi="Cambria"/>
          <w:szCs w:val="24"/>
        </w:rPr>
        <w:noBreakHyphen/>
        <w:t xml:space="preserve"> Em todos os fornecimentos, o pagamento será feito por crédito em conta corrente na instituição bancaria, ou excepcionalmente, pela Secretaria da Fazenda, </w:t>
      </w:r>
      <w:r w:rsidRPr="00094E69">
        <w:rPr>
          <w:rFonts w:ascii="Cambria" w:hAnsi="Cambria"/>
          <w:bCs/>
          <w:szCs w:val="24"/>
        </w:rPr>
        <w:t xml:space="preserve">em até 30 (trinta) dias após recebimento </w:t>
      </w:r>
      <w:r w:rsidRPr="00094E69">
        <w:rPr>
          <w:rFonts w:ascii="Cambria" w:hAnsi="Cambria"/>
          <w:szCs w:val="24"/>
        </w:rPr>
        <w:t>definitivo pela unidade requisitante</w:t>
      </w:r>
      <w:r w:rsidRPr="00094E69">
        <w:rPr>
          <w:rFonts w:ascii="Cambria" w:hAnsi="Cambria"/>
          <w:bCs/>
          <w:szCs w:val="24"/>
        </w:rPr>
        <w:t xml:space="preserve"> do objeto, </w:t>
      </w:r>
      <w:r w:rsidRPr="00094E69">
        <w:rPr>
          <w:rFonts w:ascii="Cambria" w:hAnsi="Cambria"/>
          <w:szCs w:val="24"/>
        </w:rPr>
        <w:t>mediante apresentação da Nota Fiscal.</w:t>
      </w:r>
    </w:p>
    <w:p w14:paraId="46DB3248" w14:textId="77777777" w:rsidR="00094E69" w:rsidRPr="00094E69" w:rsidRDefault="00094E69" w:rsidP="00094E69">
      <w:pPr>
        <w:jc w:val="both"/>
        <w:rPr>
          <w:rFonts w:ascii="Cambria" w:hAnsi="Cambria"/>
          <w:szCs w:val="24"/>
        </w:rPr>
      </w:pPr>
    </w:p>
    <w:p w14:paraId="46DB3249" w14:textId="77777777" w:rsidR="00094E69" w:rsidRPr="00094E69" w:rsidRDefault="00094E69" w:rsidP="00094E69">
      <w:pPr>
        <w:pStyle w:val="Standard"/>
        <w:jc w:val="both"/>
        <w:rPr>
          <w:rFonts w:ascii="Cambria" w:hAnsi="Cambria" w:cs="Arial"/>
        </w:rPr>
      </w:pPr>
      <w:r w:rsidRPr="00094E69">
        <w:rPr>
          <w:rFonts w:ascii="Cambria" w:hAnsi="Cambria" w:cs="Arial"/>
        </w:rPr>
        <w:t>II - Nos casos de eventuais atrasos de pagamento não justificados,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mediante aplicação da seguinte fórmula:</w:t>
      </w:r>
    </w:p>
    <w:p w14:paraId="46DB324A" w14:textId="77777777" w:rsidR="00094E69" w:rsidRPr="00094E69" w:rsidRDefault="00094E69" w:rsidP="00094E69">
      <w:pPr>
        <w:pStyle w:val="Standard"/>
        <w:jc w:val="both"/>
        <w:rPr>
          <w:rFonts w:ascii="Cambria" w:hAnsi="Cambria" w:cs="Arial"/>
          <w:b/>
          <w:bCs/>
        </w:rPr>
      </w:pPr>
      <w:r w:rsidRPr="00094E69">
        <w:rPr>
          <w:rFonts w:ascii="Cambria" w:hAnsi="Cambria" w:cs="Arial"/>
          <w:b/>
          <w:bCs/>
        </w:rPr>
        <w:t>EM = N x VP x I</w:t>
      </w:r>
    </w:p>
    <w:p w14:paraId="46DB324B" w14:textId="77777777" w:rsidR="00094E69" w:rsidRPr="00094E69" w:rsidRDefault="00094E69" w:rsidP="00094E69">
      <w:pPr>
        <w:pStyle w:val="Standard"/>
        <w:jc w:val="both"/>
        <w:rPr>
          <w:rFonts w:ascii="Cambria" w:hAnsi="Cambria" w:cs="Arial"/>
          <w:b/>
          <w:bCs/>
        </w:rPr>
      </w:pPr>
      <w:r w:rsidRPr="00094E69">
        <w:rPr>
          <w:rFonts w:ascii="Cambria" w:hAnsi="Cambria" w:cs="Arial"/>
          <w:b/>
          <w:bCs/>
        </w:rPr>
        <w:t>onde:</w:t>
      </w:r>
    </w:p>
    <w:p w14:paraId="46DB324C" w14:textId="77777777" w:rsidR="00094E69" w:rsidRPr="00094E69" w:rsidRDefault="00094E69" w:rsidP="00094E69">
      <w:pPr>
        <w:pStyle w:val="Standard"/>
        <w:jc w:val="both"/>
        <w:rPr>
          <w:rFonts w:ascii="Cambria" w:hAnsi="Cambria"/>
        </w:rPr>
      </w:pPr>
      <w:r w:rsidRPr="00094E69">
        <w:rPr>
          <w:rFonts w:ascii="Cambria" w:hAnsi="Cambria" w:cs="Arial"/>
          <w:b/>
          <w:bCs/>
        </w:rPr>
        <w:t>EM =</w:t>
      </w:r>
      <w:r w:rsidRPr="00094E69">
        <w:rPr>
          <w:rFonts w:ascii="Cambria" w:hAnsi="Cambria" w:cs="Arial"/>
        </w:rPr>
        <w:t xml:space="preserve"> Encargos moratórios;</w:t>
      </w:r>
    </w:p>
    <w:p w14:paraId="46DB324D" w14:textId="77777777" w:rsidR="00094E69" w:rsidRPr="00094E69" w:rsidRDefault="00094E69" w:rsidP="00094E69">
      <w:pPr>
        <w:pStyle w:val="Standard"/>
        <w:jc w:val="both"/>
        <w:rPr>
          <w:rFonts w:ascii="Cambria" w:hAnsi="Cambria"/>
        </w:rPr>
      </w:pPr>
      <w:r w:rsidRPr="00094E69">
        <w:rPr>
          <w:rFonts w:ascii="Cambria" w:hAnsi="Cambria" w:cs="Arial"/>
          <w:b/>
          <w:bCs/>
        </w:rPr>
        <w:t>VP =</w:t>
      </w:r>
      <w:r w:rsidRPr="00094E69">
        <w:rPr>
          <w:rFonts w:ascii="Cambria" w:hAnsi="Cambria" w:cs="Arial"/>
        </w:rPr>
        <w:t xml:space="preserve"> Valor da parcela em atraso;</w:t>
      </w:r>
    </w:p>
    <w:p w14:paraId="46DB324E" w14:textId="77777777" w:rsidR="00094E69" w:rsidRPr="00094E69" w:rsidRDefault="00094E69" w:rsidP="00094E69">
      <w:pPr>
        <w:pStyle w:val="Standard"/>
        <w:jc w:val="both"/>
        <w:rPr>
          <w:rFonts w:ascii="Cambria" w:hAnsi="Cambria"/>
        </w:rPr>
      </w:pPr>
      <w:r w:rsidRPr="00094E69">
        <w:rPr>
          <w:rFonts w:ascii="Cambria" w:hAnsi="Cambria" w:cs="Arial"/>
          <w:b/>
          <w:bCs/>
        </w:rPr>
        <w:t>N =</w:t>
      </w:r>
      <w:r w:rsidRPr="00094E69">
        <w:rPr>
          <w:rFonts w:ascii="Cambria" w:hAnsi="Cambria" w:cs="Arial"/>
        </w:rPr>
        <w:t xml:space="preserve"> Número de dias entre a data prevista para o pagamento (vencimento) e a do efetivo pagamento;</w:t>
      </w:r>
    </w:p>
    <w:p w14:paraId="46DB324F" w14:textId="77777777" w:rsidR="00094E69" w:rsidRPr="00094E69" w:rsidRDefault="00094E69" w:rsidP="00094E69">
      <w:pPr>
        <w:pStyle w:val="Standard"/>
        <w:jc w:val="both"/>
        <w:rPr>
          <w:rFonts w:ascii="Cambria" w:hAnsi="Cambria"/>
        </w:rPr>
      </w:pPr>
      <w:r w:rsidRPr="00094E69">
        <w:rPr>
          <w:rFonts w:ascii="Cambria" w:hAnsi="Cambria" w:cs="Arial"/>
          <w:b/>
          <w:bCs/>
        </w:rPr>
        <w:t>I =</w:t>
      </w:r>
      <w:r w:rsidRPr="00094E69">
        <w:rPr>
          <w:rFonts w:ascii="Cambria" w:hAnsi="Cambria" w:cs="Arial"/>
        </w:rPr>
        <w:t xml:space="preserve"> Índice de compensação financeira, assim apurado:</w:t>
      </w:r>
    </w:p>
    <w:p w14:paraId="46DB3250" w14:textId="77777777" w:rsidR="00094E69" w:rsidRPr="00094E69" w:rsidRDefault="00094E69" w:rsidP="00094E69">
      <w:pPr>
        <w:pStyle w:val="Standard"/>
        <w:jc w:val="both"/>
        <w:rPr>
          <w:rFonts w:ascii="Cambria" w:hAnsi="Cambria" w:cs="Arial"/>
        </w:rPr>
      </w:pPr>
    </w:p>
    <w:p w14:paraId="46DB3251" w14:textId="77777777" w:rsidR="00094E69" w:rsidRPr="00094E69" w:rsidRDefault="00094E69" w:rsidP="00094E69">
      <w:pPr>
        <w:pStyle w:val="Standard"/>
        <w:jc w:val="center"/>
        <w:rPr>
          <w:rFonts w:ascii="Cambria" w:hAnsi="Cambria"/>
        </w:rPr>
      </w:pPr>
      <w:r w:rsidRPr="00094E69">
        <w:rPr>
          <w:rFonts w:ascii="Cambria" w:hAnsi="Cambria" w:cs="Arial"/>
          <w:b/>
          <w:bCs/>
        </w:rPr>
        <w:t>I = (</w:t>
      </w:r>
      <w:r w:rsidRPr="00094E69">
        <w:rPr>
          <w:rFonts w:ascii="Cambria" w:hAnsi="Cambria" w:cs="Arial"/>
          <w:b/>
          <w:bCs/>
          <w:u w:val="single"/>
        </w:rPr>
        <w:t>TX / 100</w:t>
      </w:r>
      <w:r w:rsidRPr="00094E69">
        <w:rPr>
          <w:rFonts w:ascii="Cambria" w:hAnsi="Cambria" w:cs="Arial"/>
          <w:b/>
          <w:bCs/>
        </w:rPr>
        <w:t>)</w:t>
      </w:r>
    </w:p>
    <w:p w14:paraId="46DB3252" w14:textId="77777777" w:rsidR="00094E69" w:rsidRPr="00094E69" w:rsidRDefault="00094E69" w:rsidP="00094E69">
      <w:pPr>
        <w:pStyle w:val="Standard"/>
        <w:jc w:val="center"/>
        <w:rPr>
          <w:rFonts w:ascii="Cambria" w:hAnsi="Cambria"/>
        </w:rPr>
      </w:pPr>
      <w:r w:rsidRPr="00094E69">
        <w:rPr>
          <w:rFonts w:ascii="Cambria" w:eastAsia="Arial" w:hAnsi="Cambria" w:cs="Arial"/>
          <w:b/>
          <w:bCs/>
        </w:rPr>
        <w:t xml:space="preserve">    </w:t>
      </w:r>
      <w:r w:rsidRPr="00094E69">
        <w:rPr>
          <w:rFonts w:ascii="Cambria" w:hAnsi="Cambria" w:cs="Arial"/>
          <w:b/>
          <w:bCs/>
        </w:rPr>
        <w:t>30</w:t>
      </w:r>
    </w:p>
    <w:p w14:paraId="46DB3253" w14:textId="77777777" w:rsidR="00094E69" w:rsidRPr="00094E69" w:rsidRDefault="00094E69" w:rsidP="00094E69">
      <w:pPr>
        <w:pStyle w:val="Standard"/>
        <w:jc w:val="both"/>
        <w:rPr>
          <w:rFonts w:ascii="Cambria" w:hAnsi="Cambria" w:cs="Arial"/>
        </w:rPr>
      </w:pPr>
      <w:r w:rsidRPr="00094E69">
        <w:rPr>
          <w:rFonts w:ascii="Cambria" w:hAnsi="Cambria" w:cs="Arial"/>
          <w:b/>
          <w:bCs/>
        </w:rPr>
        <w:t xml:space="preserve">TX = </w:t>
      </w:r>
      <w:r w:rsidRPr="00094E69">
        <w:rPr>
          <w:rFonts w:ascii="Cambria" w:hAnsi="Cambria" w:cs="Arial"/>
        </w:rPr>
        <w:t>Percentual da taxa de juros de mora mensal definida no edital/contrato.</w:t>
      </w:r>
    </w:p>
    <w:p w14:paraId="46DB3254" w14:textId="77777777" w:rsidR="00094E69" w:rsidRPr="00094E69" w:rsidRDefault="00094E69" w:rsidP="00094E69">
      <w:pPr>
        <w:jc w:val="both"/>
        <w:rPr>
          <w:rFonts w:ascii="Cambria" w:hAnsi="Cambria"/>
          <w:szCs w:val="24"/>
        </w:rPr>
      </w:pPr>
    </w:p>
    <w:p w14:paraId="46DB3255" w14:textId="77777777" w:rsidR="00961925" w:rsidRPr="00094E69" w:rsidRDefault="00961925" w:rsidP="00094E69">
      <w:pPr>
        <w:jc w:val="both"/>
        <w:rPr>
          <w:rFonts w:ascii="Cambria" w:hAnsi="Cambria"/>
          <w:color w:val="000000"/>
          <w:szCs w:val="24"/>
        </w:rPr>
      </w:pPr>
    </w:p>
    <w:p w14:paraId="46DB3256" w14:textId="77777777" w:rsidR="00961925" w:rsidRPr="00094E69" w:rsidRDefault="00961925" w:rsidP="00094E69">
      <w:pPr>
        <w:tabs>
          <w:tab w:val="right" w:pos="6375"/>
        </w:tabs>
        <w:jc w:val="both"/>
        <w:rPr>
          <w:rFonts w:ascii="Cambria" w:hAnsi="Cambria"/>
          <w:b/>
          <w:color w:val="000000"/>
          <w:szCs w:val="24"/>
        </w:rPr>
      </w:pPr>
      <w:r w:rsidRPr="00094E69">
        <w:rPr>
          <w:rFonts w:ascii="Cambria" w:hAnsi="Cambria"/>
          <w:b/>
          <w:color w:val="000000"/>
          <w:szCs w:val="24"/>
        </w:rPr>
        <w:t xml:space="preserve">07 </w:t>
      </w:r>
      <w:r w:rsidRPr="00094E69">
        <w:rPr>
          <w:rFonts w:ascii="Cambria" w:hAnsi="Cambria"/>
          <w:b/>
          <w:color w:val="000000"/>
          <w:szCs w:val="24"/>
        </w:rPr>
        <w:noBreakHyphen/>
        <w:t xml:space="preserve"> DAS CONDIÇÕES DE FORNECIMENTO</w:t>
      </w:r>
    </w:p>
    <w:p w14:paraId="46DB3257" w14:textId="77777777" w:rsidR="00961925" w:rsidRPr="00094E69" w:rsidRDefault="00961925" w:rsidP="00094E69">
      <w:pPr>
        <w:tabs>
          <w:tab w:val="right" w:pos="6375"/>
        </w:tabs>
        <w:jc w:val="both"/>
        <w:rPr>
          <w:rFonts w:ascii="Cambria" w:hAnsi="Cambria"/>
          <w:color w:val="000000"/>
          <w:szCs w:val="24"/>
        </w:rPr>
      </w:pPr>
    </w:p>
    <w:p w14:paraId="46DB3258" w14:textId="77777777" w:rsidR="00961925" w:rsidRPr="00094E69" w:rsidRDefault="00961925" w:rsidP="00094E69">
      <w:pPr>
        <w:jc w:val="both"/>
        <w:rPr>
          <w:rFonts w:ascii="Cambria" w:hAnsi="Cambria"/>
          <w:color w:val="000000"/>
          <w:szCs w:val="24"/>
        </w:rPr>
      </w:pPr>
      <w:r w:rsidRPr="00094E69">
        <w:rPr>
          <w:rFonts w:ascii="Cambria" w:hAnsi="Cambria"/>
          <w:color w:val="000000"/>
          <w:szCs w:val="24"/>
        </w:rPr>
        <w:t xml:space="preserve">I </w:t>
      </w:r>
      <w:r w:rsidRPr="00094E69">
        <w:rPr>
          <w:rFonts w:ascii="Cambria" w:hAnsi="Cambria"/>
          <w:color w:val="000000"/>
          <w:szCs w:val="24"/>
        </w:rPr>
        <w:noBreakHyphen/>
        <w:t xml:space="preserve"> As detentoras da presente Ata de Registro de Preços serão obrigadas a atender todos os pedidos efetuados durante a vigência desta Ata, mesmo que a entrega deles decorrente estiver prevista para data posterior a do seu vencimento.</w:t>
      </w:r>
    </w:p>
    <w:p w14:paraId="46DB3259" w14:textId="77777777" w:rsidR="00961925" w:rsidRPr="00173E14" w:rsidRDefault="00961925" w:rsidP="00094E69">
      <w:pPr>
        <w:jc w:val="both"/>
        <w:rPr>
          <w:rFonts w:ascii="Cambria" w:hAnsi="Cambria"/>
          <w:color w:val="000000"/>
          <w:szCs w:val="24"/>
        </w:rPr>
      </w:pPr>
    </w:p>
    <w:p w14:paraId="46DB325A" w14:textId="77777777" w:rsidR="00961925" w:rsidRPr="00173E14" w:rsidRDefault="00961925" w:rsidP="00094E69">
      <w:pPr>
        <w:jc w:val="both"/>
        <w:rPr>
          <w:rFonts w:ascii="Cambria" w:hAnsi="Cambria"/>
          <w:color w:val="000000"/>
          <w:szCs w:val="24"/>
        </w:rPr>
      </w:pPr>
      <w:r w:rsidRPr="00173E14">
        <w:rPr>
          <w:rFonts w:ascii="Cambria" w:hAnsi="Cambria"/>
          <w:color w:val="000000"/>
          <w:szCs w:val="24"/>
        </w:rPr>
        <w:t xml:space="preserve">II </w:t>
      </w:r>
      <w:r w:rsidRPr="00173E14">
        <w:rPr>
          <w:rFonts w:ascii="Cambria" w:hAnsi="Cambria"/>
          <w:color w:val="000000"/>
          <w:szCs w:val="24"/>
        </w:rPr>
        <w:noBreakHyphen/>
        <w:t xml:space="preserve"> Se a qualidade dos produtos entregues não corresponder às especificações exigidas, no edital do Pregão que precedeu a presente Ata, a remessa do produto apresentado será devolvida à detentora para substituição, no prazo máximo de cinco dias, independentemente da aplicação das penalidades cabíveis.</w:t>
      </w:r>
    </w:p>
    <w:p w14:paraId="46DB325B" w14:textId="77777777" w:rsidR="00961925" w:rsidRPr="00173E14" w:rsidRDefault="00961925" w:rsidP="00094E69">
      <w:pPr>
        <w:jc w:val="both"/>
        <w:rPr>
          <w:rFonts w:ascii="Cambria" w:hAnsi="Cambria"/>
          <w:color w:val="000000"/>
          <w:szCs w:val="24"/>
        </w:rPr>
      </w:pPr>
    </w:p>
    <w:p w14:paraId="46DB325C" w14:textId="77777777" w:rsidR="00961925" w:rsidRPr="00173E14" w:rsidRDefault="00961925" w:rsidP="00094E69">
      <w:pPr>
        <w:jc w:val="both"/>
        <w:rPr>
          <w:rFonts w:ascii="Cambria" w:hAnsi="Cambria"/>
          <w:color w:val="000000"/>
          <w:szCs w:val="24"/>
        </w:rPr>
      </w:pPr>
      <w:r w:rsidRPr="00173E14">
        <w:rPr>
          <w:rFonts w:ascii="Cambria" w:hAnsi="Cambria"/>
          <w:color w:val="000000"/>
          <w:szCs w:val="24"/>
        </w:rPr>
        <w:t xml:space="preserve">III </w:t>
      </w:r>
      <w:r w:rsidRPr="00173E14">
        <w:rPr>
          <w:rFonts w:ascii="Cambria" w:hAnsi="Cambria"/>
          <w:color w:val="000000"/>
          <w:szCs w:val="24"/>
        </w:rPr>
        <w:noBreakHyphen/>
        <w:t xml:space="preserve"> Cada fornecimento deverá ser efetuado mediante ordem da unidade requisitante, a qual poderá ser feita por memorando, oficio, telex ou fac-símile, devendo dela constar: a data, o valor unitário do produto, a quantidade pretendida, o local para a entrega, o carimbo e a assinatura do responsável.</w:t>
      </w:r>
    </w:p>
    <w:p w14:paraId="46DB325D" w14:textId="77777777" w:rsidR="00961925" w:rsidRPr="00173E14" w:rsidRDefault="00961925" w:rsidP="00094E69">
      <w:pPr>
        <w:jc w:val="both"/>
        <w:rPr>
          <w:rFonts w:ascii="Cambria" w:hAnsi="Cambria"/>
          <w:color w:val="000000"/>
          <w:szCs w:val="24"/>
        </w:rPr>
      </w:pPr>
    </w:p>
    <w:p w14:paraId="46DB325E" w14:textId="77777777" w:rsidR="00961925" w:rsidRPr="00173E14" w:rsidRDefault="00961925" w:rsidP="00094E69">
      <w:pPr>
        <w:jc w:val="both"/>
        <w:rPr>
          <w:rFonts w:ascii="Cambria" w:hAnsi="Cambria"/>
          <w:color w:val="000000"/>
          <w:szCs w:val="24"/>
        </w:rPr>
      </w:pPr>
      <w:r w:rsidRPr="00173E14">
        <w:rPr>
          <w:rFonts w:ascii="Cambria" w:hAnsi="Cambria"/>
          <w:color w:val="000000"/>
          <w:szCs w:val="24"/>
        </w:rPr>
        <w:t xml:space="preserve">IV </w:t>
      </w:r>
      <w:r w:rsidRPr="00173E14">
        <w:rPr>
          <w:rFonts w:ascii="Cambria" w:hAnsi="Cambria"/>
          <w:color w:val="000000"/>
          <w:szCs w:val="24"/>
        </w:rPr>
        <w:noBreakHyphen/>
        <w:t xml:space="preserve"> Os produtos deverão ser entregues acompanhados da Nota Fiscal ou Nota Fiscal Fatura, conforme o caso.</w:t>
      </w:r>
    </w:p>
    <w:p w14:paraId="46DB325F" w14:textId="77777777" w:rsidR="00961925" w:rsidRPr="00173E14" w:rsidRDefault="00961925" w:rsidP="00094E69">
      <w:pPr>
        <w:jc w:val="both"/>
        <w:rPr>
          <w:rFonts w:ascii="Cambria" w:hAnsi="Cambria"/>
          <w:color w:val="000000"/>
          <w:szCs w:val="24"/>
        </w:rPr>
      </w:pPr>
    </w:p>
    <w:p w14:paraId="46DB3260" w14:textId="77777777" w:rsidR="00961925" w:rsidRPr="00173E14" w:rsidRDefault="00961925" w:rsidP="00094E69">
      <w:pPr>
        <w:jc w:val="both"/>
        <w:rPr>
          <w:rFonts w:ascii="Cambria" w:hAnsi="Cambria"/>
          <w:color w:val="000000"/>
          <w:szCs w:val="24"/>
        </w:rPr>
      </w:pPr>
      <w:r w:rsidRPr="00173E14">
        <w:rPr>
          <w:rFonts w:ascii="Cambria" w:hAnsi="Cambria"/>
          <w:color w:val="000000"/>
          <w:szCs w:val="24"/>
        </w:rPr>
        <w:t xml:space="preserve">V </w:t>
      </w:r>
      <w:r w:rsidRPr="00173E14">
        <w:rPr>
          <w:rFonts w:ascii="Cambria" w:hAnsi="Cambria"/>
          <w:color w:val="000000"/>
          <w:szCs w:val="24"/>
        </w:rPr>
        <w:noBreakHyphen/>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14:paraId="46DB3261" w14:textId="77777777" w:rsidR="00961925" w:rsidRPr="00173E14" w:rsidRDefault="00961925" w:rsidP="00961925">
      <w:pPr>
        <w:spacing w:line="200" w:lineRule="atLeast"/>
        <w:jc w:val="both"/>
        <w:rPr>
          <w:rFonts w:ascii="Cambria" w:hAnsi="Cambria"/>
          <w:color w:val="000000"/>
          <w:szCs w:val="24"/>
        </w:rPr>
      </w:pPr>
    </w:p>
    <w:p w14:paraId="46DB3262" w14:textId="77777777"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 xml:space="preserve">VI </w:t>
      </w:r>
      <w:r w:rsidRPr="00173E14">
        <w:rPr>
          <w:rFonts w:ascii="Cambria" w:hAnsi="Cambria"/>
          <w:color w:val="000000"/>
          <w:szCs w:val="24"/>
        </w:rPr>
        <w:noBreakHyphen/>
        <w:t xml:space="preserve"> A cópia da ordem de fornecimento referida no item anterior deverá ser devolvida para a unidade requisitante, a fim de ser anexada ao processo de administração da ata.</w:t>
      </w:r>
    </w:p>
    <w:p w14:paraId="46DB3263" w14:textId="77777777" w:rsidR="00961925" w:rsidRPr="00173E14" w:rsidRDefault="00961925" w:rsidP="00961925">
      <w:pPr>
        <w:spacing w:line="200" w:lineRule="atLeast"/>
        <w:jc w:val="both"/>
        <w:rPr>
          <w:rFonts w:ascii="Cambria" w:hAnsi="Cambria"/>
          <w:color w:val="000000"/>
          <w:szCs w:val="24"/>
        </w:rPr>
      </w:pPr>
    </w:p>
    <w:p w14:paraId="46DB3264" w14:textId="77777777"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 xml:space="preserve">VII </w:t>
      </w:r>
      <w:r w:rsidRPr="00173E14">
        <w:rPr>
          <w:rFonts w:ascii="Cambria" w:hAnsi="Cambria"/>
          <w:color w:val="000000"/>
          <w:szCs w:val="24"/>
        </w:rPr>
        <w:noBreakHyphen/>
        <w:t xml:space="preserve"> As empresas detentoras da presente ata ficam obrigadas a aceitar o acréscimo de até vinte e cinco por cento nas quantidades estimadas.</w:t>
      </w:r>
    </w:p>
    <w:p w14:paraId="46DB3265" w14:textId="77777777" w:rsidR="00961925" w:rsidRPr="00173E14" w:rsidRDefault="00961925" w:rsidP="00961925">
      <w:pPr>
        <w:spacing w:line="200" w:lineRule="atLeast"/>
        <w:jc w:val="both"/>
        <w:rPr>
          <w:rFonts w:ascii="Cambria" w:hAnsi="Cambria"/>
          <w:color w:val="000000"/>
          <w:szCs w:val="24"/>
        </w:rPr>
      </w:pPr>
    </w:p>
    <w:p w14:paraId="46DB3266" w14:textId="77777777"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VIII – Apresentar a atualização, a cada 180 dias, da Certidão Negativa de Débito Trabalhista (CNDT) referida na Lei nº 12.440 de 07.07.2011.</w:t>
      </w:r>
    </w:p>
    <w:p w14:paraId="46DB3267" w14:textId="77777777" w:rsidR="00961925" w:rsidRPr="00173E14" w:rsidRDefault="00961925" w:rsidP="00961925">
      <w:pPr>
        <w:spacing w:line="200" w:lineRule="atLeast"/>
        <w:jc w:val="both"/>
        <w:rPr>
          <w:rFonts w:ascii="Cambria" w:hAnsi="Cambria"/>
          <w:color w:val="000000"/>
          <w:szCs w:val="24"/>
        </w:rPr>
      </w:pPr>
    </w:p>
    <w:p w14:paraId="46DB3268" w14:textId="77777777" w:rsidR="00961925" w:rsidRPr="00173E14" w:rsidRDefault="00961925" w:rsidP="00961925">
      <w:pPr>
        <w:tabs>
          <w:tab w:val="left" w:pos="92"/>
          <w:tab w:val="right" w:pos="4024"/>
        </w:tabs>
        <w:spacing w:line="200" w:lineRule="atLeast"/>
        <w:jc w:val="both"/>
        <w:rPr>
          <w:rFonts w:ascii="Cambria" w:hAnsi="Cambria"/>
          <w:b/>
          <w:color w:val="000000"/>
          <w:szCs w:val="24"/>
        </w:rPr>
      </w:pPr>
      <w:r w:rsidRPr="00173E14">
        <w:rPr>
          <w:rFonts w:ascii="Cambria" w:hAnsi="Cambria"/>
          <w:b/>
          <w:color w:val="000000"/>
          <w:szCs w:val="24"/>
        </w:rPr>
        <w:t xml:space="preserve">08 </w:t>
      </w:r>
      <w:r w:rsidRPr="00173E14">
        <w:rPr>
          <w:rFonts w:ascii="Cambria" w:hAnsi="Cambria"/>
          <w:b/>
          <w:color w:val="000000"/>
          <w:szCs w:val="24"/>
        </w:rPr>
        <w:noBreakHyphen/>
        <w:t xml:space="preserve"> DAS PENALIDADES</w:t>
      </w:r>
    </w:p>
    <w:p w14:paraId="46DB3269" w14:textId="77777777" w:rsidR="00961925" w:rsidRPr="00173E14" w:rsidRDefault="00961925" w:rsidP="00961925">
      <w:pPr>
        <w:spacing w:line="200" w:lineRule="atLeast"/>
        <w:jc w:val="both"/>
        <w:rPr>
          <w:rFonts w:ascii="Cambria" w:hAnsi="Cambria"/>
          <w:color w:val="000000"/>
          <w:szCs w:val="24"/>
        </w:rPr>
      </w:pPr>
    </w:p>
    <w:p w14:paraId="46DB326A" w14:textId="77777777" w:rsidR="00961925" w:rsidRPr="00173E14" w:rsidRDefault="00961925" w:rsidP="00961925">
      <w:pPr>
        <w:tabs>
          <w:tab w:val="left" w:pos="1245"/>
        </w:tabs>
        <w:spacing w:line="200" w:lineRule="atLeast"/>
        <w:jc w:val="both"/>
        <w:rPr>
          <w:rFonts w:ascii="Cambria" w:hAnsi="Cambria"/>
          <w:color w:val="000000"/>
          <w:szCs w:val="24"/>
        </w:rPr>
      </w:pPr>
      <w:r w:rsidRPr="00173E14">
        <w:rPr>
          <w:rFonts w:ascii="Cambria" w:hAnsi="Cambria"/>
          <w:color w:val="000000"/>
          <w:szCs w:val="24"/>
        </w:rPr>
        <w:t xml:space="preserve">I - Recusando-se a vencedora a assinatura da ata sem motivo justificado, caracterizará o descumprimento total da obrigação assumida, sujeitando-se á multa equivalente a 10% do valor de sua proposta, sem prejuízo da aplicação da sanção </w:t>
      </w:r>
      <w:r w:rsidRPr="00173E14">
        <w:rPr>
          <w:rFonts w:ascii="Cambria" w:hAnsi="Cambria"/>
          <w:color w:val="000000"/>
          <w:szCs w:val="24"/>
        </w:rPr>
        <w:lastRenderedPageBreak/>
        <w:t>administrativa de suspensão temporária do direito de licitar pelo prazo de até cinco anos.</w:t>
      </w:r>
    </w:p>
    <w:p w14:paraId="46DB326B" w14:textId="77777777" w:rsidR="00961925" w:rsidRPr="00173E14" w:rsidRDefault="00961925" w:rsidP="00961925">
      <w:pPr>
        <w:spacing w:line="200" w:lineRule="atLeast"/>
        <w:jc w:val="both"/>
        <w:rPr>
          <w:rFonts w:ascii="Cambria" w:hAnsi="Cambria"/>
          <w:color w:val="000000"/>
          <w:szCs w:val="24"/>
        </w:rPr>
      </w:pPr>
    </w:p>
    <w:p w14:paraId="46DB326C" w14:textId="77777777" w:rsidR="00961925" w:rsidRPr="00173E14" w:rsidRDefault="00961925" w:rsidP="00961925">
      <w:pPr>
        <w:jc w:val="both"/>
        <w:rPr>
          <w:rFonts w:ascii="Cambria" w:hAnsi="Cambria"/>
          <w:color w:val="000000"/>
          <w:szCs w:val="24"/>
        </w:rPr>
      </w:pPr>
      <w:r w:rsidRPr="00173E14">
        <w:rPr>
          <w:rFonts w:ascii="Cambria" w:hAnsi="Cambria"/>
          <w:color w:val="000000"/>
          <w:szCs w:val="24"/>
        </w:rPr>
        <w:t>II - Em caso de inexecução parcial ou total das condições fixadas no contrato, erros ou atrasos no cumprimento do contrato, infringência do art. 71 da Lei Federal 8.666/93 e quaisquer outras irregularidades, a Administração poderá, garantida a prévia defesa, aplicar ao contratado as seguintes sanções:</w:t>
      </w:r>
    </w:p>
    <w:p w14:paraId="46DB326D" w14:textId="77777777" w:rsidR="00961925" w:rsidRPr="00173E14" w:rsidRDefault="00961925" w:rsidP="00961925">
      <w:pPr>
        <w:spacing w:line="200" w:lineRule="atLeast"/>
        <w:jc w:val="both"/>
        <w:rPr>
          <w:rFonts w:ascii="Cambria" w:hAnsi="Cambria"/>
          <w:color w:val="000000"/>
          <w:szCs w:val="24"/>
        </w:rPr>
      </w:pPr>
    </w:p>
    <w:p w14:paraId="46DB326E" w14:textId="77777777"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A) Advertência;</w:t>
      </w:r>
    </w:p>
    <w:p w14:paraId="46DB326F" w14:textId="77777777" w:rsidR="00961925" w:rsidRPr="00173E14" w:rsidRDefault="00961925" w:rsidP="00961925">
      <w:pPr>
        <w:pStyle w:val="Recuodecorpodetexto34"/>
        <w:spacing w:after="0" w:line="200" w:lineRule="atLeast"/>
        <w:ind w:left="0"/>
        <w:rPr>
          <w:rFonts w:ascii="Cambria" w:hAnsi="Cambria"/>
          <w:color w:val="000000"/>
          <w:sz w:val="24"/>
          <w:szCs w:val="24"/>
        </w:rPr>
      </w:pPr>
    </w:p>
    <w:p w14:paraId="46DB3270" w14:textId="77777777" w:rsidR="00961925" w:rsidRPr="00173E14" w:rsidRDefault="00961925" w:rsidP="00961925">
      <w:pPr>
        <w:pStyle w:val="Recuodecorpodetexto34"/>
        <w:spacing w:after="0" w:line="200" w:lineRule="atLeast"/>
        <w:ind w:left="0"/>
        <w:jc w:val="both"/>
        <w:rPr>
          <w:rFonts w:ascii="Cambria" w:hAnsi="Cambria" w:cs="Arial"/>
          <w:color w:val="000000"/>
          <w:sz w:val="24"/>
          <w:szCs w:val="24"/>
        </w:rPr>
      </w:pPr>
      <w:r w:rsidRPr="00173E14">
        <w:rPr>
          <w:rFonts w:ascii="Cambria" w:hAnsi="Cambria" w:cs="Arial"/>
          <w:color w:val="000000"/>
          <w:sz w:val="24"/>
          <w:szCs w:val="24"/>
        </w:rPr>
        <w:t>B) Multa de 0,3% (três décimos por cento) por dia, até o 10</w:t>
      </w:r>
      <w:r w:rsidRPr="00173E14">
        <w:rPr>
          <w:rFonts w:ascii="Cambria" w:hAnsi="Cambria" w:cs="Arial"/>
          <w:color w:val="000000"/>
          <w:sz w:val="24"/>
          <w:szCs w:val="24"/>
          <w:u w:val="single"/>
          <w:vertAlign w:val="superscript"/>
        </w:rPr>
        <w:t>o</w:t>
      </w:r>
      <w:r w:rsidRPr="00173E14">
        <w:rPr>
          <w:rFonts w:ascii="Cambria" w:hAnsi="Cambria" w:cs="Arial"/>
          <w:color w:val="000000"/>
          <w:sz w:val="24"/>
          <w:szCs w:val="24"/>
        </w:rPr>
        <w:t xml:space="preserve"> (décimo) dia de atraso, da entrega do produto, sobre o valor da parcela, por ocorrência;</w:t>
      </w:r>
    </w:p>
    <w:p w14:paraId="46DB3271" w14:textId="77777777" w:rsidR="00961925" w:rsidRPr="00173E14" w:rsidRDefault="00961925" w:rsidP="00961925">
      <w:pPr>
        <w:pStyle w:val="Recuodecorpodetexto34"/>
        <w:spacing w:after="0" w:line="200" w:lineRule="atLeast"/>
        <w:ind w:left="0"/>
        <w:jc w:val="both"/>
        <w:rPr>
          <w:rFonts w:ascii="Cambria" w:hAnsi="Cambria"/>
          <w:color w:val="000000"/>
          <w:sz w:val="24"/>
          <w:szCs w:val="24"/>
        </w:rPr>
      </w:pPr>
    </w:p>
    <w:p w14:paraId="46DB3272" w14:textId="77777777" w:rsidR="00961925" w:rsidRPr="00173E14" w:rsidRDefault="00961925" w:rsidP="00961925">
      <w:pPr>
        <w:pStyle w:val="Recuodecorpodetexto34"/>
        <w:spacing w:after="0" w:line="200" w:lineRule="atLeast"/>
        <w:ind w:left="0"/>
        <w:jc w:val="both"/>
        <w:rPr>
          <w:rFonts w:ascii="Cambria" w:hAnsi="Cambria" w:cs="Arial"/>
          <w:color w:val="000000"/>
          <w:sz w:val="24"/>
          <w:szCs w:val="24"/>
        </w:rPr>
      </w:pPr>
      <w:r w:rsidRPr="00173E14">
        <w:rPr>
          <w:rFonts w:ascii="Cambria" w:hAnsi="Cambria" w:cs="Arial"/>
          <w:color w:val="000000"/>
          <w:sz w:val="24"/>
          <w:szCs w:val="24"/>
        </w:rPr>
        <w:t>C) Multa de 20% (vinte por cento) sobre o valor do saldo do valor do contrato, no caso de atraso superior a 10 (dez) dias, com a consequente rescisão contratual, quando for o caso;</w:t>
      </w:r>
    </w:p>
    <w:p w14:paraId="46DB3273" w14:textId="77777777" w:rsidR="00961925" w:rsidRPr="00173E14" w:rsidRDefault="00961925" w:rsidP="00961925">
      <w:pPr>
        <w:pStyle w:val="Corpodetexto"/>
        <w:spacing w:after="0" w:line="200" w:lineRule="atLeast"/>
        <w:rPr>
          <w:rFonts w:ascii="Cambria" w:hAnsi="Cambria"/>
          <w:color w:val="000000"/>
        </w:rPr>
      </w:pPr>
    </w:p>
    <w:p w14:paraId="46DB3274" w14:textId="77777777" w:rsidR="00961925" w:rsidRPr="00173E14" w:rsidRDefault="00961925" w:rsidP="00961925">
      <w:pPr>
        <w:pStyle w:val="Corpodetexto"/>
        <w:spacing w:after="0" w:line="200" w:lineRule="atLeast"/>
        <w:rPr>
          <w:rFonts w:ascii="Cambria" w:hAnsi="Cambria" w:cs="Arial"/>
          <w:color w:val="000000"/>
        </w:rPr>
      </w:pPr>
      <w:r w:rsidRPr="00173E14">
        <w:rPr>
          <w:rFonts w:ascii="Cambria" w:hAnsi="Cambria" w:cs="Arial"/>
          <w:color w:val="000000"/>
        </w:rPr>
        <w:t>D) Multa de 20% (vinte por cento) sobre o valor do contrato, nos casos:</w:t>
      </w:r>
    </w:p>
    <w:p w14:paraId="46DB3275" w14:textId="77777777" w:rsidR="00961925" w:rsidRPr="00173E14" w:rsidRDefault="00961925" w:rsidP="00961925">
      <w:pPr>
        <w:pStyle w:val="Corpodetexto"/>
        <w:spacing w:after="0" w:line="200" w:lineRule="atLeast"/>
        <w:rPr>
          <w:rFonts w:ascii="Cambria" w:hAnsi="Cambria" w:cs="Arial"/>
          <w:color w:val="000000"/>
        </w:rPr>
      </w:pPr>
    </w:p>
    <w:p w14:paraId="46DB3276" w14:textId="77777777" w:rsidR="00961925" w:rsidRPr="00173E14" w:rsidRDefault="00961925" w:rsidP="00961925">
      <w:pPr>
        <w:pStyle w:val="Corpodetexto"/>
        <w:spacing w:after="0" w:line="200" w:lineRule="atLeast"/>
        <w:rPr>
          <w:rFonts w:ascii="Cambria" w:hAnsi="Cambria" w:cs="Arial"/>
          <w:color w:val="000000"/>
        </w:rPr>
      </w:pPr>
      <w:r w:rsidRPr="00173E14">
        <w:rPr>
          <w:rFonts w:ascii="Cambria" w:hAnsi="Cambria" w:cs="Arial"/>
          <w:color w:val="000000"/>
        </w:rPr>
        <w:t>a) inobservância do nível de qualidade dos fornecimentos;</w:t>
      </w:r>
    </w:p>
    <w:p w14:paraId="46DB3277" w14:textId="77777777" w:rsidR="00961925" w:rsidRPr="00173E14" w:rsidRDefault="00961925" w:rsidP="00961925">
      <w:pPr>
        <w:pStyle w:val="Corpodetexto"/>
        <w:spacing w:after="0" w:line="200" w:lineRule="atLeast"/>
        <w:rPr>
          <w:rFonts w:ascii="Cambria" w:hAnsi="Cambria" w:cs="Arial"/>
          <w:color w:val="000000"/>
        </w:rPr>
      </w:pPr>
    </w:p>
    <w:p w14:paraId="46DB3278" w14:textId="77777777" w:rsidR="00961925" w:rsidRPr="00173E14" w:rsidRDefault="00961925" w:rsidP="00961925">
      <w:pPr>
        <w:pStyle w:val="Corpodetexto"/>
        <w:spacing w:after="0" w:line="200" w:lineRule="atLeast"/>
        <w:rPr>
          <w:rFonts w:ascii="Cambria" w:hAnsi="Cambria" w:cs="Arial"/>
          <w:color w:val="000000"/>
        </w:rPr>
      </w:pPr>
      <w:r w:rsidRPr="00173E14">
        <w:rPr>
          <w:rFonts w:ascii="Cambria" w:hAnsi="Cambria" w:cs="Arial"/>
          <w:color w:val="000000"/>
        </w:rPr>
        <w:t>b) transferência total ou parcial do contrato a terceiros;</w:t>
      </w:r>
    </w:p>
    <w:p w14:paraId="46DB3279" w14:textId="77777777" w:rsidR="00961925" w:rsidRPr="00173E14" w:rsidRDefault="00961925" w:rsidP="00961925">
      <w:pPr>
        <w:pStyle w:val="Corpodetexto"/>
        <w:spacing w:after="0" w:line="200" w:lineRule="atLeast"/>
        <w:rPr>
          <w:rFonts w:ascii="Cambria" w:hAnsi="Cambria" w:cs="Arial"/>
          <w:color w:val="000000"/>
        </w:rPr>
      </w:pPr>
    </w:p>
    <w:p w14:paraId="46DB327A" w14:textId="77777777" w:rsidR="00961925" w:rsidRPr="00173E14" w:rsidRDefault="00961925" w:rsidP="00961925">
      <w:pPr>
        <w:pStyle w:val="Corpodetexto"/>
        <w:spacing w:after="0" w:line="200" w:lineRule="atLeast"/>
        <w:jc w:val="both"/>
        <w:rPr>
          <w:rFonts w:ascii="Cambria" w:hAnsi="Cambria" w:cs="Arial"/>
          <w:color w:val="000000"/>
        </w:rPr>
      </w:pPr>
      <w:r w:rsidRPr="00173E14">
        <w:rPr>
          <w:rFonts w:ascii="Cambria" w:hAnsi="Cambria" w:cs="Arial"/>
          <w:color w:val="000000"/>
        </w:rPr>
        <w:t>c) subcontratação no todo ou em parte do objeto sem prévia autorização formal da Contratante;</w:t>
      </w:r>
    </w:p>
    <w:p w14:paraId="46DB327B" w14:textId="77777777" w:rsidR="00961925" w:rsidRPr="00173E14" w:rsidRDefault="00961925" w:rsidP="00961925">
      <w:pPr>
        <w:pStyle w:val="Corpodetexto"/>
        <w:spacing w:after="0" w:line="200" w:lineRule="atLeast"/>
        <w:rPr>
          <w:rFonts w:ascii="Cambria" w:hAnsi="Cambria" w:cs="Arial"/>
          <w:color w:val="000000"/>
        </w:rPr>
      </w:pPr>
    </w:p>
    <w:p w14:paraId="46DB327C" w14:textId="77777777" w:rsidR="00961925" w:rsidRPr="00173E14" w:rsidRDefault="00961925" w:rsidP="00961925">
      <w:pPr>
        <w:pStyle w:val="Corpodetexto"/>
        <w:spacing w:after="0" w:line="200" w:lineRule="atLeast"/>
        <w:rPr>
          <w:rFonts w:ascii="Cambria" w:hAnsi="Cambria" w:cs="Arial"/>
          <w:color w:val="000000"/>
        </w:rPr>
      </w:pPr>
      <w:r w:rsidRPr="00173E14">
        <w:rPr>
          <w:rFonts w:ascii="Cambria" w:hAnsi="Cambria" w:cs="Arial"/>
          <w:color w:val="000000"/>
        </w:rPr>
        <w:t>d) descumprimento de cláusula contratual.</w:t>
      </w:r>
    </w:p>
    <w:p w14:paraId="46DB327D" w14:textId="77777777" w:rsidR="00961925" w:rsidRPr="00173E14" w:rsidRDefault="00961925" w:rsidP="00961925">
      <w:pPr>
        <w:tabs>
          <w:tab w:val="center" w:pos="2268"/>
        </w:tabs>
        <w:spacing w:line="200" w:lineRule="atLeast"/>
        <w:jc w:val="both"/>
        <w:rPr>
          <w:rFonts w:ascii="Cambria" w:hAnsi="Cambria"/>
          <w:color w:val="000000"/>
          <w:szCs w:val="24"/>
        </w:rPr>
      </w:pPr>
    </w:p>
    <w:p w14:paraId="46DB327E" w14:textId="77777777" w:rsidR="00961925" w:rsidRPr="00173E14" w:rsidRDefault="00961925" w:rsidP="00961925">
      <w:pPr>
        <w:tabs>
          <w:tab w:val="center" w:pos="2268"/>
        </w:tabs>
        <w:spacing w:line="200" w:lineRule="atLeast"/>
        <w:jc w:val="both"/>
        <w:rPr>
          <w:rFonts w:ascii="Cambria" w:hAnsi="Cambria"/>
          <w:bCs/>
          <w:color w:val="000000"/>
          <w:szCs w:val="24"/>
        </w:rPr>
      </w:pPr>
      <w:r w:rsidRPr="00173E14">
        <w:rPr>
          <w:rFonts w:ascii="Cambria" w:hAnsi="Cambria"/>
          <w:color w:val="000000"/>
          <w:szCs w:val="24"/>
        </w:rPr>
        <w:t xml:space="preserve">III - </w:t>
      </w:r>
      <w:r w:rsidRPr="00173E14">
        <w:rPr>
          <w:rFonts w:ascii="Cambria" w:hAnsi="Cambria"/>
          <w:bCs/>
          <w:color w:val="000000"/>
          <w:szCs w:val="24"/>
        </w:rPr>
        <w:t>A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impedida de licitar e contratar com a Administração, pelo prazo de até 05 (cinco) anos, enquanto perdurarem os motivos determinantes da punição ou até que seja promovida a reabilitação perante a própria autoridade que aplicou a penalidade.</w:t>
      </w:r>
    </w:p>
    <w:p w14:paraId="46DB327F" w14:textId="77777777" w:rsidR="00961925" w:rsidRPr="00173E14" w:rsidRDefault="00961925" w:rsidP="00961925">
      <w:pPr>
        <w:spacing w:line="200" w:lineRule="atLeast"/>
        <w:jc w:val="both"/>
        <w:rPr>
          <w:rFonts w:ascii="Cambria" w:hAnsi="Cambria"/>
          <w:color w:val="000000"/>
          <w:szCs w:val="24"/>
        </w:rPr>
      </w:pPr>
    </w:p>
    <w:p w14:paraId="46DB3280" w14:textId="77777777"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IV - Declaração de inidoneidade para licitar ou contratar com a Administração Pública, enquanto perdurarem os motivos determinantes da punição ou até que o contratante promova sua reabilitação.</w:t>
      </w:r>
    </w:p>
    <w:p w14:paraId="46DB3281" w14:textId="77777777" w:rsidR="00961925" w:rsidRPr="00173E14" w:rsidRDefault="00961925" w:rsidP="00961925">
      <w:pPr>
        <w:pStyle w:val="Corpodetexto"/>
        <w:spacing w:after="0" w:line="200" w:lineRule="atLeast"/>
        <w:rPr>
          <w:rFonts w:ascii="Cambria" w:hAnsi="Cambria" w:cs="Arial"/>
          <w:color w:val="000000"/>
        </w:rPr>
      </w:pPr>
    </w:p>
    <w:p w14:paraId="46DB3282" w14:textId="77777777" w:rsidR="00961925" w:rsidRPr="00173E14" w:rsidRDefault="00961925" w:rsidP="00961925">
      <w:pPr>
        <w:pStyle w:val="Corpodetexto"/>
        <w:spacing w:after="0" w:line="200" w:lineRule="atLeast"/>
        <w:jc w:val="both"/>
        <w:rPr>
          <w:rFonts w:ascii="Cambria" w:hAnsi="Cambria" w:cs="Arial"/>
          <w:color w:val="000000"/>
        </w:rPr>
      </w:pPr>
      <w:r w:rsidRPr="00173E14">
        <w:rPr>
          <w:rFonts w:ascii="Cambria" w:hAnsi="Cambria" w:cs="Arial"/>
          <w:color w:val="000000"/>
        </w:rPr>
        <w:t>V - O valor das multas aplicadas deverá ser pago por meio de guia própria ao Município de Papagaios/MG, no prazo máximo de 03 (três) dias úteis a contar da data da sua aplicação ou poderá ser descontado dos pagamentos das faturas devidas pelo Município, quando for o caso.</w:t>
      </w:r>
    </w:p>
    <w:p w14:paraId="46DB3283" w14:textId="77777777" w:rsidR="00961925" w:rsidRPr="00173E14" w:rsidRDefault="00961925" w:rsidP="00961925">
      <w:pPr>
        <w:pStyle w:val="Preformatted"/>
        <w:tabs>
          <w:tab w:val="clear" w:pos="9590"/>
          <w:tab w:val="left" w:pos="7230"/>
        </w:tabs>
        <w:spacing w:line="200" w:lineRule="atLeast"/>
        <w:jc w:val="both"/>
        <w:rPr>
          <w:rFonts w:ascii="Cambria" w:hAnsi="Cambria" w:cs="Arial"/>
          <w:b/>
          <w:color w:val="000000"/>
          <w:sz w:val="24"/>
          <w:szCs w:val="24"/>
        </w:rPr>
      </w:pPr>
    </w:p>
    <w:p w14:paraId="46DB3284" w14:textId="77777777" w:rsidR="00961925" w:rsidRPr="00173E14" w:rsidRDefault="00961925" w:rsidP="00961925">
      <w:pPr>
        <w:tabs>
          <w:tab w:val="right" w:pos="6019"/>
        </w:tabs>
        <w:spacing w:line="200" w:lineRule="atLeast"/>
        <w:jc w:val="both"/>
        <w:rPr>
          <w:rFonts w:ascii="Cambria" w:hAnsi="Cambria"/>
          <w:b/>
          <w:color w:val="000000"/>
          <w:szCs w:val="24"/>
        </w:rPr>
      </w:pPr>
      <w:r w:rsidRPr="00173E14">
        <w:rPr>
          <w:rFonts w:ascii="Cambria" w:hAnsi="Cambria"/>
          <w:b/>
          <w:color w:val="000000"/>
          <w:szCs w:val="24"/>
        </w:rPr>
        <w:lastRenderedPageBreak/>
        <w:t xml:space="preserve">09 </w:t>
      </w:r>
      <w:r w:rsidRPr="00173E14">
        <w:rPr>
          <w:rFonts w:ascii="Cambria" w:hAnsi="Cambria"/>
          <w:b/>
          <w:color w:val="000000"/>
          <w:szCs w:val="24"/>
        </w:rPr>
        <w:noBreakHyphen/>
        <w:t xml:space="preserve"> DOS REAJUSTAMENTOS DE PREÇOS</w:t>
      </w:r>
    </w:p>
    <w:p w14:paraId="46DB3285" w14:textId="77777777" w:rsidR="00961925" w:rsidRPr="00173E14" w:rsidRDefault="00961925" w:rsidP="00961925">
      <w:pPr>
        <w:spacing w:line="200" w:lineRule="atLeast"/>
        <w:jc w:val="both"/>
        <w:rPr>
          <w:rFonts w:ascii="Cambria" w:hAnsi="Cambria"/>
          <w:color w:val="000000"/>
          <w:szCs w:val="24"/>
        </w:rPr>
      </w:pPr>
    </w:p>
    <w:p w14:paraId="46DB3286" w14:textId="6BBF1508"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 xml:space="preserve">I </w:t>
      </w:r>
      <w:r w:rsidRPr="00173E14">
        <w:rPr>
          <w:rFonts w:ascii="Cambria" w:hAnsi="Cambria"/>
          <w:color w:val="000000"/>
          <w:szCs w:val="24"/>
        </w:rPr>
        <w:noBreakHyphen/>
        <w:t xml:space="preserve"> Considerado o prazo de validade estabelecido no item I da Cláusula II, da presente Ata, é vedado qualquer reajustamento de preços, até que seja completado o período, contado a partir da data limite para apresentação das propostas indicadas no preâmbulo do edital do Pregão nº </w:t>
      </w:r>
      <w:r w:rsidR="00112107">
        <w:rPr>
          <w:rFonts w:ascii="Cambria" w:hAnsi="Cambria"/>
          <w:color w:val="000000"/>
          <w:szCs w:val="24"/>
        </w:rPr>
        <w:t>017/2022</w:t>
      </w:r>
      <w:r w:rsidRPr="00173E14">
        <w:rPr>
          <w:rFonts w:ascii="Cambria" w:hAnsi="Cambria"/>
          <w:color w:val="000000"/>
          <w:szCs w:val="24"/>
        </w:rPr>
        <w:t>, que integra a presente Ata de Registro de Preços, ressalvados os casos de revisão de registro a que se refere o Decreto instituidor do Registro de preços.</w:t>
      </w:r>
    </w:p>
    <w:p w14:paraId="46DB3287" w14:textId="77777777" w:rsidR="00961925" w:rsidRPr="00173E14" w:rsidRDefault="00961925" w:rsidP="00961925">
      <w:pPr>
        <w:spacing w:line="200" w:lineRule="atLeast"/>
        <w:jc w:val="both"/>
        <w:rPr>
          <w:rFonts w:ascii="Cambria" w:hAnsi="Cambria"/>
          <w:color w:val="000000"/>
          <w:szCs w:val="24"/>
        </w:rPr>
      </w:pPr>
    </w:p>
    <w:p w14:paraId="46DB3288" w14:textId="77777777"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 xml:space="preserve">II </w:t>
      </w:r>
      <w:r w:rsidRPr="00173E14">
        <w:rPr>
          <w:rFonts w:ascii="Cambria" w:hAnsi="Cambria"/>
          <w:color w:val="000000"/>
          <w:szCs w:val="24"/>
        </w:rPr>
        <w:noBreakHyphen/>
        <w:t xml:space="preserve"> Fica ressalvada a possibilidade de alteração das condições para a concessão de reajustes em face da superveniência de normas federais aplicáveis à espécie.</w:t>
      </w:r>
    </w:p>
    <w:p w14:paraId="46DB3289" w14:textId="77777777" w:rsidR="00961925" w:rsidRPr="00173E14" w:rsidRDefault="00961925" w:rsidP="00961925">
      <w:pPr>
        <w:spacing w:line="200" w:lineRule="atLeast"/>
        <w:jc w:val="both"/>
        <w:rPr>
          <w:rFonts w:ascii="Cambria" w:hAnsi="Cambria"/>
          <w:color w:val="000000"/>
          <w:szCs w:val="24"/>
        </w:rPr>
      </w:pPr>
    </w:p>
    <w:p w14:paraId="46DB328A" w14:textId="77777777" w:rsidR="00961925" w:rsidRPr="00173E14" w:rsidRDefault="00961925" w:rsidP="00961925">
      <w:pPr>
        <w:spacing w:line="200" w:lineRule="atLeast"/>
        <w:jc w:val="both"/>
        <w:rPr>
          <w:rFonts w:ascii="Cambria" w:hAnsi="Cambria"/>
          <w:b/>
          <w:color w:val="000000"/>
          <w:szCs w:val="24"/>
        </w:rPr>
      </w:pPr>
      <w:r w:rsidRPr="00173E14">
        <w:rPr>
          <w:rFonts w:ascii="Cambria" w:hAnsi="Cambria"/>
          <w:b/>
          <w:color w:val="000000"/>
          <w:szCs w:val="24"/>
        </w:rPr>
        <w:t xml:space="preserve">10 </w:t>
      </w:r>
      <w:r w:rsidRPr="00173E14">
        <w:rPr>
          <w:rFonts w:ascii="Cambria" w:hAnsi="Cambria"/>
          <w:b/>
          <w:color w:val="000000"/>
          <w:szCs w:val="24"/>
        </w:rPr>
        <w:noBreakHyphen/>
        <w:t xml:space="preserve"> DAS CONDIÇÕES DE RECEBIMENTO DO OBJETO DA ATA DE REGISTRO DE PREÇOS</w:t>
      </w:r>
    </w:p>
    <w:p w14:paraId="46DB328B" w14:textId="77777777" w:rsidR="00961925" w:rsidRPr="00173E14" w:rsidRDefault="00961925" w:rsidP="00961925">
      <w:pPr>
        <w:spacing w:line="200" w:lineRule="atLeast"/>
        <w:jc w:val="both"/>
        <w:rPr>
          <w:rFonts w:ascii="Cambria" w:hAnsi="Cambria"/>
          <w:color w:val="000000"/>
          <w:szCs w:val="24"/>
        </w:rPr>
      </w:pPr>
    </w:p>
    <w:p w14:paraId="46DB328C" w14:textId="77777777"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 xml:space="preserve">I </w:t>
      </w:r>
      <w:r w:rsidRPr="00173E14">
        <w:rPr>
          <w:rFonts w:ascii="Cambria" w:hAnsi="Cambria"/>
          <w:color w:val="000000"/>
          <w:szCs w:val="24"/>
        </w:rPr>
        <w:noBreakHyphen/>
        <w:t xml:space="preserve"> O objeto desta Ata de Registro de preços será recebido pela unidade requisitante consoante o disposto no art.73, II “a” e “b”, da Lei Federal 8.666/93.e demais normas pertinentes.</w:t>
      </w:r>
    </w:p>
    <w:p w14:paraId="46DB328D" w14:textId="77777777" w:rsidR="00961925" w:rsidRPr="00173E14" w:rsidRDefault="00961925" w:rsidP="00961925">
      <w:pPr>
        <w:spacing w:line="200" w:lineRule="atLeast"/>
        <w:jc w:val="both"/>
        <w:rPr>
          <w:rFonts w:ascii="Cambria" w:hAnsi="Cambria"/>
          <w:color w:val="000000"/>
          <w:szCs w:val="24"/>
        </w:rPr>
      </w:pPr>
    </w:p>
    <w:p w14:paraId="46DB328E" w14:textId="77777777"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 xml:space="preserve">II </w:t>
      </w:r>
      <w:r w:rsidRPr="00173E14">
        <w:rPr>
          <w:rFonts w:ascii="Cambria" w:hAnsi="Cambria"/>
          <w:color w:val="000000"/>
          <w:szCs w:val="24"/>
        </w:rPr>
        <w:noBreakHyphen/>
        <w:t xml:space="preserve"> A cada fornecimento serão emitidos recibos, nos termos do art. 73, II, “a” e “b”, da Lei Federal 8.666/93.</w:t>
      </w:r>
    </w:p>
    <w:p w14:paraId="46DB328F" w14:textId="77777777" w:rsidR="00961925" w:rsidRPr="00173E14" w:rsidRDefault="00961925" w:rsidP="00961925">
      <w:pPr>
        <w:tabs>
          <w:tab w:val="right" w:pos="8512"/>
        </w:tabs>
        <w:spacing w:line="200" w:lineRule="atLeast"/>
        <w:jc w:val="both"/>
        <w:rPr>
          <w:rFonts w:ascii="Cambria" w:hAnsi="Cambria"/>
          <w:color w:val="000000"/>
          <w:szCs w:val="24"/>
        </w:rPr>
      </w:pPr>
    </w:p>
    <w:p w14:paraId="46DB3290" w14:textId="77777777" w:rsidR="00961925" w:rsidRPr="00173E14" w:rsidRDefault="00961925" w:rsidP="00961925">
      <w:pPr>
        <w:tabs>
          <w:tab w:val="right" w:pos="8512"/>
        </w:tabs>
        <w:spacing w:line="200" w:lineRule="atLeast"/>
        <w:jc w:val="both"/>
        <w:rPr>
          <w:rFonts w:ascii="Cambria" w:hAnsi="Cambria"/>
          <w:b/>
          <w:color w:val="000000"/>
          <w:szCs w:val="24"/>
        </w:rPr>
      </w:pPr>
      <w:r w:rsidRPr="00173E14">
        <w:rPr>
          <w:rFonts w:ascii="Cambria" w:hAnsi="Cambria"/>
          <w:b/>
          <w:color w:val="000000"/>
          <w:szCs w:val="24"/>
        </w:rPr>
        <w:t xml:space="preserve">11 </w:t>
      </w:r>
      <w:r w:rsidRPr="00173E14">
        <w:rPr>
          <w:rFonts w:ascii="Cambria" w:hAnsi="Cambria"/>
          <w:b/>
          <w:color w:val="000000"/>
          <w:szCs w:val="24"/>
        </w:rPr>
        <w:noBreakHyphen/>
        <w:t xml:space="preserve"> DO CANCELAMENTO DA ATA DE REGISTRO DE PREÇOS</w:t>
      </w:r>
    </w:p>
    <w:p w14:paraId="46DB3291" w14:textId="77777777" w:rsidR="00961925" w:rsidRPr="00173E14" w:rsidRDefault="00961925" w:rsidP="00961925">
      <w:pPr>
        <w:spacing w:line="200" w:lineRule="atLeast"/>
        <w:jc w:val="both"/>
        <w:rPr>
          <w:rFonts w:ascii="Cambria" w:hAnsi="Cambria"/>
          <w:color w:val="000000"/>
          <w:szCs w:val="24"/>
        </w:rPr>
      </w:pPr>
    </w:p>
    <w:p w14:paraId="46DB3292" w14:textId="77777777"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 xml:space="preserve">I </w:t>
      </w:r>
      <w:r w:rsidRPr="00173E14">
        <w:rPr>
          <w:rFonts w:ascii="Cambria" w:hAnsi="Cambria"/>
          <w:color w:val="000000"/>
          <w:szCs w:val="24"/>
        </w:rPr>
        <w:noBreakHyphen/>
        <w:t xml:space="preserve"> A presente Ata de Registro de Preços poderá ser cancelada, de pleno direito:</w:t>
      </w:r>
    </w:p>
    <w:p w14:paraId="46DB3293" w14:textId="77777777" w:rsidR="00961925" w:rsidRPr="00173E14" w:rsidRDefault="00961925" w:rsidP="00961925">
      <w:pPr>
        <w:tabs>
          <w:tab w:val="left" w:pos="226"/>
        </w:tabs>
        <w:spacing w:line="200" w:lineRule="atLeast"/>
        <w:jc w:val="both"/>
        <w:rPr>
          <w:rFonts w:ascii="Cambria" w:hAnsi="Cambria"/>
          <w:b/>
          <w:color w:val="000000"/>
          <w:szCs w:val="24"/>
        </w:rPr>
      </w:pPr>
    </w:p>
    <w:p w14:paraId="46DB3294" w14:textId="77777777" w:rsidR="00961925" w:rsidRPr="00173E14" w:rsidRDefault="00961925" w:rsidP="00961925">
      <w:pPr>
        <w:tabs>
          <w:tab w:val="left" w:pos="226"/>
        </w:tabs>
        <w:spacing w:line="200" w:lineRule="atLeast"/>
        <w:jc w:val="both"/>
        <w:rPr>
          <w:rFonts w:ascii="Cambria" w:hAnsi="Cambria"/>
          <w:b/>
          <w:color w:val="000000"/>
          <w:szCs w:val="24"/>
        </w:rPr>
      </w:pPr>
      <w:r w:rsidRPr="00173E14">
        <w:rPr>
          <w:rFonts w:ascii="Cambria" w:hAnsi="Cambria"/>
          <w:b/>
          <w:color w:val="000000"/>
          <w:szCs w:val="24"/>
        </w:rPr>
        <w:t>Pela Administração, quando:</w:t>
      </w:r>
    </w:p>
    <w:p w14:paraId="46DB3295" w14:textId="77777777" w:rsidR="00961925" w:rsidRPr="00173E14" w:rsidRDefault="00961925" w:rsidP="00961925">
      <w:pPr>
        <w:tabs>
          <w:tab w:val="left" w:pos="715"/>
        </w:tabs>
        <w:spacing w:line="200" w:lineRule="atLeast"/>
        <w:jc w:val="both"/>
        <w:rPr>
          <w:rFonts w:ascii="Cambria" w:hAnsi="Cambria"/>
          <w:color w:val="000000"/>
          <w:szCs w:val="24"/>
        </w:rPr>
      </w:pPr>
    </w:p>
    <w:p w14:paraId="46DB3296" w14:textId="77777777" w:rsidR="00961925" w:rsidRPr="00173E14" w:rsidRDefault="00961925" w:rsidP="00961925">
      <w:pPr>
        <w:tabs>
          <w:tab w:val="left" w:pos="715"/>
        </w:tabs>
        <w:spacing w:line="200" w:lineRule="atLeast"/>
        <w:jc w:val="both"/>
        <w:rPr>
          <w:rFonts w:ascii="Cambria" w:hAnsi="Cambria"/>
          <w:color w:val="000000"/>
          <w:szCs w:val="24"/>
        </w:rPr>
      </w:pPr>
      <w:r w:rsidRPr="00173E14">
        <w:rPr>
          <w:rFonts w:ascii="Cambria" w:hAnsi="Cambria"/>
          <w:color w:val="000000"/>
          <w:szCs w:val="24"/>
        </w:rPr>
        <w:t xml:space="preserve">A </w:t>
      </w:r>
      <w:r w:rsidRPr="00173E14">
        <w:rPr>
          <w:rFonts w:ascii="Cambria" w:hAnsi="Cambria"/>
          <w:color w:val="000000"/>
          <w:szCs w:val="24"/>
        </w:rPr>
        <w:noBreakHyphen/>
        <w:t xml:space="preserve"> a detentora não cumprir as obrigações constantes desta Ata de Registro de Preços;</w:t>
      </w:r>
    </w:p>
    <w:p w14:paraId="46DB3297" w14:textId="77777777" w:rsidR="00961925" w:rsidRPr="00173E14" w:rsidRDefault="00961925" w:rsidP="00961925">
      <w:pPr>
        <w:tabs>
          <w:tab w:val="left" w:pos="715"/>
        </w:tabs>
        <w:spacing w:line="200" w:lineRule="atLeast"/>
        <w:jc w:val="both"/>
        <w:rPr>
          <w:rFonts w:ascii="Cambria" w:hAnsi="Cambria"/>
          <w:color w:val="000000"/>
          <w:szCs w:val="24"/>
        </w:rPr>
      </w:pPr>
    </w:p>
    <w:p w14:paraId="46DB3298" w14:textId="77777777" w:rsidR="00961925" w:rsidRPr="00173E14" w:rsidRDefault="00961925" w:rsidP="00961925">
      <w:pPr>
        <w:tabs>
          <w:tab w:val="left" w:pos="715"/>
        </w:tabs>
        <w:spacing w:line="200" w:lineRule="atLeast"/>
        <w:jc w:val="both"/>
        <w:rPr>
          <w:rFonts w:ascii="Cambria" w:hAnsi="Cambria"/>
          <w:color w:val="000000"/>
          <w:szCs w:val="24"/>
        </w:rPr>
      </w:pPr>
      <w:r w:rsidRPr="00173E14">
        <w:rPr>
          <w:rFonts w:ascii="Cambria" w:hAnsi="Cambria"/>
          <w:color w:val="000000"/>
          <w:szCs w:val="24"/>
        </w:rPr>
        <w:t xml:space="preserve">B </w:t>
      </w:r>
      <w:r w:rsidRPr="00173E14">
        <w:rPr>
          <w:rFonts w:ascii="Cambria" w:hAnsi="Cambria"/>
          <w:color w:val="000000"/>
          <w:szCs w:val="24"/>
        </w:rPr>
        <w:noBreakHyphen/>
        <w:t xml:space="preserve"> a detentora não retirar qualquer Ordem de Fornecimento, no prazo estabelecido, e a Administração não aceitar sua justificativa;</w:t>
      </w:r>
    </w:p>
    <w:p w14:paraId="46DB3299" w14:textId="77777777" w:rsidR="00961925" w:rsidRPr="00173E14" w:rsidRDefault="00961925" w:rsidP="00961925">
      <w:pPr>
        <w:tabs>
          <w:tab w:val="left" w:pos="715"/>
        </w:tabs>
        <w:spacing w:line="200" w:lineRule="atLeast"/>
        <w:jc w:val="both"/>
        <w:rPr>
          <w:rFonts w:ascii="Cambria" w:hAnsi="Cambria"/>
          <w:color w:val="000000"/>
          <w:szCs w:val="24"/>
        </w:rPr>
      </w:pPr>
    </w:p>
    <w:p w14:paraId="46DB329A" w14:textId="77777777" w:rsidR="00961925" w:rsidRPr="00173E14" w:rsidRDefault="00961925" w:rsidP="00961925">
      <w:pPr>
        <w:tabs>
          <w:tab w:val="left" w:pos="715"/>
        </w:tabs>
        <w:spacing w:line="200" w:lineRule="atLeast"/>
        <w:jc w:val="both"/>
        <w:rPr>
          <w:rFonts w:ascii="Cambria" w:hAnsi="Cambria"/>
          <w:color w:val="000000"/>
          <w:szCs w:val="24"/>
        </w:rPr>
      </w:pPr>
      <w:r w:rsidRPr="00173E14">
        <w:rPr>
          <w:rFonts w:ascii="Cambria" w:hAnsi="Cambria"/>
          <w:color w:val="000000"/>
          <w:szCs w:val="24"/>
        </w:rPr>
        <w:t xml:space="preserve">C </w:t>
      </w:r>
      <w:r w:rsidRPr="00173E14">
        <w:rPr>
          <w:rFonts w:ascii="Cambria" w:hAnsi="Cambria"/>
          <w:color w:val="000000"/>
          <w:szCs w:val="24"/>
        </w:rPr>
        <w:noBreakHyphen/>
        <w:t xml:space="preserve"> a detentora der causa a rescisão administrativa de contrato decorrente de registro de preços, a critério da Administração;</w:t>
      </w:r>
    </w:p>
    <w:p w14:paraId="46DB329B" w14:textId="77777777" w:rsidR="00961925" w:rsidRPr="00173E14" w:rsidRDefault="00961925" w:rsidP="00961925">
      <w:pPr>
        <w:tabs>
          <w:tab w:val="left" w:pos="715"/>
        </w:tabs>
        <w:spacing w:line="200" w:lineRule="atLeast"/>
        <w:jc w:val="both"/>
        <w:rPr>
          <w:rFonts w:ascii="Cambria" w:hAnsi="Cambria"/>
          <w:color w:val="000000"/>
          <w:szCs w:val="24"/>
        </w:rPr>
      </w:pPr>
    </w:p>
    <w:p w14:paraId="46DB329C" w14:textId="77777777" w:rsidR="00961925" w:rsidRPr="00173E14" w:rsidRDefault="00961925" w:rsidP="00961925">
      <w:pPr>
        <w:tabs>
          <w:tab w:val="left" w:pos="715"/>
        </w:tabs>
        <w:spacing w:line="200" w:lineRule="atLeast"/>
        <w:jc w:val="both"/>
        <w:rPr>
          <w:rFonts w:ascii="Cambria" w:hAnsi="Cambria"/>
          <w:color w:val="000000"/>
          <w:szCs w:val="24"/>
        </w:rPr>
      </w:pPr>
      <w:r w:rsidRPr="00173E14">
        <w:rPr>
          <w:rFonts w:ascii="Cambria" w:hAnsi="Cambria"/>
          <w:color w:val="000000"/>
          <w:szCs w:val="24"/>
        </w:rPr>
        <w:t xml:space="preserve">D </w:t>
      </w:r>
      <w:r w:rsidRPr="00173E14">
        <w:rPr>
          <w:rFonts w:ascii="Cambria" w:hAnsi="Cambria"/>
          <w:color w:val="000000"/>
          <w:szCs w:val="24"/>
        </w:rPr>
        <w:noBreakHyphen/>
        <w:t xml:space="preserve"> em qualquer das hipóteses de inexecução total ou parcial de contrato decorrente de registro de preços, se assim for decidido pela Administração;</w:t>
      </w:r>
    </w:p>
    <w:p w14:paraId="46DB329D" w14:textId="77777777" w:rsidR="00961925" w:rsidRPr="00173E14" w:rsidRDefault="00961925" w:rsidP="00961925">
      <w:pPr>
        <w:tabs>
          <w:tab w:val="right" w:pos="8371"/>
        </w:tabs>
        <w:spacing w:line="200" w:lineRule="atLeast"/>
        <w:jc w:val="both"/>
        <w:rPr>
          <w:rFonts w:ascii="Cambria" w:hAnsi="Cambria"/>
          <w:color w:val="000000"/>
          <w:szCs w:val="24"/>
        </w:rPr>
      </w:pPr>
    </w:p>
    <w:p w14:paraId="46DB329E" w14:textId="77777777" w:rsidR="00961925" w:rsidRPr="00173E14" w:rsidRDefault="00961925" w:rsidP="00961925">
      <w:pPr>
        <w:tabs>
          <w:tab w:val="right" w:pos="8371"/>
        </w:tabs>
        <w:spacing w:line="200" w:lineRule="atLeast"/>
        <w:jc w:val="both"/>
        <w:rPr>
          <w:rFonts w:ascii="Cambria" w:hAnsi="Cambria"/>
          <w:color w:val="000000"/>
          <w:szCs w:val="24"/>
        </w:rPr>
      </w:pPr>
      <w:r w:rsidRPr="00173E14">
        <w:rPr>
          <w:rFonts w:ascii="Cambria" w:hAnsi="Cambria"/>
          <w:color w:val="000000"/>
          <w:szCs w:val="24"/>
        </w:rPr>
        <w:t xml:space="preserve">E </w:t>
      </w:r>
      <w:r w:rsidRPr="00173E14">
        <w:rPr>
          <w:rFonts w:ascii="Cambria" w:hAnsi="Cambria"/>
          <w:color w:val="000000"/>
          <w:szCs w:val="24"/>
        </w:rPr>
        <w:noBreakHyphen/>
        <w:t xml:space="preserve"> os preços registrados se apresentarem superiores aos praticados no mercado;</w:t>
      </w:r>
    </w:p>
    <w:p w14:paraId="46DB329F" w14:textId="77777777" w:rsidR="00961925" w:rsidRPr="00173E14" w:rsidRDefault="00961925" w:rsidP="00961925">
      <w:pPr>
        <w:tabs>
          <w:tab w:val="left" w:pos="715"/>
        </w:tabs>
        <w:spacing w:line="200" w:lineRule="atLeast"/>
        <w:jc w:val="both"/>
        <w:rPr>
          <w:rFonts w:ascii="Cambria" w:hAnsi="Cambria"/>
          <w:color w:val="000000"/>
          <w:szCs w:val="24"/>
        </w:rPr>
      </w:pPr>
    </w:p>
    <w:p w14:paraId="46DB32A0" w14:textId="77777777" w:rsidR="00961925" w:rsidRPr="00173E14" w:rsidRDefault="00961925" w:rsidP="00961925">
      <w:pPr>
        <w:tabs>
          <w:tab w:val="left" w:pos="715"/>
        </w:tabs>
        <w:spacing w:line="200" w:lineRule="atLeast"/>
        <w:jc w:val="both"/>
        <w:rPr>
          <w:rFonts w:ascii="Cambria" w:hAnsi="Cambria"/>
          <w:color w:val="000000"/>
          <w:szCs w:val="24"/>
        </w:rPr>
      </w:pPr>
      <w:r w:rsidRPr="00173E14">
        <w:rPr>
          <w:rFonts w:ascii="Cambria" w:hAnsi="Cambria"/>
          <w:color w:val="000000"/>
          <w:szCs w:val="24"/>
        </w:rPr>
        <w:t xml:space="preserve">F </w:t>
      </w:r>
      <w:r w:rsidRPr="00173E14">
        <w:rPr>
          <w:rFonts w:ascii="Cambria" w:hAnsi="Cambria"/>
          <w:color w:val="000000"/>
          <w:szCs w:val="24"/>
        </w:rPr>
        <w:noBreakHyphen/>
        <w:t xml:space="preserve"> por razões de interesse público devidamente demonstradas e justificadas pela Administração;</w:t>
      </w:r>
    </w:p>
    <w:p w14:paraId="46DB32A1" w14:textId="77777777" w:rsidR="00961925" w:rsidRPr="00173E14" w:rsidRDefault="00961925" w:rsidP="00961925">
      <w:pPr>
        <w:pStyle w:val="Recuodecorpodetexto"/>
        <w:spacing w:line="200" w:lineRule="atLeast"/>
        <w:ind w:firstLine="0"/>
        <w:rPr>
          <w:rFonts w:ascii="Cambria" w:hAnsi="Cambria"/>
          <w:color w:val="000000"/>
        </w:rPr>
      </w:pPr>
    </w:p>
    <w:p w14:paraId="46DB32A2" w14:textId="77777777" w:rsidR="00961925" w:rsidRPr="00173E14" w:rsidRDefault="00961925" w:rsidP="00961925">
      <w:pPr>
        <w:pStyle w:val="Recuodecorpodetexto"/>
        <w:spacing w:line="200" w:lineRule="atLeast"/>
        <w:ind w:firstLine="0"/>
        <w:rPr>
          <w:rFonts w:ascii="Cambria" w:hAnsi="Cambria"/>
          <w:color w:val="000000"/>
        </w:rPr>
      </w:pPr>
      <w:r w:rsidRPr="00173E14">
        <w:rPr>
          <w:rFonts w:ascii="Cambria" w:hAnsi="Cambria"/>
          <w:color w:val="000000"/>
        </w:rPr>
        <w:lastRenderedPageBreak/>
        <w:t xml:space="preserve">G </w:t>
      </w:r>
      <w:r w:rsidRPr="00173E14">
        <w:rPr>
          <w:rFonts w:ascii="Cambria" w:hAnsi="Cambria"/>
          <w:color w:val="000000"/>
        </w:rPr>
        <w:noBreakHyphen/>
        <w:t xml:space="preserve"> a comunicação do cancelamento do preço registrado, nos casos previstos neste item, será feita pessoalmente ou por correspondência com aviso de recebimento, juntando-se o comprovante ao processo de administração da presente Ata de Registro de Preços;</w:t>
      </w:r>
    </w:p>
    <w:p w14:paraId="46DB32A3" w14:textId="77777777"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*no caso de ser ignorado, incerto ou inacessível o endereço da detentora, a comunicação será feita por publicação no órgão encarregado das publicações oficiais do Município, considerando-se cancelado o preço registrado a partir da publicação.</w:t>
      </w:r>
    </w:p>
    <w:p w14:paraId="46DB32A4" w14:textId="77777777" w:rsidR="00961925" w:rsidRPr="00173E14" w:rsidRDefault="00961925" w:rsidP="00961925">
      <w:pPr>
        <w:pStyle w:val="Recuodecorpodetexto23"/>
        <w:spacing w:after="0" w:line="200" w:lineRule="atLeast"/>
        <w:ind w:left="0"/>
        <w:rPr>
          <w:rFonts w:ascii="Cambria" w:hAnsi="Cambria"/>
          <w:color w:val="000000"/>
        </w:rPr>
      </w:pPr>
    </w:p>
    <w:p w14:paraId="46DB32A5" w14:textId="77777777" w:rsidR="00961925" w:rsidRPr="00173E14" w:rsidRDefault="00961925" w:rsidP="00961925">
      <w:pPr>
        <w:pStyle w:val="Recuodecorpodetexto23"/>
        <w:spacing w:after="0" w:line="200" w:lineRule="atLeast"/>
        <w:ind w:left="0"/>
        <w:jc w:val="both"/>
        <w:rPr>
          <w:rFonts w:ascii="Cambria" w:hAnsi="Cambria" w:cs="Arial"/>
          <w:color w:val="000000"/>
        </w:rPr>
      </w:pPr>
      <w:r w:rsidRPr="00173E14">
        <w:rPr>
          <w:rFonts w:ascii="Cambria" w:hAnsi="Cambria" w:cs="Arial"/>
          <w:b/>
          <w:color w:val="000000"/>
        </w:rPr>
        <w:t>Pelas detentoras, quando</w:t>
      </w:r>
      <w:r w:rsidRPr="00173E14">
        <w:rPr>
          <w:rFonts w:ascii="Cambria" w:hAnsi="Cambria" w:cs="Arial"/>
          <w:color w:val="000000"/>
        </w:rPr>
        <w:t>,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14:paraId="46DB32A6" w14:textId="77777777" w:rsidR="00961925" w:rsidRPr="00173E14" w:rsidRDefault="00961925" w:rsidP="00961925">
      <w:pPr>
        <w:pStyle w:val="Recuodecorpodetexto23"/>
        <w:spacing w:after="0" w:line="200" w:lineRule="atLeast"/>
        <w:ind w:left="0"/>
        <w:jc w:val="both"/>
        <w:rPr>
          <w:rFonts w:ascii="Cambria" w:hAnsi="Cambria"/>
          <w:color w:val="000000"/>
        </w:rPr>
      </w:pPr>
    </w:p>
    <w:p w14:paraId="46DB32A7" w14:textId="77777777" w:rsidR="00961925" w:rsidRPr="00173E14" w:rsidRDefault="00961925" w:rsidP="00961925">
      <w:pPr>
        <w:tabs>
          <w:tab w:val="left" w:pos="717"/>
        </w:tabs>
        <w:spacing w:line="200" w:lineRule="atLeast"/>
        <w:jc w:val="both"/>
        <w:rPr>
          <w:rFonts w:ascii="Cambria" w:hAnsi="Cambria"/>
          <w:color w:val="000000"/>
          <w:szCs w:val="24"/>
        </w:rPr>
      </w:pPr>
      <w:r w:rsidRPr="00173E14">
        <w:rPr>
          <w:rFonts w:ascii="Cambria" w:hAnsi="Cambria"/>
          <w:color w:val="000000"/>
          <w:szCs w:val="24"/>
        </w:rPr>
        <w:t xml:space="preserve">A </w:t>
      </w:r>
      <w:r w:rsidRPr="00173E14">
        <w:rPr>
          <w:rFonts w:ascii="Cambria" w:hAnsi="Cambria"/>
          <w:color w:val="000000"/>
          <w:szCs w:val="24"/>
        </w:rPr>
        <w:noBreakHyphen/>
        <w:t xml:space="preserve"> a solicitação das detentoras para cancelamento dos preços registrados deverá ser formulada com a antecedência de 30 (trinta) dias, facultada a Administração a aplicação das penalidades previstas na Cláusula VIII, caso não aceitas as razões do pedido.</w:t>
      </w:r>
    </w:p>
    <w:p w14:paraId="46DB32A8" w14:textId="77777777" w:rsidR="00961925" w:rsidRPr="00173E14" w:rsidRDefault="00961925" w:rsidP="00961925">
      <w:pPr>
        <w:tabs>
          <w:tab w:val="right" w:pos="6945"/>
        </w:tabs>
        <w:spacing w:line="200" w:lineRule="atLeast"/>
        <w:jc w:val="both"/>
        <w:rPr>
          <w:rFonts w:ascii="Cambria" w:hAnsi="Cambria"/>
          <w:b/>
          <w:color w:val="000000"/>
          <w:szCs w:val="24"/>
        </w:rPr>
      </w:pPr>
    </w:p>
    <w:p w14:paraId="46DB32A9" w14:textId="77777777" w:rsidR="00961925" w:rsidRPr="00173E14" w:rsidRDefault="00961925" w:rsidP="00961925">
      <w:pPr>
        <w:tabs>
          <w:tab w:val="right" w:pos="6945"/>
        </w:tabs>
        <w:spacing w:line="200" w:lineRule="atLeast"/>
        <w:jc w:val="both"/>
        <w:rPr>
          <w:rFonts w:ascii="Cambria" w:hAnsi="Cambria"/>
          <w:b/>
          <w:color w:val="000000"/>
          <w:szCs w:val="24"/>
        </w:rPr>
      </w:pPr>
      <w:r w:rsidRPr="00173E14">
        <w:rPr>
          <w:rFonts w:ascii="Cambria" w:hAnsi="Cambria"/>
          <w:b/>
          <w:color w:val="000000"/>
          <w:szCs w:val="24"/>
        </w:rPr>
        <w:t xml:space="preserve">12 </w:t>
      </w:r>
      <w:r w:rsidRPr="00173E14">
        <w:rPr>
          <w:rFonts w:ascii="Cambria" w:hAnsi="Cambria"/>
          <w:b/>
          <w:color w:val="000000"/>
          <w:szCs w:val="24"/>
        </w:rPr>
        <w:noBreakHyphen/>
        <w:t xml:space="preserve"> DA AUTORIZAÇÃO PARA FORNECIMENTO</w:t>
      </w:r>
    </w:p>
    <w:p w14:paraId="46DB32AA" w14:textId="77777777" w:rsidR="00961925" w:rsidRPr="00173E14" w:rsidRDefault="00961925" w:rsidP="00961925">
      <w:pPr>
        <w:spacing w:line="200" w:lineRule="atLeast"/>
        <w:jc w:val="both"/>
        <w:rPr>
          <w:rFonts w:ascii="Cambria" w:hAnsi="Cambria"/>
          <w:color w:val="000000"/>
          <w:szCs w:val="24"/>
        </w:rPr>
      </w:pPr>
    </w:p>
    <w:p w14:paraId="46DB32AB" w14:textId="77777777"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I</w:t>
      </w:r>
      <w:r w:rsidRPr="00173E14">
        <w:rPr>
          <w:rFonts w:ascii="Cambria" w:hAnsi="Cambria"/>
          <w:b/>
          <w:color w:val="000000"/>
          <w:szCs w:val="24"/>
        </w:rPr>
        <w:t xml:space="preserve"> </w:t>
      </w:r>
      <w:r w:rsidRPr="00173E14">
        <w:rPr>
          <w:rFonts w:ascii="Cambria" w:hAnsi="Cambria"/>
          <w:b/>
          <w:color w:val="000000"/>
          <w:szCs w:val="24"/>
        </w:rPr>
        <w:noBreakHyphen/>
      </w:r>
      <w:r w:rsidRPr="00173E14">
        <w:rPr>
          <w:rFonts w:ascii="Cambria" w:hAnsi="Cambria"/>
          <w:color w:val="000000"/>
          <w:szCs w:val="24"/>
        </w:rPr>
        <w:t xml:space="preserve"> As aquisições do objeto da presente Ata de Registro de Preços serão autorizadas, caso a caso, pela Secretaria requisitante.</w:t>
      </w:r>
    </w:p>
    <w:p w14:paraId="46DB32AC" w14:textId="77777777" w:rsidR="00961925" w:rsidRPr="00173E14" w:rsidRDefault="00961925" w:rsidP="00961925">
      <w:pPr>
        <w:spacing w:line="200" w:lineRule="atLeast"/>
        <w:jc w:val="both"/>
        <w:rPr>
          <w:rFonts w:ascii="Cambria" w:hAnsi="Cambria"/>
          <w:color w:val="000000"/>
          <w:szCs w:val="24"/>
        </w:rPr>
      </w:pPr>
    </w:p>
    <w:p w14:paraId="46DB32AD" w14:textId="77777777" w:rsidR="00961925" w:rsidRPr="00173E14" w:rsidRDefault="00961925" w:rsidP="00961925">
      <w:pPr>
        <w:spacing w:line="200" w:lineRule="atLeast"/>
        <w:jc w:val="both"/>
        <w:rPr>
          <w:rFonts w:ascii="Cambria" w:hAnsi="Cambria"/>
          <w:b/>
          <w:color w:val="000000"/>
          <w:szCs w:val="24"/>
        </w:rPr>
      </w:pPr>
      <w:r w:rsidRPr="00173E14">
        <w:rPr>
          <w:rFonts w:ascii="Cambria" w:hAnsi="Cambria"/>
          <w:b/>
          <w:color w:val="000000"/>
          <w:szCs w:val="24"/>
        </w:rPr>
        <w:t>13- DAS DISPOSIÇÕES FINAIS</w:t>
      </w:r>
    </w:p>
    <w:p w14:paraId="46DB32AE" w14:textId="77777777" w:rsidR="00961925" w:rsidRPr="00173E14" w:rsidRDefault="00961925" w:rsidP="00961925">
      <w:pPr>
        <w:pStyle w:val="Corpodetexto"/>
        <w:tabs>
          <w:tab w:val="left" w:pos="50"/>
          <w:tab w:val="right" w:leader="dot" w:pos="8981"/>
          <w:tab w:val="right" w:pos="9111"/>
        </w:tabs>
        <w:spacing w:after="0" w:line="200" w:lineRule="atLeast"/>
        <w:rPr>
          <w:rFonts w:ascii="Cambria" w:hAnsi="Cambria" w:cs="Arial"/>
          <w:color w:val="000000"/>
        </w:rPr>
      </w:pPr>
    </w:p>
    <w:p w14:paraId="46DB32AF" w14:textId="5CDEDB56" w:rsidR="00961925" w:rsidRPr="00173E14" w:rsidRDefault="0001726F" w:rsidP="00961925">
      <w:pPr>
        <w:pStyle w:val="Corpodetexto"/>
        <w:tabs>
          <w:tab w:val="left" w:pos="50"/>
          <w:tab w:val="right" w:leader="dot" w:pos="8981"/>
          <w:tab w:val="right" w:pos="9111"/>
        </w:tabs>
        <w:spacing w:after="0" w:line="200" w:lineRule="atLeast"/>
        <w:jc w:val="both"/>
        <w:rPr>
          <w:rFonts w:ascii="Cambria" w:hAnsi="Cambria" w:cs="Arial"/>
          <w:color w:val="000000"/>
        </w:rPr>
      </w:pPr>
      <w:r>
        <w:rPr>
          <w:rFonts w:ascii="Cambria" w:hAnsi="Cambria" w:cs="Arial"/>
          <w:color w:val="000000"/>
        </w:rPr>
        <w:t xml:space="preserve">I – </w:t>
      </w:r>
      <w:r w:rsidR="00961925" w:rsidRPr="00173E14">
        <w:rPr>
          <w:rFonts w:ascii="Cambria" w:hAnsi="Cambria" w:cs="Arial"/>
          <w:color w:val="000000"/>
        </w:rPr>
        <w:t xml:space="preserve">Integram esta Ata, o edital do Pregão nº </w:t>
      </w:r>
      <w:r w:rsidR="00112107">
        <w:rPr>
          <w:rFonts w:ascii="Cambria" w:hAnsi="Cambria" w:cs="Arial"/>
          <w:color w:val="000000"/>
        </w:rPr>
        <w:t>017/2022</w:t>
      </w:r>
      <w:r w:rsidR="00961925" w:rsidRPr="00173E14">
        <w:rPr>
          <w:rFonts w:ascii="Cambria" w:hAnsi="Cambria" w:cs="Arial"/>
          <w:color w:val="000000"/>
        </w:rPr>
        <w:t xml:space="preserve"> e as propostas das empresas classificadas no certame supranumerado.</w:t>
      </w:r>
    </w:p>
    <w:p w14:paraId="46DB32B0" w14:textId="77777777" w:rsidR="00961925" w:rsidRPr="00173E14" w:rsidRDefault="00961925" w:rsidP="00961925">
      <w:pPr>
        <w:tabs>
          <w:tab w:val="right" w:pos="9112"/>
        </w:tabs>
        <w:spacing w:line="200" w:lineRule="atLeast"/>
        <w:jc w:val="both"/>
        <w:rPr>
          <w:rFonts w:ascii="Cambria" w:hAnsi="Cambria"/>
          <w:color w:val="000000"/>
          <w:szCs w:val="24"/>
        </w:rPr>
      </w:pPr>
    </w:p>
    <w:p w14:paraId="46DB32B1" w14:textId="5E701F7E" w:rsidR="00961925" w:rsidRPr="00173E14" w:rsidRDefault="0001726F" w:rsidP="00961925">
      <w:pPr>
        <w:tabs>
          <w:tab w:val="right" w:pos="9112"/>
        </w:tabs>
        <w:spacing w:line="200" w:lineRule="atLeast"/>
        <w:jc w:val="both"/>
        <w:rPr>
          <w:rFonts w:ascii="Cambria" w:hAnsi="Cambria"/>
          <w:color w:val="000000"/>
          <w:szCs w:val="24"/>
        </w:rPr>
      </w:pPr>
      <w:r>
        <w:rPr>
          <w:rFonts w:ascii="Cambria" w:hAnsi="Cambria"/>
          <w:color w:val="000000"/>
          <w:szCs w:val="24"/>
        </w:rPr>
        <w:t>II –</w:t>
      </w:r>
      <w:r w:rsidR="00961925" w:rsidRPr="00173E14">
        <w:rPr>
          <w:rFonts w:ascii="Cambria" w:hAnsi="Cambria"/>
          <w:color w:val="000000"/>
          <w:szCs w:val="24"/>
        </w:rPr>
        <w:t xml:space="preserve"> Fica eleito o foro desta Comarca de Pitangui/MG para dirimir quaisquer questões decorrentes da utilização da presente Ata.</w:t>
      </w:r>
    </w:p>
    <w:p w14:paraId="46DB32B2" w14:textId="77777777" w:rsidR="00961925" w:rsidRPr="00173E14" w:rsidRDefault="00961925" w:rsidP="00961925">
      <w:pPr>
        <w:tabs>
          <w:tab w:val="right" w:pos="9112"/>
        </w:tabs>
        <w:spacing w:line="200" w:lineRule="atLeast"/>
        <w:jc w:val="both"/>
        <w:rPr>
          <w:rFonts w:ascii="Cambria" w:hAnsi="Cambria"/>
          <w:color w:val="000000"/>
          <w:szCs w:val="24"/>
        </w:rPr>
      </w:pPr>
    </w:p>
    <w:p w14:paraId="46DB32B3" w14:textId="7B5AFC3F" w:rsidR="00961925" w:rsidRPr="00173E14" w:rsidRDefault="0001726F" w:rsidP="00961925">
      <w:pPr>
        <w:spacing w:line="200" w:lineRule="atLeast"/>
        <w:jc w:val="both"/>
        <w:rPr>
          <w:rFonts w:ascii="Cambria" w:hAnsi="Cambria"/>
          <w:color w:val="000000"/>
          <w:szCs w:val="24"/>
        </w:rPr>
      </w:pPr>
      <w:r>
        <w:rPr>
          <w:rFonts w:ascii="Cambria" w:hAnsi="Cambria"/>
          <w:color w:val="000000"/>
          <w:szCs w:val="24"/>
        </w:rPr>
        <w:t xml:space="preserve">III – </w:t>
      </w:r>
      <w:r w:rsidR="00961925" w:rsidRPr="00173E14">
        <w:rPr>
          <w:rFonts w:ascii="Cambria" w:hAnsi="Cambria"/>
          <w:color w:val="000000"/>
          <w:szCs w:val="24"/>
        </w:rPr>
        <w:t>Os casos omissos serão resolvidos de acordo com a Lei Federal 8.666/93, Lei 10.520/02 e demais normas aplicáveis. Subsidiariamente, aplicar-se-ão os princípios gerais de Direito.</w:t>
      </w:r>
    </w:p>
    <w:p w14:paraId="46DB32B4" w14:textId="77777777" w:rsidR="00961925" w:rsidRPr="00173E14" w:rsidRDefault="00961925" w:rsidP="00961925">
      <w:pPr>
        <w:spacing w:line="200" w:lineRule="atLeast"/>
        <w:jc w:val="both"/>
        <w:rPr>
          <w:rFonts w:ascii="Cambria" w:hAnsi="Cambria"/>
          <w:color w:val="000000"/>
          <w:szCs w:val="24"/>
        </w:rPr>
      </w:pPr>
    </w:p>
    <w:p w14:paraId="46DB32B7" w14:textId="5A33B96D"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Papagaios,</w:t>
      </w:r>
      <w:r w:rsidR="003D4B74">
        <w:rPr>
          <w:rFonts w:ascii="Cambria" w:hAnsi="Cambria"/>
          <w:color w:val="000000"/>
          <w:szCs w:val="24"/>
        </w:rPr>
        <w:t xml:space="preserve"> 01 de abril de 2022</w:t>
      </w:r>
      <w:r w:rsidRPr="00173E14">
        <w:rPr>
          <w:rFonts w:ascii="Cambria" w:hAnsi="Cambria"/>
          <w:color w:val="000000"/>
          <w:szCs w:val="24"/>
        </w:rPr>
        <w:t>.</w:t>
      </w:r>
    </w:p>
    <w:p w14:paraId="46DB32BA" w14:textId="77777777" w:rsidR="00961925" w:rsidRPr="00173E14" w:rsidRDefault="00961925" w:rsidP="00961925">
      <w:pPr>
        <w:pStyle w:val="Corpodetexto"/>
        <w:spacing w:after="0" w:line="200" w:lineRule="atLeast"/>
        <w:jc w:val="both"/>
        <w:rPr>
          <w:rFonts w:ascii="Cambria" w:hAnsi="Cambria" w:cs="Arial"/>
          <w:color w:val="000000"/>
        </w:rPr>
      </w:pPr>
    </w:p>
    <w:p w14:paraId="33400FDB" w14:textId="77777777" w:rsidR="0004707C" w:rsidRPr="0004707C" w:rsidRDefault="0004707C" w:rsidP="0004707C">
      <w:pPr>
        <w:pStyle w:val="Corpodetexto"/>
        <w:spacing w:after="0" w:line="200" w:lineRule="atLeast"/>
        <w:jc w:val="center"/>
        <w:rPr>
          <w:rFonts w:ascii="Cambria" w:hAnsi="Cambria" w:cs="Arial"/>
          <w:b/>
          <w:bCs/>
          <w:i/>
          <w:iCs/>
          <w:color w:val="000000"/>
        </w:rPr>
      </w:pPr>
      <w:r w:rsidRPr="0004707C">
        <w:rPr>
          <w:rFonts w:ascii="Cambria" w:hAnsi="Cambria" w:cs="Arial"/>
          <w:b/>
          <w:bCs/>
          <w:i/>
          <w:iCs/>
          <w:color w:val="000000"/>
        </w:rPr>
        <w:t>Mário Reis Filgueiras</w:t>
      </w:r>
    </w:p>
    <w:p w14:paraId="46DB32BC" w14:textId="77777777" w:rsidR="00961925" w:rsidRPr="00173E14" w:rsidRDefault="00961925" w:rsidP="00961925">
      <w:pPr>
        <w:pStyle w:val="Corpodetexto"/>
        <w:spacing w:after="0" w:line="200" w:lineRule="atLeast"/>
        <w:jc w:val="center"/>
        <w:rPr>
          <w:rFonts w:ascii="Cambria" w:hAnsi="Cambria" w:cs="Arial"/>
          <w:color w:val="000000"/>
        </w:rPr>
      </w:pPr>
      <w:r w:rsidRPr="00173E14">
        <w:rPr>
          <w:rFonts w:ascii="Cambria" w:hAnsi="Cambria" w:cs="Arial"/>
          <w:color w:val="000000"/>
        </w:rPr>
        <w:t xml:space="preserve">Município de Papagaios/MG  </w:t>
      </w:r>
    </w:p>
    <w:p w14:paraId="46DB32BE" w14:textId="77777777" w:rsidR="00961925" w:rsidRDefault="00961925" w:rsidP="00961925">
      <w:pPr>
        <w:pStyle w:val="Corpodetexto"/>
        <w:spacing w:after="0" w:line="200" w:lineRule="atLeast"/>
        <w:jc w:val="center"/>
        <w:rPr>
          <w:rFonts w:ascii="Cambria" w:hAnsi="Cambria" w:cs="Arial"/>
          <w:color w:val="000000"/>
        </w:rPr>
      </w:pPr>
    </w:p>
    <w:p w14:paraId="4F990CC4" w14:textId="77777777" w:rsidR="009F0043" w:rsidRPr="00173E14" w:rsidRDefault="009F0043" w:rsidP="00961925">
      <w:pPr>
        <w:pStyle w:val="Corpodetexto"/>
        <w:spacing w:after="0" w:line="200" w:lineRule="atLeast"/>
        <w:jc w:val="center"/>
        <w:rPr>
          <w:rFonts w:ascii="Cambria" w:hAnsi="Cambria" w:cs="Arial"/>
          <w:color w:val="000000"/>
        </w:rPr>
      </w:pPr>
    </w:p>
    <w:p w14:paraId="46DB32BF" w14:textId="322CA9D0" w:rsidR="00961925" w:rsidRPr="009F0043" w:rsidRDefault="0004707C" w:rsidP="00961925">
      <w:pPr>
        <w:pStyle w:val="Corpodetexto"/>
        <w:spacing w:after="0" w:line="200" w:lineRule="atLeast"/>
        <w:jc w:val="center"/>
        <w:rPr>
          <w:rFonts w:ascii="Cambria" w:hAnsi="Cambria" w:cs="Arial"/>
          <w:b/>
          <w:bCs/>
          <w:i/>
          <w:iCs/>
          <w:color w:val="000000"/>
        </w:rPr>
      </w:pPr>
      <w:r w:rsidRPr="009F0043">
        <w:rPr>
          <w:rFonts w:ascii="Cambria" w:hAnsi="Cambria" w:cs="Arial"/>
          <w:b/>
          <w:bCs/>
          <w:i/>
          <w:iCs/>
          <w:color w:val="000000"/>
        </w:rPr>
        <w:t xml:space="preserve">Imporluc Comércio, Importação e Exportação </w:t>
      </w:r>
      <w:r w:rsidR="00F75A46" w:rsidRPr="009F0043">
        <w:rPr>
          <w:rFonts w:ascii="Cambria" w:hAnsi="Cambria" w:cs="Arial"/>
          <w:b/>
          <w:bCs/>
          <w:i/>
          <w:iCs/>
          <w:color w:val="000000"/>
        </w:rPr>
        <w:t>Ltda</w:t>
      </w:r>
    </w:p>
    <w:p w14:paraId="2CDEB6F1" w14:textId="77777777" w:rsidR="00F75A46" w:rsidRDefault="00F75A46" w:rsidP="00961925">
      <w:pPr>
        <w:pStyle w:val="Corpodetexto"/>
        <w:spacing w:after="0" w:line="200" w:lineRule="atLeast"/>
        <w:jc w:val="center"/>
        <w:rPr>
          <w:rFonts w:ascii="Cambria" w:hAnsi="Cambria" w:cs="Arial"/>
          <w:color w:val="000000"/>
        </w:rPr>
      </w:pPr>
      <w:r>
        <w:rPr>
          <w:rFonts w:ascii="Cambria" w:hAnsi="Cambria" w:cs="Arial"/>
          <w:color w:val="000000"/>
        </w:rPr>
        <w:t>CNPJ/MF 10.437.876/0001-53</w:t>
      </w:r>
    </w:p>
    <w:sectPr w:rsidR="00F75A46">
      <w:headerReference w:type="default" r:id="rId7"/>
      <w:footerReference w:type="default" r:id="rId8"/>
      <w:pgSz w:w="11906" w:h="16838"/>
      <w:pgMar w:top="1892" w:right="1701" w:bottom="1418" w:left="1701" w:header="705"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D7C60" w14:textId="77777777" w:rsidR="00876A24" w:rsidRDefault="00876A24">
      <w:r>
        <w:separator/>
      </w:r>
    </w:p>
  </w:endnote>
  <w:endnote w:type="continuationSeparator" w:id="0">
    <w:p w14:paraId="4DA65CD7" w14:textId="77777777" w:rsidR="00876A24" w:rsidRDefault="0087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332A" w14:textId="3ECAD31A" w:rsidR="00B940AC" w:rsidRDefault="00B940AC" w:rsidP="00181C40">
    <w:pPr>
      <w:pStyle w:val="Rodap"/>
      <w:ind w:left="-142"/>
      <w:jc w:val="center"/>
      <w:rPr>
        <w:sz w:val="24"/>
      </w:rPr>
    </w:pPr>
    <w:r>
      <w:t xml:space="preserve">AV. FRANCISCO VALADARES DA FONSECA, 250 – </w:t>
    </w:r>
    <w:r w:rsidR="00181C40">
      <w:t>VASCO LOPES</w:t>
    </w:r>
    <w:r>
      <w:t xml:space="preserve"> – CEP 35669-000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DA20D" w14:textId="77777777" w:rsidR="00876A24" w:rsidRDefault="00876A24">
      <w:r>
        <w:separator/>
      </w:r>
    </w:p>
  </w:footnote>
  <w:footnote w:type="continuationSeparator" w:id="0">
    <w:p w14:paraId="42F2886B" w14:textId="77777777" w:rsidR="00876A24" w:rsidRDefault="00876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11057" w:type="dxa"/>
      <w:tblInd w:w="-1134" w:type="dxa"/>
      <w:tblLook w:val="04A0" w:firstRow="1" w:lastRow="0" w:firstColumn="1" w:lastColumn="0" w:noHBand="0" w:noVBand="1"/>
    </w:tblPr>
    <w:tblGrid>
      <w:gridCol w:w="2127"/>
      <w:gridCol w:w="8930"/>
    </w:tblGrid>
    <w:tr w:rsidR="00B940AC" w14:paraId="46DB3325" w14:textId="77777777">
      <w:trPr>
        <w:trHeight w:val="781"/>
      </w:trPr>
      <w:tc>
        <w:tcPr>
          <w:tcW w:w="2127" w:type="dxa"/>
          <w:vMerge w:val="restart"/>
          <w:tcBorders>
            <w:top w:val="nil"/>
            <w:left w:val="nil"/>
            <w:bottom w:val="nil"/>
            <w:right w:val="nil"/>
          </w:tcBorders>
          <w:shd w:val="clear" w:color="auto" w:fill="auto"/>
          <w:vAlign w:val="center"/>
        </w:tcPr>
        <w:p w14:paraId="46DB3323" w14:textId="77777777" w:rsidR="00B940AC" w:rsidRDefault="00B940AC">
          <w:pPr>
            <w:pStyle w:val="Cabealho"/>
            <w:jc w:val="center"/>
          </w:pPr>
          <w:r>
            <w:rPr>
              <w:noProof/>
              <w:lang w:eastAsia="pt-BR"/>
            </w:rPr>
            <w:drawing>
              <wp:anchor distT="0" distB="0" distL="114300" distR="114300" simplePos="0" relativeHeight="51" behindDoc="1" locked="0" layoutInCell="1" allowOverlap="1" wp14:anchorId="46DB332B" wp14:editId="46DB332C">
                <wp:simplePos x="0" y="0"/>
                <wp:positionH relativeFrom="column">
                  <wp:posOffset>13335</wp:posOffset>
                </wp:positionH>
                <wp:positionV relativeFrom="page">
                  <wp:posOffset>-219075</wp:posOffset>
                </wp:positionV>
                <wp:extent cx="1151890" cy="1259840"/>
                <wp:effectExtent l="0" t="0" r="0" b="0"/>
                <wp:wrapNone/>
                <wp:docPr id="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1"/>
                        <pic:cNvPicPr>
                          <a:picLocks noChangeAspect="1" noChangeArrowheads="1"/>
                        </pic:cNvPicPr>
                      </pic:nvPicPr>
                      <pic:blipFill>
                        <a:blip r:embed="rId1"/>
                        <a:stretch>
                          <a:fillRect/>
                        </a:stretch>
                      </pic:blipFill>
                      <pic:spPr bwMode="auto">
                        <a:xfrm>
                          <a:off x="0" y="0"/>
                          <a:ext cx="1151890" cy="1259840"/>
                        </a:xfrm>
                        <a:prstGeom prst="rect">
                          <a:avLst/>
                        </a:prstGeom>
                      </pic:spPr>
                    </pic:pic>
                  </a:graphicData>
                </a:graphic>
              </wp:anchor>
            </w:drawing>
          </w:r>
        </w:p>
      </w:tc>
      <w:tc>
        <w:tcPr>
          <w:tcW w:w="8929" w:type="dxa"/>
          <w:tcBorders>
            <w:top w:val="nil"/>
            <w:left w:val="nil"/>
            <w:bottom w:val="nil"/>
            <w:right w:val="nil"/>
          </w:tcBorders>
          <w:shd w:val="clear" w:color="auto" w:fill="auto"/>
          <w:vAlign w:val="bottom"/>
        </w:tcPr>
        <w:p w14:paraId="46DB3324" w14:textId="77777777" w:rsidR="00B940AC" w:rsidRDefault="00B940AC">
          <w:pPr>
            <w:pStyle w:val="Cabealho"/>
            <w:jc w:val="center"/>
            <w:rPr>
              <w:rFonts w:ascii="Arial" w:hAnsi="Arial" w:cs="Arial"/>
            </w:rPr>
          </w:pPr>
          <w:r>
            <w:rPr>
              <w:rFonts w:ascii="Arial" w:hAnsi="Arial" w:cs="Arial"/>
              <w:sz w:val="42"/>
            </w:rPr>
            <w:t>PREFEITURA MUNICIPAL DE PAPAGAIOS</w:t>
          </w:r>
        </w:p>
      </w:tc>
    </w:tr>
    <w:tr w:rsidR="00B940AC" w14:paraId="46DB3328" w14:textId="77777777">
      <w:trPr>
        <w:trHeight w:val="785"/>
      </w:trPr>
      <w:tc>
        <w:tcPr>
          <w:tcW w:w="2127" w:type="dxa"/>
          <w:vMerge/>
          <w:tcBorders>
            <w:top w:val="nil"/>
            <w:left w:val="nil"/>
            <w:bottom w:val="nil"/>
            <w:right w:val="nil"/>
          </w:tcBorders>
          <w:shd w:val="clear" w:color="auto" w:fill="auto"/>
        </w:tcPr>
        <w:p w14:paraId="46DB3326" w14:textId="77777777" w:rsidR="00B940AC" w:rsidRDefault="00B940AC">
          <w:pPr>
            <w:pStyle w:val="Cabealho"/>
          </w:pPr>
        </w:p>
      </w:tc>
      <w:tc>
        <w:tcPr>
          <w:tcW w:w="8929" w:type="dxa"/>
          <w:tcBorders>
            <w:top w:val="nil"/>
            <w:left w:val="nil"/>
            <w:bottom w:val="nil"/>
            <w:right w:val="nil"/>
          </w:tcBorders>
          <w:shd w:val="clear" w:color="auto" w:fill="auto"/>
        </w:tcPr>
        <w:p w14:paraId="46DB3327" w14:textId="77777777" w:rsidR="00B940AC" w:rsidRDefault="00B940AC">
          <w:pPr>
            <w:pStyle w:val="Cabealho"/>
            <w:jc w:val="center"/>
            <w:rPr>
              <w:rFonts w:ascii="Arial" w:hAnsi="Arial" w:cs="Arial"/>
            </w:rPr>
          </w:pPr>
          <w:r>
            <w:rPr>
              <w:rFonts w:ascii="Arial" w:hAnsi="Arial" w:cs="Arial"/>
              <w:sz w:val="36"/>
            </w:rPr>
            <w:t>ESTADO DE MINAS GERAIS</w:t>
          </w:r>
        </w:p>
      </w:tc>
    </w:tr>
  </w:tbl>
  <w:p w14:paraId="46DB3329" w14:textId="416F1343" w:rsidR="00B940AC" w:rsidRDefault="00B940A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E5E7B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3"/>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61EB39BE"/>
    <w:multiLevelType w:val="hybridMultilevel"/>
    <w:tmpl w:val="D0361F26"/>
    <w:lvl w:ilvl="0" w:tplc="60E21198">
      <w:start w:val="1"/>
      <w:numFmt w:val="decimal"/>
      <w:lvlText w:val="%1."/>
      <w:lvlJc w:val="left"/>
      <w:pPr>
        <w:ind w:left="720" w:hanging="360"/>
      </w:pPr>
      <w:rPr>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67F6FAE"/>
    <w:multiLevelType w:val="hybridMultilevel"/>
    <w:tmpl w:val="755E1E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E3"/>
    <w:rsid w:val="00003AA2"/>
    <w:rsid w:val="000058E7"/>
    <w:rsid w:val="0001726F"/>
    <w:rsid w:val="0002060E"/>
    <w:rsid w:val="00026B1B"/>
    <w:rsid w:val="000417AD"/>
    <w:rsid w:val="00044035"/>
    <w:rsid w:val="0004707C"/>
    <w:rsid w:val="00050F88"/>
    <w:rsid w:val="0005239B"/>
    <w:rsid w:val="0005728F"/>
    <w:rsid w:val="0006281E"/>
    <w:rsid w:val="00064C49"/>
    <w:rsid w:val="00071E54"/>
    <w:rsid w:val="00073CDC"/>
    <w:rsid w:val="000770C1"/>
    <w:rsid w:val="00083DD1"/>
    <w:rsid w:val="0008701C"/>
    <w:rsid w:val="00094E69"/>
    <w:rsid w:val="00095633"/>
    <w:rsid w:val="000D2FA6"/>
    <w:rsid w:val="000E427B"/>
    <w:rsid w:val="000E479B"/>
    <w:rsid w:val="0010144B"/>
    <w:rsid w:val="00112107"/>
    <w:rsid w:val="00173E14"/>
    <w:rsid w:val="00177C07"/>
    <w:rsid w:val="00181C40"/>
    <w:rsid w:val="001A029D"/>
    <w:rsid w:val="001A15A9"/>
    <w:rsid w:val="001A5F93"/>
    <w:rsid w:val="001B2E39"/>
    <w:rsid w:val="001B5D1E"/>
    <w:rsid w:val="001B6F69"/>
    <w:rsid w:val="001D11DC"/>
    <w:rsid w:val="001D46C5"/>
    <w:rsid w:val="001D74D0"/>
    <w:rsid w:val="00200713"/>
    <w:rsid w:val="00210FD8"/>
    <w:rsid w:val="002476CF"/>
    <w:rsid w:val="00247BEF"/>
    <w:rsid w:val="00251FC9"/>
    <w:rsid w:val="0027092D"/>
    <w:rsid w:val="00273022"/>
    <w:rsid w:val="00273FDA"/>
    <w:rsid w:val="002770C2"/>
    <w:rsid w:val="002A01B8"/>
    <w:rsid w:val="002A4EC0"/>
    <w:rsid w:val="002B522C"/>
    <w:rsid w:val="002B7728"/>
    <w:rsid w:val="002C36F6"/>
    <w:rsid w:val="002C5D24"/>
    <w:rsid w:val="002D3DAC"/>
    <w:rsid w:val="002E4F4B"/>
    <w:rsid w:val="00301908"/>
    <w:rsid w:val="00305E4E"/>
    <w:rsid w:val="00306696"/>
    <w:rsid w:val="003102B1"/>
    <w:rsid w:val="003103EC"/>
    <w:rsid w:val="003209D5"/>
    <w:rsid w:val="003243CA"/>
    <w:rsid w:val="00345654"/>
    <w:rsid w:val="003457EA"/>
    <w:rsid w:val="00346EE3"/>
    <w:rsid w:val="00357D85"/>
    <w:rsid w:val="003703A3"/>
    <w:rsid w:val="003814CD"/>
    <w:rsid w:val="0039711B"/>
    <w:rsid w:val="003A6773"/>
    <w:rsid w:val="003B0F42"/>
    <w:rsid w:val="003C5BCC"/>
    <w:rsid w:val="003C6857"/>
    <w:rsid w:val="003C72FB"/>
    <w:rsid w:val="003D1005"/>
    <w:rsid w:val="003D4B74"/>
    <w:rsid w:val="003E3FEC"/>
    <w:rsid w:val="003F46E8"/>
    <w:rsid w:val="003F55D1"/>
    <w:rsid w:val="004114C2"/>
    <w:rsid w:val="00431570"/>
    <w:rsid w:val="00447CF8"/>
    <w:rsid w:val="004526D9"/>
    <w:rsid w:val="00453819"/>
    <w:rsid w:val="004539B5"/>
    <w:rsid w:val="0046055F"/>
    <w:rsid w:val="00460ED7"/>
    <w:rsid w:val="00466370"/>
    <w:rsid w:val="004868C0"/>
    <w:rsid w:val="004A0C06"/>
    <w:rsid w:val="004B39EA"/>
    <w:rsid w:val="004C1DAF"/>
    <w:rsid w:val="004D5CDA"/>
    <w:rsid w:val="004E220D"/>
    <w:rsid w:val="004E6A8A"/>
    <w:rsid w:val="004F10A0"/>
    <w:rsid w:val="004F29E5"/>
    <w:rsid w:val="004F42C4"/>
    <w:rsid w:val="004F7F5C"/>
    <w:rsid w:val="005012C1"/>
    <w:rsid w:val="005101A8"/>
    <w:rsid w:val="005115CF"/>
    <w:rsid w:val="00522D4C"/>
    <w:rsid w:val="00542B7A"/>
    <w:rsid w:val="00573148"/>
    <w:rsid w:val="005937A6"/>
    <w:rsid w:val="005A0CC7"/>
    <w:rsid w:val="005A3440"/>
    <w:rsid w:val="005A36C1"/>
    <w:rsid w:val="005C5069"/>
    <w:rsid w:val="005D2793"/>
    <w:rsid w:val="005E4232"/>
    <w:rsid w:val="005F1399"/>
    <w:rsid w:val="005F7E83"/>
    <w:rsid w:val="00614622"/>
    <w:rsid w:val="00615691"/>
    <w:rsid w:val="006409D5"/>
    <w:rsid w:val="006460FC"/>
    <w:rsid w:val="00647358"/>
    <w:rsid w:val="00656F20"/>
    <w:rsid w:val="0066230F"/>
    <w:rsid w:val="0066409A"/>
    <w:rsid w:val="006709C5"/>
    <w:rsid w:val="00676EF3"/>
    <w:rsid w:val="00694DC5"/>
    <w:rsid w:val="006A06B2"/>
    <w:rsid w:val="006B2AF9"/>
    <w:rsid w:val="006C3979"/>
    <w:rsid w:val="006D292C"/>
    <w:rsid w:val="006D7103"/>
    <w:rsid w:val="006E6F38"/>
    <w:rsid w:val="006E7153"/>
    <w:rsid w:val="006F2F8D"/>
    <w:rsid w:val="006F7B8E"/>
    <w:rsid w:val="006F7D62"/>
    <w:rsid w:val="00700961"/>
    <w:rsid w:val="007301AD"/>
    <w:rsid w:val="0075147A"/>
    <w:rsid w:val="00764C26"/>
    <w:rsid w:val="00765FCA"/>
    <w:rsid w:val="0077017E"/>
    <w:rsid w:val="00775080"/>
    <w:rsid w:val="00775184"/>
    <w:rsid w:val="00777A1B"/>
    <w:rsid w:val="00781F43"/>
    <w:rsid w:val="00790E98"/>
    <w:rsid w:val="00796EC9"/>
    <w:rsid w:val="007A3F57"/>
    <w:rsid w:val="007B5DF6"/>
    <w:rsid w:val="007B6484"/>
    <w:rsid w:val="007C3BAE"/>
    <w:rsid w:val="007D123F"/>
    <w:rsid w:val="007D35B8"/>
    <w:rsid w:val="007E65F8"/>
    <w:rsid w:val="007E7333"/>
    <w:rsid w:val="007F6918"/>
    <w:rsid w:val="008020A0"/>
    <w:rsid w:val="00804E05"/>
    <w:rsid w:val="008105C9"/>
    <w:rsid w:val="00816A61"/>
    <w:rsid w:val="00823D9E"/>
    <w:rsid w:val="00844F2C"/>
    <w:rsid w:val="008523F2"/>
    <w:rsid w:val="00853118"/>
    <w:rsid w:val="008537C3"/>
    <w:rsid w:val="00865AE6"/>
    <w:rsid w:val="00866B29"/>
    <w:rsid w:val="008763DC"/>
    <w:rsid w:val="00876A24"/>
    <w:rsid w:val="00891BB4"/>
    <w:rsid w:val="008A4BCA"/>
    <w:rsid w:val="008D2D20"/>
    <w:rsid w:val="008D6E6C"/>
    <w:rsid w:val="008E594C"/>
    <w:rsid w:val="00911E97"/>
    <w:rsid w:val="0091406E"/>
    <w:rsid w:val="00922F62"/>
    <w:rsid w:val="00926B07"/>
    <w:rsid w:val="009345DA"/>
    <w:rsid w:val="00934867"/>
    <w:rsid w:val="00935B88"/>
    <w:rsid w:val="009615FB"/>
    <w:rsid w:val="00961925"/>
    <w:rsid w:val="00980456"/>
    <w:rsid w:val="009B1C3D"/>
    <w:rsid w:val="009C09EF"/>
    <w:rsid w:val="009C2EFD"/>
    <w:rsid w:val="009D0A08"/>
    <w:rsid w:val="009D484C"/>
    <w:rsid w:val="009F0043"/>
    <w:rsid w:val="009F6616"/>
    <w:rsid w:val="00A15133"/>
    <w:rsid w:val="00A23322"/>
    <w:rsid w:val="00A26A5D"/>
    <w:rsid w:val="00A309C3"/>
    <w:rsid w:val="00A31AC8"/>
    <w:rsid w:val="00A33EC6"/>
    <w:rsid w:val="00A45B28"/>
    <w:rsid w:val="00A61E0C"/>
    <w:rsid w:val="00A644AA"/>
    <w:rsid w:val="00A64F5E"/>
    <w:rsid w:val="00A71E72"/>
    <w:rsid w:val="00AC0E53"/>
    <w:rsid w:val="00AC65DE"/>
    <w:rsid w:val="00AC7096"/>
    <w:rsid w:val="00AD0F4F"/>
    <w:rsid w:val="00AD2662"/>
    <w:rsid w:val="00B00BE4"/>
    <w:rsid w:val="00B27EB9"/>
    <w:rsid w:val="00B328B9"/>
    <w:rsid w:val="00B32E89"/>
    <w:rsid w:val="00B92C88"/>
    <w:rsid w:val="00B940AC"/>
    <w:rsid w:val="00BA129C"/>
    <w:rsid w:val="00BA3FC8"/>
    <w:rsid w:val="00BA623F"/>
    <w:rsid w:val="00BD0194"/>
    <w:rsid w:val="00BD06EE"/>
    <w:rsid w:val="00C147CE"/>
    <w:rsid w:val="00C275E2"/>
    <w:rsid w:val="00C31066"/>
    <w:rsid w:val="00C31FB8"/>
    <w:rsid w:val="00C37DC7"/>
    <w:rsid w:val="00C513D4"/>
    <w:rsid w:val="00C7580C"/>
    <w:rsid w:val="00C75892"/>
    <w:rsid w:val="00C80443"/>
    <w:rsid w:val="00C905B3"/>
    <w:rsid w:val="00CD19D5"/>
    <w:rsid w:val="00CE7F25"/>
    <w:rsid w:val="00CF5B1A"/>
    <w:rsid w:val="00D01E09"/>
    <w:rsid w:val="00D17C0D"/>
    <w:rsid w:val="00D31BF6"/>
    <w:rsid w:val="00D358F0"/>
    <w:rsid w:val="00D5154D"/>
    <w:rsid w:val="00D55E83"/>
    <w:rsid w:val="00D85C00"/>
    <w:rsid w:val="00D951D7"/>
    <w:rsid w:val="00DC18A7"/>
    <w:rsid w:val="00DC1F61"/>
    <w:rsid w:val="00DD76A2"/>
    <w:rsid w:val="00DE2653"/>
    <w:rsid w:val="00DE3EED"/>
    <w:rsid w:val="00DE67DD"/>
    <w:rsid w:val="00DF1244"/>
    <w:rsid w:val="00DF46D5"/>
    <w:rsid w:val="00E14E84"/>
    <w:rsid w:val="00E548A9"/>
    <w:rsid w:val="00E727C3"/>
    <w:rsid w:val="00E83D4F"/>
    <w:rsid w:val="00EB2761"/>
    <w:rsid w:val="00EB3B2C"/>
    <w:rsid w:val="00EC1A8A"/>
    <w:rsid w:val="00EC41C4"/>
    <w:rsid w:val="00EE09C2"/>
    <w:rsid w:val="00EE128B"/>
    <w:rsid w:val="00F024D9"/>
    <w:rsid w:val="00F04523"/>
    <w:rsid w:val="00F07077"/>
    <w:rsid w:val="00F1182B"/>
    <w:rsid w:val="00F255A0"/>
    <w:rsid w:val="00F263B2"/>
    <w:rsid w:val="00F32291"/>
    <w:rsid w:val="00F330D2"/>
    <w:rsid w:val="00F71E73"/>
    <w:rsid w:val="00F75A46"/>
    <w:rsid w:val="00F83F8D"/>
    <w:rsid w:val="00F858CD"/>
    <w:rsid w:val="00FA1BFE"/>
    <w:rsid w:val="00FB3378"/>
    <w:rsid w:val="00FB4EAF"/>
    <w:rsid w:val="00FB7541"/>
    <w:rsid w:val="00FB7A46"/>
    <w:rsid w:val="00FC20C9"/>
    <w:rsid w:val="00FD6B30"/>
    <w:rsid w:val="00FE2064"/>
    <w:rsid w:val="00FE2F33"/>
    <w:rsid w:val="00FE79F1"/>
    <w:rsid w:val="00FF621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2BAF"/>
  <w15:docId w15:val="{43B37E30-029D-4B94-BE8D-4727DFFC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D9E"/>
    <w:rPr>
      <w:rFonts w:ascii="Arial" w:eastAsia="Times New Roman" w:hAnsi="Arial" w:cs="Arial"/>
      <w:sz w:val="24"/>
      <w:szCs w:val="20"/>
      <w:lang w:eastAsia="pt-BR"/>
    </w:rPr>
  </w:style>
  <w:style w:type="paragraph" w:styleId="Ttulo1">
    <w:name w:val="heading 1"/>
    <w:basedOn w:val="Normal"/>
    <w:next w:val="Normal"/>
    <w:link w:val="Ttulo1Char"/>
    <w:qFormat/>
    <w:rsid w:val="0078564D"/>
    <w:pPr>
      <w:keepNext/>
      <w:tabs>
        <w:tab w:val="left" w:pos="432"/>
      </w:tabs>
      <w:suppressAutoHyphens/>
      <w:ind w:left="432" w:hanging="432"/>
      <w:jc w:val="center"/>
      <w:outlineLvl w:val="0"/>
    </w:pPr>
    <w:rPr>
      <w:rFonts w:cs="Times New Roman"/>
      <w:color w:val="000000"/>
      <w:sz w:val="28"/>
      <w:lang w:eastAsia="ar-SA"/>
    </w:rPr>
  </w:style>
  <w:style w:type="paragraph" w:styleId="Ttulo2">
    <w:name w:val="heading 2"/>
    <w:basedOn w:val="Normal"/>
    <w:next w:val="Normal"/>
    <w:link w:val="Ttulo2Char"/>
    <w:qFormat/>
    <w:rsid w:val="0078564D"/>
    <w:pPr>
      <w:keepNext/>
      <w:tabs>
        <w:tab w:val="left" w:pos="576"/>
      </w:tabs>
      <w:suppressAutoHyphens/>
      <w:spacing w:before="240" w:after="60"/>
      <w:ind w:left="576" w:hanging="576"/>
      <w:outlineLvl w:val="1"/>
    </w:pPr>
    <w:rPr>
      <w:rFonts w:ascii="Times New Roman" w:hAnsi="Times New Roman" w:cs="Times New Roman"/>
      <w:b/>
      <w:bCs/>
      <w:i/>
      <w:iCs/>
      <w:sz w:val="28"/>
      <w:szCs w:val="28"/>
      <w:lang w:eastAsia="ar-SA"/>
    </w:rPr>
  </w:style>
  <w:style w:type="paragraph" w:styleId="Ttulo3">
    <w:name w:val="heading 3"/>
    <w:basedOn w:val="Normal"/>
    <w:next w:val="Normal"/>
    <w:link w:val="Ttulo3Char"/>
    <w:qFormat/>
    <w:rsid w:val="0078564D"/>
    <w:pPr>
      <w:keepNext/>
      <w:tabs>
        <w:tab w:val="left" w:pos="720"/>
      </w:tabs>
      <w:suppressAutoHyphens/>
      <w:spacing w:before="240" w:after="60"/>
      <w:ind w:left="720" w:hanging="720"/>
      <w:outlineLvl w:val="2"/>
    </w:pPr>
    <w:rPr>
      <w:rFonts w:ascii="Times New Roman" w:hAnsi="Times New Roman"/>
      <w:b/>
      <w:bCs/>
      <w:sz w:val="26"/>
      <w:szCs w:val="26"/>
      <w:lang w:eastAsia="ar-SA"/>
    </w:rPr>
  </w:style>
  <w:style w:type="paragraph" w:styleId="Ttulo4">
    <w:name w:val="heading 4"/>
    <w:basedOn w:val="Normal"/>
    <w:next w:val="Normal"/>
    <w:link w:val="Ttulo4Char"/>
    <w:qFormat/>
    <w:rsid w:val="0078564D"/>
    <w:pPr>
      <w:keepNext/>
      <w:tabs>
        <w:tab w:val="left" w:pos="864"/>
      </w:tabs>
      <w:suppressAutoHyphens/>
      <w:spacing w:before="240" w:after="60"/>
      <w:ind w:left="864" w:hanging="864"/>
      <w:outlineLvl w:val="3"/>
    </w:pPr>
    <w:rPr>
      <w:rFonts w:ascii="Times New Roman" w:hAnsi="Times New Roman" w:cs="Times New Roman"/>
      <w:b/>
      <w:bCs/>
      <w:sz w:val="28"/>
      <w:szCs w:val="28"/>
      <w:lang w:eastAsia="ar-SA"/>
    </w:rPr>
  </w:style>
  <w:style w:type="paragraph" w:styleId="Ttulo5">
    <w:name w:val="heading 5"/>
    <w:basedOn w:val="Normal"/>
    <w:next w:val="Normal"/>
    <w:link w:val="Ttulo5Char"/>
    <w:autoRedefine/>
    <w:qFormat/>
    <w:rsid w:val="00961925"/>
    <w:pPr>
      <w:keepNext/>
      <w:keepLines/>
      <w:tabs>
        <w:tab w:val="left" w:pos="1270"/>
      </w:tabs>
      <w:autoSpaceDE w:val="0"/>
      <w:autoSpaceDN w:val="0"/>
      <w:adjustRightInd w:val="0"/>
      <w:spacing w:before="240" w:after="120"/>
      <w:ind w:left="1134" w:hanging="1134"/>
      <w:outlineLvl w:val="4"/>
    </w:pPr>
    <w:rPr>
      <w:rFonts w:ascii="Garamond" w:hAnsi="Garamond"/>
      <w:b/>
      <w:color w:val="000000"/>
      <w:sz w:val="28"/>
      <w:szCs w:val="24"/>
    </w:rPr>
  </w:style>
  <w:style w:type="paragraph" w:styleId="Ttulo6">
    <w:name w:val="heading 6"/>
    <w:basedOn w:val="Normal"/>
    <w:next w:val="Normal"/>
    <w:link w:val="Ttulo6Char"/>
    <w:qFormat/>
    <w:rsid w:val="0078564D"/>
    <w:pPr>
      <w:keepNext/>
      <w:tabs>
        <w:tab w:val="left" w:pos="1152"/>
      </w:tabs>
      <w:suppressAutoHyphens/>
      <w:ind w:left="1152" w:hanging="1152"/>
      <w:outlineLvl w:val="5"/>
    </w:pPr>
    <w:rPr>
      <w:b/>
      <w:bCs/>
      <w:sz w:val="22"/>
      <w:szCs w:val="22"/>
      <w:lang w:eastAsia="ar-SA"/>
    </w:rPr>
  </w:style>
  <w:style w:type="paragraph" w:styleId="Ttulo7">
    <w:name w:val="heading 7"/>
    <w:basedOn w:val="Normal"/>
    <w:next w:val="Normal"/>
    <w:link w:val="Ttulo7Char"/>
    <w:qFormat/>
    <w:rsid w:val="0078564D"/>
    <w:pPr>
      <w:tabs>
        <w:tab w:val="left" w:pos="1296"/>
      </w:tabs>
      <w:suppressAutoHyphens/>
      <w:spacing w:before="240" w:after="60"/>
      <w:ind w:left="1296" w:hanging="1296"/>
      <w:outlineLvl w:val="6"/>
    </w:pPr>
    <w:rPr>
      <w:rFonts w:ascii="Times New Roman" w:hAnsi="Times New Roman" w:cs="Times New Roman"/>
      <w:szCs w:val="24"/>
      <w:lang w:eastAsia="ar-SA"/>
    </w:rPr>
  </w:style>
  <w:style w:type="paragraph" w:styleId="Ttulo8">
    <w:name w:val="heading 8"/>
    <w:basedOn w:val="Normal"/>
    <w:next w:val="Normal"/>
    <w:link w:val="Ttulo8Char"/>
    <w:qFormat/>
    <w:rsid w:val="0078564D"/>
    <w:pPr>
      <w:suppressAutoHyphens/>
      <w:spacing w:before="240" w:after="60"/>
      <w:outlineLvl w:val="7"/>
    </w:pPr>
    <w:rPr>
      <w:rFonts w:ascii="Times New Roman" w:hAnsi="Times New Roman" w:cs="Times New Roman"/>
      <w:i/>
      <w:iCs/>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E00126"/>
  </w:style>
  <w:style w:type="character" w:customStyle="1" w:styleId="RodapChar">
    <w:name w:val="Rodapé Char"/>
    <w:basedOn w:val="Fontepargpadro"/>
    <w:link w:val="Rodap"/>
    <w:qFormat/>
    <w:rsid w:val="00E00126"/>
  </w:style>
  <w:style w:type="character" w:customStyle="1" w:styleId="TextodebaloChar">
    <w:name w:val="Texto de balão Char"/>
    <w:basedOn w:val="Fontepargpadro"/>
    <w:link w:val="Textodebalo"/>
    <w:uiPriority w:val="99"/>
    <w:qFormat/>
    <w:rsid w:val="00E00126"/>
    <w:rPr>
      <w:rFonts w:ascii="Segoe UI" w:hAnsi="Segoe UI" w:cs="Segoe UI"/>
      <w:sz w:val="18"/>
      <w:szCs w:val="18"/>
    </w:rPr>
  </w:style>
  <w:style w:type="character" w:customStyle="1" w:styleId="Ttulo1Char">
    <w:name w:val="Título 1 Char"/>
    <w:basedOn w:val="Fontepargpadro"/>
    <w:link w:val="Ttulo1"/>
    <w:qFormat/>
    <w:rsid w:val="0078564D"/>
    <w:rPr>
      <w:rFonts w:ascii="Arial" w:eastAsia="Times New Roman" w:hAnsi="Arial" w:cs="Times New Roman"/>
      <w:color w:val="000000"/>
      <w:sz w:val="28"/>
      <w:szCs w:val="20"/>
      <w:lang w:eastAsia="ar-SA"/>
    </w:rPr>
  </w:style>
  <w:style w:type="character" w:customStyle="1" w:styleId="Ttulo2Char">
    <w:name w:val="Título 2 Char"/>
    <w:basedOn w:val="Fontepargpadro"/>
    <w:link w:val="Ttulo2"/>
    <w:qFormat/>
    <w:rsid w:val="0078564D"/>
    <w:rPr>
      <w:rFonts w:ascii="Times New Roman" w:eastAsia="Times New Roman" w:hAnsi="Times New Roman" w:cs="Times New Roman"/>
      <w:b/>
      <w:bCs/>
      <w:i/>
      <w:iCs/>
      <w:sz w:val="28"/>
      <w:szCs w:val="28"/>
      <w:lang w:eastAsia="ar-SA"/>
    </w:rPr>
  </w:style>
  <w:style w:type="character" w:customStyle="1" w:styleId="Ttulo3Char">
    <w:name w:val="Título 3 Char"/>
    <w:basedOn w:val="Fontepargpadro"/>
    <w:link w:val="Ttulo3"/>
    <w:qFormat/>
    <w:rsid w:val="0078564D"/>
    <w:rPr>
      <w:rFonts w:ascii="Times New Roman" w:eastAsia="Times New Roman" w:hAnsi="Times New Roman" w:cs="Arial"/>
      <w:b/>
      <w:bCs/>
      <w:sz w:val="26"/>
      <w:szCs w:val="26"/>
      <w:lang w:eastAsia="ar-SA"/>
    </w:rPr>
  </w:style>
  <w:style w:type="character" w:customStyle="1" w:styleId="Ttulo4Char">
    <w:name w:val="Título 4 Char"/>
    <w:basedOn w:val="Fontepargpadro"/>
    <w:link w:val="Ttulo4"/>
    <w:qFormat/>
    <w:rsid w:val="0078564D"/>
    <w:rPr>
      <w:rFonts w:ascii="Times New Roman" w:eastAsia="Times New Roman" w:hAnsi="Times New Roman" w:cs="Times New Roman"/>
      <w:b/>
      <w:bCs/>
      <w:sz w:val="28"/>
      <w:szCs w:val="28"/>
      <w:lang w:eastAsia="ar-SA"/>
    </w:rPr>
  </w:style>
  <w:style w:type="character" w:customStyle="1" w:styleId="Ttulo6Char">
    <w:name w:val="Título 6 Char"/>
    <w:basedOn w:val="Fontepargpadro"/>
    <w:link w:val="Ttulo6"/>
    <w:qFormat/>
    <w:rsid w:val="0078564D"/>
    <w:rPr>
      <w:rFonts w:ascii="Arial" w:eastAsia="Times New Roman" w:hAnsi="Arial" w:cs="Arial"/>
      <w:b/>
      <w:bCs/>
      <w:lang w:eastAsia="ar-SA"/>
    </w:rPr>
  </w:style>
  <w:style w:type="character" w:customStyle="1" w:styleId="Ttulo7Char">
    <w:name w:val="Título 7 Char"/>
    <w:basedOn w:val="Fontepargpadro"/>
    <w:link w:val="Ttulo7"/>
    <w:qFormat/>
    <w:rsid w:val="0078564D"/>
    <w:rPr>
      <w:rFonts w:ascii="Times New Roman" w:eastAsia="Times New Roman" w:hAnsi="Times New Roman" w:cs="Times New Roman"/>
      <w:sz w:val="24"/>
      <w:szCs w:val="24"/>
      <w:lang w:eastAsia="ar-SA"/>
    </w:rPr>
  </w:style>
  <w:style w:type="character" w:customStyle="1" w:styleId="Ttulo8Char">
    <w:name w:val="Título 8 Char"/>
    <w:basedOn w:val="Fontepargpadro"/>
    <w:link w:val="Ttulo8"/>
    <w:qFormat/>
    <w:rsid w:val="0078564D"/>
    <w:rPr>
      <w:rFonts w:ascii="Times New Roman" w:eastAsia="Times New Roman" w:hAnsi="Times New Roman" w:cs="Times New Roman"/>
      <w:i/>
      <w:iCs/>
      <w:sz w:val="24"/>
      <w:szCs w:val="24"/>
      <w:lang w:eastAsia="ar-SA"/>
    </w:rPr>
  </w:style>
  <w:style w:type="character" w:customStyle="1" w:styleId="Absatz-Standardschriftart">
    <w:name w:val="Absatz-Standardschriftart"/>
    <w:qFormat/>
    <w:rsid w:val="0078564D"/>
  </w:style>
  <w:style w:type="character" w:customStyle="1" w:styleId="WW-Absatz-Standardschriftart">
    <w:name w:val="WW-Absatz-Standardschriftart"/>
    <w:qFormat/>
    <w:rsid w:val="0078564D"/>
  </w:style>
  <w:style w:type="character" w:customStyle="1" w:styleId="WW-Absatz-Standardschriftart1">
    <w:name w:val="WW-Absatz-Standardschriftart1"/>
    <w:qFormat/>
    <w:rsid w:val="0078564D"/>
  </w:style>
  <w:style w:type="character" w:customStyle="1" w:styleId="WW-Absatz-Standardschriftart11">
    <w:name w:val="WW-Absatz-Standardschriftart11"/>
    <w:qFormat/>
    <w:rsid w:val="0078564D"/>
  </w:style>
  <w:style w:type="character" w:customStyle="1" w:styleId="WW-Absatz-Standardschriftart111">
    <w:name w:val="WW-Absatz-Standardschriftart111"/>
    <w:qFormat/>
    <w:rsid w:val="0078564D"/>
  </w:style>
  <w:style w:type="character" w:customStyle="1" w:styleId="WW-Absatz-Standardschriftart1111">
    <w:name w:val="WW-Absatz-Standardschriftart1111"/>
    <w:qFormat/>
    <w:rsid w:val="0078564D"/>
  </w:style>
  <w:style w:type="character" w:customStyle="1" w:styleId="WW-Absatz-Standardschriftart11111">
    <w:name w:val="WW-Absatz-Standardschriftart11111"/>
    <w:qFormat/>
    <w:rsid w:val="0078564D"/>
  </w:style>
  <w:style w:type="character" w:customStyle="1" w:styleId="WW-Absatz-Standardschriftart111111">
    <w:name w:val="WW-Absatz-Standardschriftart111111"/>
    <w:qFormat/>
    <w:rsid w:val="0078564D"/>
  </w:style>
  <w:style w:type="character" w:customStyle="1" w:styleId="Fontepargpadro8">
    <w:name w:val="Fonte parág. padrão8"/>
    <w:qFormat/>
    <w:rsid w:val="0078564D"/>
  </w:style>
  <w:style w:type="character" w:customStyle="1" w:styleId="WW-Absatz-Standardschriftart1111111">
    <w:name w:val="WW-Absatz-Standardschriftart1111111"/>
    <w:qFormat/>
    <w:rsid w:val="0078564D"/>
  </w:style>
  <w:style w:type="character" w:customStyle="1" w:styleId="WW-Absatz-Standardschriftart11111111">
    <w:name w:val="WW-Absatz-Standardschriftart11111111"/>
    <w:qFormat/>
    <w:rsid w:val="0078564D"/>
  </w:style>
  <w:style w:type="character" w:customStyle="1" w:styleId="WW-Absatz-Standardschriftart111111111">
    <w:name w:val="WW-Absatz-Standardschriftart111111111"/>
    <w:qFormat/>
    <w:rsid w:val="0078564D"/>
  </w:style>
  <w:style w:type="character" w:customStyle="1" w:styleId="WW-Absatz-Standardschriftart1111111111">
    <w:name w:val="WW-Absatz-Standardschriftart1111111111"/>
    <w:qFormat/>
    <w:rsid w:val="0078564D"/>
  </w:style>
  <w:style w:type="character" w:customStyle="1" w:styleId="WW-Absatz-Standardschriftart11111111111">
    <w:name w:val="WW-Absatz-Standardschriftart11111111111"/>
    <w:qFormat/>
    <w:rsid w:val="0078564D"/>
  </w:style>
  <w:style w:type="character" w:customStyle="1" w:styleId="WW-Absatz-Standardschriftart111111111111">
    <w:name w:val="WW-Absatz-Standardschriftart111111111111"/>
    <w:qFormat/>
    <w:rsid w:val="0078564D"/>
  </w:style>
  <w:style w:type="character" w:customStyle="1" w:styleId="WW-Absatz-Standardschriftart1111111111111">
    <w:name w:val="WW-Absatz-Standardschriftart1111111111111"/>
    <w:qFormat/>
    <w:rsid w:val="0078564D"/>
  </w:style>
  <w:style w:type="character" w:customStyle="1" w:styleId="WW-Absatz-Standardschriftart11111111111111">
    <w:name w:val="WW-Absatz-Standardschriftart11111111111111"/>
    <w:qFormat/>
    <w:rsid w:val="0078564D"/>
  </w:style>
  <w:style w:type="character" w:customStyle="1" w:styleId="WW-Absatz-Standardschriftart111111111111111">
    <w:name w:val="WW-Absatz-Standardschriftart111111111111111"/>
    <w:qFormat/>
    <w:rsid w:val="0078564D"/>
  </w:style>
  <w:style w:type="character" w:customStyle="1" w:styleId="WW-Absatz-Standardschriftart1111111111111111">
    <w:name w:val="WW-Absatz-Standardschriftart1111111111111111"/>
    <w:qFormat/>
    <w:rsid w:val="0078564D"/>
  </w:style>
  <w:style w:type="character" w:customStyle="1" w:styleId="Fontepargpadro7">
    <w:name w:val="Fonte parág. padrão7"/>
    <w:qFormat/>
    <w:rsid w:val="0078564D"/>
  </w:style>
  <w:style w:type="character" w:customStyle="1" w:styleId="WW8Num4z1">
    <w:name w:val="WW8Num4z1"/>
    <w:qFormat/>
    <w:rsid w:val="0078564D"/>
    <w:rPr>
      <w:b w:val="0"/>
    </w:rPr>
  </w:style>
  <w:style w:type="character" w:customStyle="1" w:styleId="WW-Absatz-Standardschriftart11111111111111111">
    <w:name w:val="WW-Absatz-Standardschriftart11111111111111111"/>
    <w:qFormat/>
    <w:rsid w:val="0078564D"/>
  </w:style>
  <w:style w:type="character" w:customStyle="1" w:styleId="WW-Absatz-Standardschriftart111111111111111111">
    <w:name w:val="WW-Absatz-Standardschriftart111111111111111111"/>
    <w:qFormat/>
    <w:rsid w:val="0078564D"/>
  </w:style>
  <w:style w:type="character" w:customStyle="1" w:styleId="WW-Absatz-Standardschriftart1111111111111111111">
    <w:name w:val="WW-Absatz-Standardschriftart1111111111111111111"/>
    <w:qFormat/>
    <w:rsid w:val="0078564D"/>
  </w:style>
  <w:style w:type="character" w:customStyle="1" w:styleId="WW-Absatz-Standardschriftart11111111111111111111">
    <w:name w:val="WW-Absatz-Standardschriftart11111111111111111111"/>
    <w:qFormat/>
    <w:rsid w:val="0078564D"/>
  </w:style>
  <w:style w:type="character" w:customStyle="1" w:styleId="WW-Absatz-Standardschriftart111111111111111111111">
    <w:name w:val="WW-Absatz-Standardschriftart111111111111111111111"/>
    <w:qFormat/>
    <w:rsid w:val="0078564D"/>
  </w:style>
  <w:style w:type="character" w:customStyle="1" w:styleId="WW-Absatz-Standardschriftart1111111111111111111111">
    <w:name w:val="WW-Absatz-Standardschriftart1111111111111111111111"/>
    <w:qFormat/>
    <w:rsid w:val="0078564D"/>
  </w:style>
  <w:style w:type="character" w:customStyle="1" w:styleId="WW-Absatz-Standardschriftart11111111111111111111111">
    <w:name w:val="WW-Absatz-Standardschriftart11111111111111111111111"/>
    <w:qFormat/>
    <w:rsid w:val="0078564D"/>
  </w:style>
  <w:style w:type="character" w:customStyle="1" w:styleId="WW-Absatz-Standardschriftart111111111111111111111111">
    <w:name w:val="WW-Absatz-Standardschriftart111111111111111111111111"/>
    <w:qFormat/>
    <w:rsid w:val="0078564D"/>
  </w:style>
  <w:style w:type="character" w:customStyle="1" w:styleId="WW-Absatz-Standardschriftart1111111111111111111111111">
    <w:name w:val="WW-Absatz-Standardschriftart1111111111111111111111111"/>
    <w:qFormat/>
    <w:rsid w:val="0078564D"/>
  </w:style>
  <w:style w:type="character" w:customStyle="1" w:styleId="WW-Absatz-Standardschriftart11111111111111111111111111">
    <w:name w:val="WW-Absatz-Standardschriftart11111111111111111111111111"/>
    <w:qFormat/>
    <w:rsid w:val="0078564D"/>
  </w:style>
  <w:style w:type="character" w:customStyle="1" w:styleId="WW-Absatz-Standardschriftart111111111111111111111111111">
    <w:name w:val="WW-Absatz-Standardschriftart111111111111111111111111111"/>
    <w:qFormat/>
    <w:rsid w:val="0078564D"/>
  </w:style>
  <w:style w:type="character" w:customStyle="1" w:styleId="WW-Absatz-Standardschriftart1111111111111111111111111111">
    <w:name w:val="WW-Absatz-Standardschriftart1111111111111111111111111111"/>
    <w:qFormat/>
    <w:rsid w:val="0078564D"/>
  </w:style>
  <w:style w:type="character" w:customStyle="1" w:styleId="WW-Absatz-Standardschriftart11111111111111111111111111111">
    <w:name w:val="WW-Absatz-Standardschriftart11111111111111111111111111111"/>
    <w:qFormat/>
    <w:rsid w:val="0078564D"/>
  </w:style>
  <w:style w:type="character" w:customStyle="1" w:styleId="WW-Absatz-Standardschriftart111111111111111111111111111111">
    <w:name w:val="WW-Absatz-Standardschriftart111111111111111111111111111111"/>
    <w:qFormat/>
    <w:rsid w:val="0078564D"/>
  </w:style>
  <w:style w:type="character" w:customStyle="1" w:styleId="WW-Absatz-Standardschriftart1111111111111111111111111111111">
    <w:name w:val="WW-Absatz-Standardschriftart1111111111111111111111111111111"/>
    <w:qFormat/>
    <w:rsid w:val="0078564D"/>
  </w:style>
  <w:style w:type="character" w:customStyle="1" w:styleId="WW-Absatz-Standardschriftart11111111111111111111111111111111">
    <w:name w:val="WW-Absatz-Standardschriftart11111111111111111111111111111111"/>
    <w:qFormat/>
    <w:rsid w:val="0078564D"/>
  </w:style>
  <w:style w:type="character" w:customStyle="1" w:styleId="WW-Absatz-Standardschriftart111111111111111111111111111111111">
    <w:name w:val="WW-Absatz-Standardschriftart111111111111111111111111111111111"/>
    <w:qFormat/>
    <w:rsid w:val="0078564D"/>
  </w:style>
  <w:style w:type="character" w:customStyle="1" w:styleId="WW-Absatz-Standardschriftart1111111111111111111111111111111111">
    <w:name w:val="WW-Absatz-Standardschriftart1111111111111111111111111111111111"/>
    <w:qFormat/>
    <w:rsid w:val="0078564D"/>
  </w:style>
  <w:style w:type="character" w:customStyle="1" w:styleId="WW-Absatz-Standardschriftart11111111111111111111111111111111111">
    <w:name w:val="WW-Absatz-Standardschriftart11111111111111111111111111111111111"/>
    <w:qFormat/>
    <w:rsid w:val="0078564D"/>
  </w:style>
  <w:style w:type="character" w:customStyle="1" w:styleId="WW-Absatz-Standardschriftart111111111111111111111111111111111111">
    <w:name w:val="WW-Absatz-Standardschriftart111111111111111111111111111111111111"/>
    <w:qFormat/>
    <w:rsid w:val="0078564D"/>
  </w:style>
  <w:style w:type="character" w:customStyle="1" w:styleId="WW-Absatz-Standardschriftart1111111111111111111111111111111111111">
    <w:name w:val="WW-Absatz-Standardschriftart1111111111111111111111111111111111111"/>
    <w:qFormat/>
    <w:rsid w:val="0078564D"/>
  </w:style>
  <w:style w:type="character" w:customStyle="1" w:styleId="WW-Absatz-Standardschriftart11111111111111111111111111111111111111">
    <w:name w:val="WW-Absatz-Standardschriftart11111111111111111111111111111111111111"/>
    <w:qFormat/>
    <w:rsid w:val="0078564D"/>
  </w:style>
  <w:style w:type="character" w:customStyle="1" w:styleId="WW-Absatz-Standardschriftart111111111111111111111111111111111111111">
    <w:name w:val="WW-Absatz-Standardschriftart111111111111111111111111111111111111111"/>
    <w:qFormat/>
    <w:rsid w:val="0078564D"/>
  </w:style>
  <w:style w:type="character" w:customStyle="1" w:styleId="WW-Absatz-Standardschriftart1111111111111111111111111111111111111111">
    <w:name w:val="WW-Absatz-Standardschriftart1111111111111111111111111111111111111111"/>
    <w:qFormat/>
    <w:rsid w:val="0078564D"/>
  </w:style>
  <w:style w:type="character" w:customStyle="1" w:styleId="WW-Absatz-Standardschriftart11111111111111111111111111111111111111111">
    <w:name w:val="WW-Absatz-Standardschriftart11111111111111111111111111111111111111111"/>
    <w:qFormat/>
    <w:rsid w:val="0078564D"/>
  </w:style>
  <w:style w:type="character" w:customStyle="1" w:styleId="WW-Absatz-Standardschriftart111111111111111111111111111111111111111111">
    <w:name w:val="WW-Absatz-Standardschriftart111111111111111111111111111111111111111111"/>
    <w:qFormat/>
    <w:rsid w:val="0078564D"/>
  </w:style>
  <w:style w:type="character" w:customStyle="1" w:styleId="WW-Absatz-Standardschriftart1111111111111111111111111111111111111111111">
    <w:name w:val="WW-Absatz-Standardschriftart1111111111111111111111111111111111111111111"/>
    <w:qFormat/>
    <w:rsid w:val="0078564D"/>
  </w:style>
  <w:style w:type="character" w:customStyle="1" w:styleId="WW-Absatz-Standardschriftart11111111111111111111111111111111111111111111">
    <w:name w:val="WW-Absatz-Standardschriftart11111111111111111111111111111111111111111111"/>
    <w:qFormat/>
    <w:rsid w:val="0078564D"/>
  </w:style>
  <w:style w:type="character" w:customStyle="1" w:styleId="WW-Absatz-Standardschriftart111111111111111111111111111111111111111111111">
    <w:name w:val="WW-Absatz-Standardschriftart111111111111111111111111111111111111111111111"/>
    <w:qFormat/>
    <w:rsid w:val="0078564D"/>
  </w:style>
  <w:style w:type="character" w:customStyle="1" w:styleId="WW-Absatz-Standardschriftart1111111111111111111111111111111111111111111111">
    <w:name w:val="WW-Absatz-Standardschriftart1111111111111111111111111111111111111111111111"/>
    <w:qFormat/>
    <w:rsid w:val="0078564D"/>
  </w:style>
  <w:style w:type="character" w:customStyle="1" w:styleId="WW-Absatz-Standardschriftart11111111111111111111111111111111111111111111111">
    <w:name w:val="WW-Absatz-Standardschriftart11111111111111111111111111111111111111111111111"/>
    <w:qFormat/>
    <w:rsid w:val="0078564D"/>
  </w:style>
  <w:style w:type="character" w:customStyle="1" w:styleId="WW-Absatz-Standardschriftart111111111111111111111111111111111111111111111111">
    <w:name w:val="WW-Absatz-Standardschriftart111111111111111111111111111111111111111111111111"/>
    <w:qFormat/>
    <w:rsid w:val="0078564D"/>
  </w:style>
  <w:style w:type="character" w:customStyle="1" w:styleId="WW-Absatz-Standardschriftart1111111111111111111111111111111111111111111111111">
    <w:name w:val="WW-Absatz-Standardschriftart1111111111111111111111111111111111111111111111111"/>
    <w:qFormat/>
    <w:rsid w:val="0078564D"/>
  </w:style>
  <w:style w:type="character" w:customStyle="1" w:styleId="Fontepargpadro6">
    <w:name w:val="Fonte parág. padrão6"/>
    <w:qFormat/>
    <w:rsid w:val="0078564D"/>
  </w:style>
  <w:style w:type="character" w:customStyle="1" w:styleId="WW-Absatz-Standardschriftart11111111111111111111111111111111111111111111111111">
    <w:name w:val="WW-Absatz-Standardschriftart11111111111111111111111111111111111111111111111111"/>
    <w:qFormat/>
    <w:rsid w:val="0078564D"/>
  </w:style>
  <w:style w:type="character" w:customStyle="1" w:styleId="Fontepargpadro5">
    <w:name w:val="Fonte parág. padrão5"/>
    <w:qFormat/>
    <w:rsid w:val="0078564D"/>
  </w:style>
  <w:style w:type="character" w:customStyle="1" w:styleId="WW-Absatz-Standardschriftart111111111111111111111111111111111111111111111111111">
    <w:name w:val="WW-Absatz-Standardschriftart111111111111111111111111111111111111111111111111111"/>
    <w:qFormat/>
    <w:rsid w:val="0078564D"/>
  </w:style>
  <w:style w:type="character" w:customStyle="1" w:styleId="WW-Absatz-Standardschriftart1111111111111111111111111111111111111111111111111111">
    <w:name w:val="WW-Absatz-Standardschriftart1111111111111111111111111111111111111111111111111111"/>
    <w:qFormat/>
    <w:rsid w:val="0078564D"/>
  </w:style>
  <w:style w:type="character" w:customStyle="1" w:styleId="Fontepargpadro4">
    <w:name w:val="Fonte parág. padrão4"/>
    <w:qFormat/>
    <w:rsid w:val="0078564D"/>
  </w:style>
  <w:style w:type="character" w:customStyle="1" w:styleId="WW-Absatz-Standardschriftart11111111111111111111111111111111111111111111111111111">
    <w:name w:val="WW-Absatz-Standardschriftart11111111111111111111111111111111111111111111111111111"/>
    <w:qFormat/>
    <w:rsid w:val="0078564D"/>
  </w:style>
  <w:style w:type="character" w:customStyle="1" w:styleId="WW-Absatz-Standardschriftart111111111111111111111111111111111111111111111111111111">
    <w:name w:val="WW-Absatz-Standardschriftart111111111111111111111111111111111111111111111111111111"/>
    <w:qFormat/>
    <w:rsid w:val="0078564D"/>
  </w:style>
  <w:style w:type="character" w:customStyle="1" w:styleId="WW-Absatz-Standardschriftart1111111111111111111111111111111111111111111111111111111">
    <w:name w:val="WW-Absatz-Standardschriftart1111111111111111111111111111111111111111111111111111111"/>
    <w:qFormat/>
    <w:rsid w:val="0078564D"/>
  </w:style>
  <w:style w:type="character" w:customStyle="1" w:styleId="WW-Absatz-Standardschriftart11111111111111111111111111111111111111111111111111111111">
    <w:name w:val="WW-Absatz-Standardschriftart11111111111111111111111111111111111111111111111111111111"/>
    <w:qFormat/>
    <w:rsid w:val="0078564D"/>
  </w:style>
  <w:style w:type="character" w:customStyle="1" w:styleId="WW-Absatz-Standardschriftart111111111111111111111111111111111111111111111111111111111">
    <w:name w:val="WW-Absatz-Standardschriftart111111111111111111111111111111111111111111111111111111111"/>
    <w:qFormat/>
    <w:rsid w:val="0078564D"/>
  </w:style>
  <w:style w:type="character" w:customStyle="1" w:styleId="Fontepargpadro3">
    <w:name w:val="Fonte parág. padrão3"/>
    <w:qFormat/>
    <w:rsid w:val="0078564D"/>
  </w:style>
  <w:style w:type="character" w:customStyle="1" w:styleId="Fontepargpadro2">
    <w:name w:val="Fonte parág. padrão2"/>
    <w:qFormat/>
    <w:rsid w:val="0078564D"/>
  </w:style>
  <w:style w:type="character" w:customStyle="1" w:styleId="WW-Absatz-Standardschriftart1111111111111111111111111111111111111111111111111111111111">
    <w:name w:val="WW-Absatz-Standardschriftart1111111111111111111111111111111111111111111111111111111111"/>
    <w:qFormat/>
    <w:rsid w:val="0078564D"/>
  </w:style>
  <w:style w:type="character" w:customStyle="1" w:styleId="WW-Absatz-Standardschriftart11111111111111111111111111111111111111111111111111111111111">
    <w:name w:val="WW-Absatz-Standardschriftart11111111111111111111111111111111111111111111111111111111111"/>
    <w:qFormat/>
    <w:rsid w:val="0078564D"/>
  </w:style>
  <w:style w:type="character" w:customStyle="1" w:styleId="WW-Absatz-Standardschriftart111111111111111111111111111111111111111111111111111111111111">
    <w:name w:val="WW-Absatz-Standardschriftart111111111111111111111111111111111111111111111111111111111111"/>
    <w:qFormat/>
    <w:rsid w:val="0078564D"/>
  </w:style>
  <w:style w:type="character" w:customStyle="1" w:styleId="WW-Absatz-Standardschriftart1111111111111111111111111111111111111111111111111111111111111">
    <w:name w:val="WW-Absatz-Standardschriftart1111111111111111111111111111111111111111111111111111111111111"/>
    <w:qFormat/>
    <w:rsid w:val="0078564D"/>
  </w:style>
  <w:style w:type="character" w:customStyle="1" w:styleId="WW-Absatz-Standardschriftart11111111111111111111111111111111111111111111111111111111111111">
    <w:name w:val="WW-Absatz-Standardschriftart11111111111111111111111111111111111111111111111111111111111111"/>
    <w:qFormat/>
    <w:rsid w:val="0078564D"/>
  </w:style>
  <w:style w:type="character" w:customStyle="1" w:styleId="Fontepargpadro1">
    <w:name w:val="Fonte parág. padrão1"/>
    <w:qFormat/>
    <w:rsid w:val="0078564D"/>
  </w:style>
  <w:style w:type="character" w:customStyle="1" w:styleId="LinkdaInternet">
    <w:name w:val="Link da Internet"/>
    <w:uiPriority w:val="99"/>
    <w:semiHidden/>
    <w:rsid w:val="0078564D"/>
    <w:rPr>
      <w:strike w:val="0"/>
      <w:dstrike w:val="0"/>
      <w:color w:val="000099"/>
      <w:u w:val="none"/>
    </w:rPr>
  </w:style>
  <w:style w:type="character" w:styleId="HiperlinkVisitado">
    <w:name w:val="FollowedHyperlink"/>
    <w:uiPriority w:val="99"/>
    <w:semiHidden/>
    <w:qFormat/>
    <w:rsid w:val="0078564D"/>
    <w:rPr>
      <w:color w:val="800080"/>
      <w:u w:val="single"/>
    </w:rPr>
  </w:style>
  <w:style w:type="character" w:customStyle="1" w:styleId="Marcas">
    <w:name w:val="Marcas"/>
    <w:qFormat/>
    <w:rsid w:val="0078564D"/>
    <w:rPr>
      <w:rFonts w:ascii="OpenSymbol" w:eastAsia="OpenSymbol" w:hAnsi="OpenSymbol" w:cs="OpenSymbol"/>
    </w:rPr>
  </w:style>
  <w:style w:type="character" w:customStyle="1" w:styleId="Smbolosdenumerao">
    <w:name w:val="Símbolos de numeração"/>
    <w:qFormat/>
    <w:rsid w:val="0078564D"/>
  </w:style>
  <w:style w:type="character" w:customStyle="1" w:styleId="conteudodestaquepeqlaranja1">
    <w:name w:val="conteudo_destaque_peq_laranja1"/>
    <w:qFormat/>
    <w:rsid w:val="0078564D"/>
    <w:rPr>
      <w:rFonts w:ascii="Trebuchet MS" w:hAnsi="Trebuchet MS"/>
      <w:b/>
      <w:bCs/>
      <w:strike w:val="0"/>
      <w:dstrike w:val="0"/>
      <w:color w:val="D76406"/>
      <w:sz w:val="16"/>
      <w:szCs w:val="16"/>
      <w:u w:val="none"/>
    </w:rPr>
  </w:style>
  <w:style w:type="character" w:styleId="Forte">
    <w:name w:val="Strong"/>
    <w:uiPriority w:val="22"/>
    <w:qFormat/>
    <w:rsid w:val="0078564D"/>
    <w:rPr>
      <w:b/>
      <w:bCs/>
    </w:rPr>
  </w:style>
  <w:style w:type="character" w:customStyle="1" w:styleId="CorpodetextoChar">
    <w:name w:val="Corpo de texto Char"/>
    <w:basedOn w:val="Fontepargpadro"/>
    <w:link w:val="Corpodetexto"/>
    <w:qFormat/>
    <w:rsid w:val="0078564D"/>
    <w:rPr>
      <w:rFonts w:ascii="Times New Roman" w:eastAsia="Times New Roman" w:hAnsi="Times New Roman" w:cs="Times New Roman"/>
      <w:sz w:val="24"/>
      <w:szCs w:val="24"/>
      <w:lang w:eastAsia="ar-SA"/>
    </w:rPr>
  </w:style>
  <w:style w:type="character" w:customStyle="1" w:styleId="RecuodecorpodetextoChar">
    <w:name w:val="Recuo de corpo de texto Char"/>
    <w:basedOn w:val="Fontepargpadro"/>
    <w:link w:val="Recuodecorpodetexto"/>
    <w:qFormat/>
    <w:rsid w:val="0078564D"/>
    <w:rPr>
      <w:rFonts w:ascii="Arial" w:eastAsia="Times New Roman" w:hAnsi="Arial" w:cs="Times New Roman"/>
      <w:sz w:val="24"/>
      <w:szCs w:val="24"/>
      <w:lang w:eastAsia="ar-SA"/>
    </w:rPr>
  </w:style>
  <w:style w:type="character" w:customStyle="1" w:styleId="TtuloChar">
    <w:name w:val="Título Char"/>
    <w:basedOn w:val="Fontepargpadro"/>
    <w:link w:val="Ttulo"/>
    <w:qFormat/>
    <w:rsid w:val="0078564D"/>
    <w:rPr>
      <w:rFonts w:ascii="Arial" w:eastAsia="Times New Roman" w:hAnsi="Arial" w:cs="Arial"/>
      <w:b/>
      <w:bCs/>
      <w:sz w:val="28"/>
      <w:szCs w:val="24"/>
      <w:lang w:eastAsia="ar-SA"/>
    </w:rPr>
  </w:style>
  <w:style w:type="character" w:customStyle="1" w:styleId="SubttuloChar">
    <w:name w:val="Subtítulo Char"/>
    <w:basedOn w:val="Fontepargpadro"/>
    <w:link w:val="Subttulo"/>
    <w:qFormat/>
    <w:rsid w:val="0078564D"/>
    <w:rPr>
      <w:rFonts w:ascii="Arial" w:eastAsia="Lucida Sans Unicode" w:hAnsi="Arial" w:cs="Tahoma"/>
      <w:i/>
      <w:iCs/>
      <w:sz w:val="28"/>
      <w:szCs w:val="28"/>
      <w:lang w:eastAsia="ar-SA"/>
    </w:rPr>
  </w:style>
  <w:style w:type="character" w:customStyle="1" w:styleId="Corpodetexto2Char">
    <w:name w:val="Corpo de texto 2 Char"/>
    <w:basedOn w:val="Fontepargpadro"/>
    <w:link w:val="Corpodetexto2"/>
    <w:qFormat/>
    <w:rsid w:val="0078564D"/>
    <w:rPr>
      <w:rFonts w:ascii="Times New Roman" w:eastAsia="Times New Roman" w:hAnsi="Times New Roman" w:cs="Times New Roman"/>
      <w:sz w:val="24"/>
      <w:szCs w:val="24"/>
      <w:lang w:eastAsia="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Verdana" w:hAnsi="Verdana" w:cs="Times New Roman"/>
      <w:sz w:val="16"/>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paragraph" w:styleId="Ttulo">
    <w:name w:val="Title"/>
    <w:basedOn w:val="Normal"/>
    <w:next w:val="Corpodetexto"/>
    <w:link w:val="TtuloChar"/>
    <w:qFormat/>
    <w:rsid w:val="0078564D"/>
    <w:pPr>
      <w:suppressAutoHyphens/>
      <w:jc w:val="center"/>
    </w:pPr>
    <w:rPr>
      <w:b/>
      <w:bCs/>
      <w:sz w:val="28"/>
      <w:szCs w:val="24"/>
      <w:lang w:eastAsia="ar-SA"/>
    </w:rPr>
  </w:style>
  <w:style w:type="paragraph" w:styleId="Corpodetexto">
    <w:name w:val="Body Text"/>
    <w:basedOn w:val="Normal"/>
    <w:link w:val="CorpodetextoChar"/>
    <w:rsid w:val="0078564D"/>
    <w:pPr>
      <w:suppressAutoHyphens/>
      <w:spacing w:after="120"/>
    </w:pPr>
    <w:rPr>
      <w:rFonts w:ascii="Times New Roman" w:hAnsi="Times New Roman" w:cs="Times New Roman"/>
      <w:szCs w:val="24"/>
      <w:lang w:eastAsia="ar-SA"/>
    </w:rPr>
  </w:style>
  <w:style w:type="paragraph" w:styleId="Lista">
    <w:name w:val="List"/>
    <w:basedOn w:val="Corpodetexto"/>
    <w:rsid w:val="0078564D"/>
    <w:rPr>
      <w:rFonts w:cs="Tahoma"/>
    </w:rPr>
  </w:style>
  <w:style w:type="paragraph" w:styleId="Legenda">
    <w:name w:val="caption"/>
    <w:basedOn w:val="Normal"/>
    <w:qFormat/>
    <w:pPr>
      <w:suppressLineNumbers/>
      <w:spacing w:before="120" w:after="120" w:line="259" w:lineRule="auto"/>
    </w:pPr>
    <w:rPr>
      <w:rFonts w:asciiTheme="minorHAnsi" w:eastAsiaTheme="minorHAnsi" w:hAnsiTheme="minorHAnsi" w:cs="Mangal"/>
      <w:i/>
      <w:iCs/>
      <w:szCs w:val="24"/>
      <w:lang w:eastAsia="en-US"/>
    </w:rPr>
  </w:style>
  <w:style w:type="paragraph" w:customStyle="1" w:styleId="ndice">
    <w:name w:val="Índice"/>
    <w:basedOn w:val="Normal"/>
    <w:qFormat/>
    <w:rsid w:val="0078564D"/>
    <w:pPr>
      <w:suppressLineNumbers/>
      <w:suppressAutoHyphens/>
    </w:pPr>
    <w:rPr>
      <w:rFonts w:ascii="Times New Roman" w:hAnsi="Times New Roman" w:cs="Tahoma"/>
      <w:szCs w:val="24"/>
      <w:lang w:eastAsia="ar-SA"/>
    </w:rPr>
  </w:style>
  <w:style w:type="paragraph" w:styleId="Cabealho">
    <w:name w:val="header"/>
    <w:basedOn w:val="Normal"/>
    <w:link w:val="Cabealho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Rodap">
    <w:name w:val="footer"/>
    <w:basedOn w:val="Normal"/>
    <w:link w:val="Rodap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unhideWhenUsed/>
    <w:qFormat/>
    <w:rsid w:val="00E00126"/>
    <w:rPr>
      <w:rFonts w:ascii="Segoe UI" w:hAnsi="Segoe UI" w:cs="Segoe UI"/>
      <w:sz w:val="18"/>
      <w:szCs w:val="18"/>
    </w:rPr>
  </w:style>
  <w:style w:type="paragraph" w:customStyle="1" w:styleId="Captulo">
    <w:name w:val="Capítulo"/>
    <w:basedOn w:val="Normal"/>
    <w:qFormat/>
    <w:rsid w:val="0078564D"/>
    <w:pPr>
      <w:keepNext/>
      <w:suppressAutoHyphens/>
      <w:spacing w:before="240" w:after="120"/>
    </w:pPr>
    <w:rPr>
      <w:rFonts w:eastAsia="Lucida Sans Unicode" w:cs="Tahoma"/>
      <w:sz w:val="28"/>
      <w:szCs w:val="28"/>
      <w:lang w:eastAsia="ar-SA"/>
    </w:rPr>
  </w:style>
  <w:style w:type="paragraph" w:customStyle="1" w:styleId="Legenda8">
    <w:name w:val="Legenda8"/>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7">
    <w:name w:val="Legenda7"/>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6">
    <w:name w:val="Legenda6"/>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5">
    <w:name w:val="Legenda5"/>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4">
    <w:name w:val="Legenda4"/>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3">
    <w:name w:val="Legenda3"/>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2">
    <w:name w:val="Legenda2"/>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1">
    <w:name w:val="Legenda1"/>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Contedodatabela">
    <w:name w:val="Conteúdo da tabela"/>
    <w:basedOn w:val="Normal"/>
    <w:qFormat/>
    <w:rsid w:val="0078564D"/>
    <w:pPr>
      <w:suppressLineNumbers/>
      <w:suppressAutoHyphens/>
    </w:pPr>
    <w:rPr>
      <w:rFonts w:ascii="Times New Roman" w:hAnsi="Times New Roman" w:cs="Times New Roman"/>
      <w:szCs w:val="24"/>
      <w:lang w:eastAsia="ar-SA"/>
    </w:rPr>
  </w:style>
  <w:style w:type="paragraph" w:customStyle="1" w:styleId="Ttulodatabela">
    <w:name w:val="Título da tabela"/>
    <w:basedOn w:val="Contedodatabela"/>
    <w:qFormat/>
    <w:rsid w:val="0078564D"/>
    <w:pPr>
      <w:jc w:val="center"/>
    </w:pPr>
    <w:rPr>
      <w:b/>
      <w:bCs/>
    </w:rPr>
  </w:style>
  <w:style w:type="paragraph" w:customStyle="1" w:styleId="Corpodetexto21">
    <w:name w:val="Corpo de texto 21"/>
    <w:basedOn w:val="Normal"/>
    <w:qFormat/>
    <w:rsid w:val="0078564D"/>
    <w:pPr>
      <w:suppressAutoHyphens/>
      <w:jc w:val="both"/>
    </w:pPr>
    <w:rPr>
      <w:rFonts w:ascii="Times New Roman" w:hAnsi="Times New Roman" w:cs="Times New Roman"/>
      <w:sz w:val="28"/>
      <w:lang w:eastAsia="ar-SA"/>
    </w:rPr>
  </w:style>
  <w:style w:type="paragraph" w:styleId="Recuodecorpodetexto">
    <w:name w:val="Body Text Indent"/>
    <w:basedOn w:val="Normal"/>
    <w:link w:val="RecuodecorpodetextoChar"/>
    <w:rsid w:val="0078564D"/>
    <w:pPr>
      <w:suppressAutoHyphens/>
      <w:ind w:firstLine="1440"/>
      <w:jc w:val="both"/>
    </w:pPr>
    <w:rPr>
      <w:rFonts w:cs="Times New Roman"/>
      <w:szCs w:val="24"/>
      <w:lang w:eastAsia="ar-SA"/>
    </w:rPr>
  </w:style>
  <w:style w:type="paragraph" w:customStyle="1" w:styleId="Corpodetexto31">
    <w:name w:val="Corpo de texto 31"/>
    <w:basedOn w:val="Normal"/>
    <w:qFormat/>
    <w:rsid w:val="0078564D"/>
    <w:pPr>
      <w:suppressAutoHyphens/>
      <w:spacing w:line="360" w:lineRule="auto"/>
      <w:jc w:val="center"/>
    </w:pPr>
    <w:rPr>
      <w:rFonts w:ascii="Times New Roman" w:hAnsi="Times New Roman" w:cs="Times New Roman"/>
      <w:sz w:val="28"/>
      <w:szCs w:val="24"/>
      <w:lang w:eastAsia="ar-SA"/>
    </w:rPr>
  </w:style>
  <w:style w:type="paragraph" w:customStyle="1" w:styleId="p5">
    <w:name w:val="p5"/>
    <w:basedOn w:val="Normal"/>
    <w:qFormat/>
    <w:rsid w:val="0078564D"/>
    <w:pPr>
      <w:widowControl w:val="0"/>
      <w:tabs>
        <w:tab w:val="left" w:pos="-17092"/>
      </w:tabs>
      <w:suppressAutoHyphens/>
      <w:spacing w:line="380" w:lineRule="atLeast"/>
      <w:ind w:left="1440" w:firstLine="4608"/>
      <w:jc w:val="both"/>
    </w:pPr>
    <w:rPr>
      <w:rFonts w:ascii="Times New Roman" w:hAnsi="Times New Roman" w:cs="Times New Roman"/>
      <w:lang w:eastAsia="ar-SA"/>
    </w:rPr>
  </w:style>
  <w:style w:type="paragraph" w:customStyle="1" w:styleId="Corpodetexto22">
    <w:name w:val="Corpo de texto 22"/>
    <w:basedOn w:val="Normal"/>
    <w:qFormat/>
    <w:rsid w:val="0078564D"/>
    <w:pPr>
      <w:suppressAutoHyphens/>
      <w:jc w:val="both"/>
    </w:pPr>
    <w:rPr>
      <w:rFonts w:ascii="Times New Roman" w:hAnsi="Times New Roman"/>
      <w:szCs w:val="24"/>
      <w:lang w:eastAsia="ar-SA"/>
    </w:rPr>
  </w:style>
  <w:style w:type="paragraph" w:customStyle="1" w:styleId="Textoembloco1">
    <w:name w:val="Texto em bloco1"/>
    <w:basedOn w:val="Normal"/>
    <w:qFormat/>
    <w:rsid w:val="0078564D"/>
    <w:pPr>
      <w:suppressAutoHyphens/>
      <w:spacing w:before="100" w:after="100"/>
      <w:ind w:left="720" w:right="720"/>
      <w:jc w:val="both"/>
    </w:pPr>
    <w:rPr>
      <w:color w:val="000000"/>
      <w:szCs w:val="24"/>
      <w:lang w:eastAsia="ar-SA"/>
    </w:rPr>
  </w:style>
  <w:style w:type="paragraph" w:customStyle="1" w:styleId="Recuodecorpodetexto32">
    <w:name w:val="Recuo de corpo de texto 32"/>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embloco2">
    <w:name w:val="Texto em bloco2"/>
    <w:basedOn w:val="Normal"/>
    <w:qFormat/>
    <w:rsid w:val="0078564D"/>
    <w:pPr>
      <w:suppressAutoHyphens/>
      <w:spacing w:before="100" w:after="100"/>
      <w:ind w:left="720" w:right="720"/>
      <w:jc w:val="both"/>
    </w:pPr>
    <w:rPr>
      <w:rFonts w:ascii="Times New Roman" w:hAnsi="Times New Roman"/>
      <w:b/>
      <w:bCs/>
      <w:szCs w:val="24"/>
      <w:lang w:eastAsia="ar-SA"/>
    </w:rPr>
  </w:style>
  <w:style w:type="paragraph" w:customStyle="1" w:styleId="Recuodecorpodetexto21">
    <w:name w:val="Recuo de corpo de texto 21"/>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BodyText21">
    <w:name w:val="Body Text 21"/>
    <w:basedOn w:val="Normal"/>
    <w:qFormat/>
    <w:rsid w:val="0078564D"/>
    <w:pPr>
      <w:suppressAutoHyphens/>
      <w:jc w:val="both"/>
    </w:pPr>
    <w:rPr>
      <w:sz w:val="22"/>
      <w:lang w:eastAsia="ar-SA"/>
    </w:rPr>
  </w:style>
  <w:style w:type="paragraph" w:customStyle="1" w:styleId="Recuodecorpodetexto31">
    <w:name w:val="Recuo de corpo de texto 31"/>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Resumo">
    <w:name w:val="Resumo"/>
    <w:basedOn w:val="Normal"/>
    <w:qFormat/>
    <w:rsid w:val="0078564D"/>
    <w:pPr>
      <w:tabs>
        <w:tab w:val="left" w:pos="1270"/>
      </w:tabs>
      <w:suppressAutoHyphens/>
      <w:spacing w:after="120"/>
      <w:ind w:firstLine="567"/>
    </w:pPr>
    <w:rPr>
      <w:color w:val="000000"/>
      <w:szCs w:val="24"/>
      <w:lang w:eastAsia="ar-SA"/>
    </w:rPr>
  </w:style>
  <w:style w:type="paragraph" w:customStyle="1" w:styleId="WW-Padro">
    <w:name w:val="WW-Padrão"/>
    <w:qFormat/>
    <w:rsid w:val="0078564D"/>
    <w:pPr>
      <w:suppressAutoHyphens/>
    </w:pPr>
    <w:rPr>
      <w:rFonts w:ascii="Times New Roman" w:eastAsia="Arial" w:hAnsi="Times New Roman" w:cs="Times New Roman"/>
      <w:sz w:val="24"/>
      <w:szCs w:val="20"/>
      <w:lang w:val="en-US" w:eastAsia="ar-SA"/>
    </w:rPr>
  </w:style>
  <w:style w:type="paragraph" w:customStyle="1" w:styleId="A010178">
    <w:name w:val="_A010178"/>
    <w:qFormat/>
    <w:rsid w:val="0078564D"/>
    <w:pPr>
      <w:suppressAutoHyphens/>
      <w:jc w:val="both"/>
    </w:pPr>
    <w:rPr>
      <w:rFonts w:ascii="Times New Roman" w:eastAsia="Arial" w:hAnsi="Times New Roman" w:cs="Times New Roman"/>
      <w:color w:val="000000"/>
      <w:sz w:val="24"/>
      <w:szCs w:val="20"/>
      <w:lang w:eastAsia="ar-SA"/>
    </w:rPr>
  </w:style>
  <w:style w:type="paragraph" w:customStyle="1" w:styleId="Contedodetabela">
    <w:name w:val="Conteúdo de tabela"/>
    <w:basedOn w:val="Corpodetexto"/>
    <w:qFormat/>
    <w:rsid w:val="0078564D"/>
    <w:pPr>
      <w:spacing w:after="0"/>
    </w:pPr>
    <w:rPr>
      <w:color w:val="000000"/>
      <w:sz w:val="16"/>
      <w:szCs w:val="20"/>
    </w:rPr>
  </w:style>
  <w:style w:type="paragraph" w:customStyle="1" w:styleId="Recuodecorpodetexto33">
    <w:name w:val="Recuo de corpo de texto 33"/>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Boletim">
    <w:name w:val="TextoBoletim"/>
    <w:basedOn w:val="Normal"/>
    <w:qFormat/>
    <w:rsid w:val="0078564D"/>
    <w:pPr>
      <w:keepLines/>
      <w:tabs>
        <w:tab w:val="left" w:pos="1843"/>
      </w:tabs>
      <w:suppressAutoHyphens/>
      <w:spacing w:after="120"/>
      <w:ind w:firstLine="567"/>
      <w:jc w:val="both"/>
    </w:pPr>
    <w:rPr>
      <w:b/>
      <w:lang w:eastAsia="ar-SA"/>
    </w:rPr>
  </w:style>
  <w:style w:type="paragraph" w:customStyle="1" w:styleId="Corpodetexto32">
    <w:name w:val="Corpo de texto 32"/>
    <w:basedOn w:val="Normal"/>
    <w:qFormat/>
    <w:rsid w:val="0078564D"/>
    <w:pPr>
      <w:widowControl w:val="0"/>
      <w:tabs>
        <w:tab w:val="left" w:pos="2993"/>
      </w:tabs>
      <w:suppressAutoHyphens/>
      <w:jc w:val="center"/>
    </w:pPr>
    <w:rPr>
      <w:rFonts w:ascii="Times New Roman" w:hAnsi="Times New Roman" w:cs="Times New Roman"/>
      <w:b/>
      <w:i/>
      <w:iCs/>
      <w:szCs w:val="24"/>
      <w:u w:val="single"/>
      <w:lang w:val="pt-PT" w:eastAsia="ar-SA"/>
    </w:rPr>
  </w:style>
  <w:style w:type="paragraph" w:styleId="Subttulo">
    <w:name w:val="Subtitle"/>
    <w:basedOn w:val="Captulo"/>
    <w:link w:val="SubttuloChar"/>
    <w:qFormat/>
    <w:rsid w:val="0078564D"/>
    <w:pPr>
      <w:jc w:val="center"/>
    </w:pPr>
    <w:rPr>
      <w:i/>
      <w:iCs/>
    </w:rPr>
  </w:style>
  <w:style w:type="paragraph" w:customStyle="1" w:styleId="Recuodecorpodetexto22">
    <w:name w:val="Recuo de corpo de texto 22"/>
    <w:basedOn w:val="Normal"/>
    <w:qFormat/>
    <w:rsid w:val="0078564D"/>
    <w:pPr>
      <w:spacing w:after="120" w:line="480" w:lineRule="auto"/>
      <w:ind w:left="283"/>
    </w:pPr>
    <w:rPr>
      <w:rFonts w:ascii="Times New Roman" w:hAnsi="Times New Roman" w:cs="Times New Roman"/>
      <w:szCs w:val="24"/>
      <w:lang w:eastAsia="ar-SA"/>
    </w:rPr>
  </w:style>
  <w:style w:type="paragraph" w:customStyle="1" w:styleId="Corpodetexto23">
    <w:name w:val="Corpo de texto 23"/>
    <w:basedOn w:val="Normal"/>
    <w:qFormat/>
    <w:rsid w:val="0078564D"/>
    <w:pPr>
      <w:suppressAutoHyphens/>
      <w:spacing w:line="360" w:lineRule="auto"/>
    </w:pPr>
    <w:rPr>
      <w:rFonts w:cs="Times New Roman"/>
      <w:szCs w:val="24"/>
      <w:lang w:eastAsia="ar-SA"/>
    </w:rPr>
  </w:style>
  <w:style w:type="paragraph" w:customStyle="1" w:styleId="Recuodecorpodetexto34">
    <w:name w:val="Recuo de corpo de texto 34"/>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CAIXINHA">
    <w:name w:val="CAIXINHA"/>
    <w:basedOn w:val="Normal"/>
    <w:qFormat/>
    <w:rsid w:val="0078564D"/>
    <w:pPr>
      <w:keepNext/>
      <w:pBdr>
        <w:top w:val="single" w:sz="4" w:space="1" w:color="000001"/>
        <w:left w:val="single" w:sz="4" w:space="4" w:color="000001"/>
        <w:bottom w:val="single" w:sz="4" w:space="1" w:color="000001"/>
        <w:right w:val="single" w:sz="4" w:space="4" w:color="000001"/>
      </w:pBdr>
      <w:suppressAutoHyphens/>
      <w:spacing w:before="240" w:after="240"/>
      <w:jc w:val="center"/>
    </w:pPr>
    <w:rPr>
      <w:rFonts w:ascii="Tahoma" w:hAnsi="Tahoma" w:cs="Tahoma"/>
      <w:b/>
      <w:bCs/>
      <w:iCs/>
      <w:lang w:eastAsia="ar-SA"/>
    </w:rPr>
  </w:style>
  <w:style w:type="paragraph" w:customStyle="1" w:styleId="TituloBoletim2">
    <w:name w:val="Titulo_Boletim2"/>
    <w:basedOn w:val="Ttulo2"/>
    <w:qFormat/>
    <w:rsid w:val="0078564D"/>
    <w:pPr>
      <w:spacing w:after="240"/>
      <w:ind w:left="0" w:firstLine="0"/>
    </w:pPr>
    <w:rPr>
      <w:rFonts w:ascii="Tahoma" w:hAnsi="Tahoma" w:cs="Tahoma"/>
      <w:sz w:val="20"/>
      <w:lang w:val="en-US"/>
    </w:rPr>
  </w:style>
  <w:style w:type="paragraph" w:customStyle="1" w:styleId="RealarTexto">
    <w:name w:val="Realçar_Texto"/>
    <w:basedOn w:val="TituloBoletim2"/>
    <w:qFormat/>
    <w:rsid w:val="0078564D"/>
    <w:pPr>
      <w:jc w:val="center"/>
    </w:pPr>
    <w:rPr>
      <w:rFonts w:ascii="Arial" w:hAnsi="Arial" w:cs="Arial"/>
      <w:sz w:val="24"/>
      <w:lang w:val="pt-BR"/>
    </w:rPr>
  </w:style>
  <w:style w:type="paragraph" w:customStyle="1" w:styleId="Textoembloco3">
    <w:name w:val="Texto em bloco3"/>
    <w:basedOn w:val="Normal"/>
    <w:qFormat/>
    <w:rsid w:val="0078564D"/>
    <w:pPr>
      <w:suppressAutoHyphens/>
      <w:spacing w:before="280" w:after="280"/>
      <w:ind w:left="720" w:right="720"/>
      <w:jc w:val="both"/>
    </w:pPr>
    <w:rPr>
      <w:b/>
      <w:bCs/>
      <w:lang w:eastAsia="ar-SA"/>
    </w:rPr>
  </w:style>
  <w:style w:type="paragraph" w:customStyle="1" w:styleId="Corpodetexto33">
    <w:name w:val="Corpo de texto 33"/>
    <w:basedOn w:val="Normal"/>
    <w:qFormat/>
    <w:rsid w:val="0078564D"/>
    <w:pPr>
      <w:suppressAutoHyphens/>
      <w:spacing w:after="120"/>
    </w:pPr>
    <w:rPr>
      <w:rFonts w:ascii="Times New Roman" w:hAnsi="Times New Roman" w:cs="Times New Roman"/>
      <w:sz w:val="16"/>
      <w:szCs w:val="16"/>
      <w:lang w:eastAsia="ar-SA"/>
    </w:rPr>
  </w:style>
  <w:style w:type="paragraph" w:customStyle="1" w:styleId="Recuodecorpodetexto23">
    <w:name w:val="Recuo de corpo de texto 23"/>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Texto">
    <w:name w:val="Texto"/>
    <w:basedOn w:val="Normal"/>
    <w:qFormat/>
    <w:rsid w:val="0078564D"/>
    <w:pPr>
      <w:keepLines/>
      <w:tabs>
        <w:tab w:val="left" w:pos="13713"/>
      </w:tabs>
      <w:suppressAutoHyphens/>
      <w:spacing w:after="120"/>
      <w:ind w:left="1843" w:firstLine="567"/>
    </w:pPr>
    <w:rPr>
      <w:rFonts w:ascii="Tahoma" w:hAnsi="Tahoma" w:cs="Tahoma"/>
      <w:color w:val="000000"/>
      <w:sz w:val="18"/>
      <w:szCs w:val="24"/>
      <w:lang w:eastAsia="ar-SA"/>
    </w:rPr>
  </w:style>
  <w:style w:type="paragraph" w:customStyle="1" w:styleId="Recuodocorpodetexto">
    <w:name w:val="Recuo do corpo de texto"/>
    <w:basedOn w:val="WW-Padro"/>
    <w:qFormat/>
    <w:rsid w:val="0078564D"/>
    <w:pPr>
      <w:ind w:left="709" w:firstLine="1"/>
    </w:pPr>
  </w:style>
  <w:style w:type="paragraph" w:customStyle="1" w:styleId="Preformatted">
    <w:name w:val="Preformatted"/>
    <w:basedOn w:val="Normal"/>
    <w:qFormat/>
    <w:rsid w:val="0078564D"/>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Times New Roman"/>
      <w:sz w:val="20"/>
      <w:lang w:eastAsia="ar-SA"/>
    </w:rPr>
  </w:style>
  <w:style w:type="paragraph" w:customStyle="1" w:styleId="TextoRodape">
    <w:name w:val="TextoRodape"/>
    <w:basedOn w:val="Rodap"/>
    <w:qFormat/>
    <w:rsid w:val="0078564D"/>
    <w:pPr>
      <w:tabs>
        <w:tab w:val="center" w:pos="4320"/>
        <w:tab w:val="right" w:pos="8640"/>
      </w:tabs>
      <w:suppressAutoHyphens/>
    </w:pPr>
    <w:rPr>
      <w:rFonts w:ascii="Tahoma" w:eastAsia="Times New Roman" w:hAnsi="Tahoma" w:cs="Tahoma"/>
      <w:color w:val="808080"/>
      <w:sz w:val="16"/>
      <w:szCs w:val="16"/>
      <w:lang w:eastAsia="ar-SA"/>
    </w:rPr>
  </w:style>
  <w:style w:type="paragraph" w:customStyle="1" w:styleId="Contedo1">
    <w:name w:val="Conteúdo 1"/>
    <w:basedOn w:val="WW-Padro"/>
    <w:qFormat/>
    <w:rsid w:val="0078564D"/>
    <w:pPr>
      <w:spacing w:before="120" w:after="120"/>
    </w:pPr>
    <w:rPr>
      <w:b/>
      <w:caps/>
    </w:rPr>
  </w:style>
  <w:style w:type="paragraph" w:customStyle="1" w:styleId="Contedodalista">
    <w:name w:val="Conteúdo da lista"/>
    <w:basedOn w:val="Normal"/>
    <w:qFormat/>
    <w:rsid w:val="0078564D"/>
    <w:pPr>
      <w:suppressAutoHyphens/>
      <w:ind w:left="567"/>
    </w:pPr>
    <w:rPr>
      <w:rFonts w:ascii="Times New Roman" w:hAnsi="Times New Roman" w:cs="Times New Roman"/>
      <w:szCs w:val="24"/>
      <w:lang w:eastAsia="ar-SA"/>
    </w:rPr>
  </w:style>
  <w:style w:type="paragraph" w:customStyle="1" w:styleId="western">
    <w:name w:val="western"/>
    <w:basedOn w:val="Normal"/>
    <w:qFormat/>
    <w:rsid w:val="0078564D"/>
    <w:pPr>
      <w:spacing w:beforeAutospacing="1" w:after="119"/>
    </w:pPr>
    <w:rPr>
      <w:rFonts w:ascii="Times New Roman" w:hAnsi="Times New Roman" w:cs="Times New Roman"/>
      <w:szCs w:val="24"/>
    </w:rPr>
  </w:style>
  <w:style w:type="paragraph" w:styleId="PargrafodaLista">
    <w:name w:val="List Paragraph"/>
    <w:basedOn w:val="Normal"/>
    <w:uiPriority w:val="34"/>
    <w:qFormat/>
    <w:rsid w:val="0078564D"/>
    <w:pPr>
      <w:spacing w:after="200" w:line="276" w:lineRule="auto"/>
      <w:ind w:left="720"/>
      <w:contextualSpacing/>
    </w:pPr>
    <w:rPr>
      <w:rFonts w:ascii="Calibri" w:eastAsia="Calibri" w:hAnsi="Calibri" w:cs="Times New Roman"/>
      <w:sz w:val="22"/>
      <w:szCs w:val="22"/>
      <w:lang w:eastAsia="en-US"/>
    </w:rPr>
  </w:style>
  <w:style w:type="paragraph" w:customStyle="1" w:styleId="yiv9081381503msonormal">
    <w:name w:val="yiv9081381503msonormal"/>
    <w:basedOn w:val="Normal"/>
    <w:qFormat/>
    <w:rsid w:val="0078564D"/>
    <w:pPr>
      <w:spacing w:beforeAutospacing="1" w:after="160" w:afterAutospacing="1"/>
    </w:pPr>
    <w:rPr>
      <w:rFonts w:ascii="Times New Roman" w:hAnsi="Times New Roman" w:cs="Times New Roman"/>
      <w:szCs w:val="24"/>
    </w:rPr>
  </w:style>
  <w:style w:type="paragraph" w:styleId="Corpodetexto2">
    <w:name w:val="Body Text 2"/>
    <w:basedOn w:val="Normal"/>
    <w:link w:val="Corpodetexto2Char"/>
    <w:unhideWhenUsed/>
    <w:qFormat/>
    <w:rsid w:val="0078564D"/>
    <w:pPr>
      <w:suppressAutoHyphens/>
      <w:spacing w:after="120" w:line="480" w:lineRule="auto"/>
    </w:pPr>
    <w:rPr>
      <w:rFonts w:ascii="Times New Roman" w:hAnsi="Times New Roman" w:cs="Times New Roman"/>
      <w:szCs w:val="24"/>
      <w:lang w:eastAsia="ar-SA"/>
    </w:rPr>
  </w:style>
  <w:style w:type="paragraph" w:customStyle="1" w:styleId="xl63">
    <w:name w:val="xl63"/>
    <w:basedOn w:val="Normal"/>
    <w:qFormat/>
    <w:rsid w:val="0078564D"/>
    <w:pPr>
      <w:spacing w:beforeAutospacing="1" w:after="160" w:afterAutospacing="1"/>
    </w:pPr>
    <w:rPr>
      <w:rFonts w:ascii="Verdana" w:hAnsi="Verdana" w:cs="Times New Roman"/>
      <w:sz w:val="16"/>
      <w:szCs w:val="16"/>
    </w:rPr>
  </w:style>
  <w:style w:type="paragraph" w:customStyle="1" w:styleId="xl64">
    <w:name w:val="xl6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5">
    <w:name w:val="xl65"/>
    <w:basedOn w:val="Normal"/>
    <w:qFormat/>
    <w:rsid w:val="0078564D"/>
    <w:pPr>
      <w:pBdr>
        <w:top w:val="single" w:sz="4" w:space="0" w:color="00000A"/>
        <w:left w:val="single" w:sz="4" w:space="0" w:color="00000A"/>
        <w:bottom w:val="single" w:sz="4" w:space="0" w:color="00000A"/>
        <w:right w:val="single" w:sz="4" w:space="0" w:color="00000A"/>
      </w:pBdr>
      <w:shd w:val="clear" w:color="000000" w:fill="808080"/>
      <w:spacing w:beforeAutospacing="1" w:after="160" w:afterAutospacing="1"/>
      <w:jc w:val="center"/>
    </w:pPr>
    <w:rPr>
      <w:rFonts w:ascii="Verdana" w:hAnsi="Verdana" w:cs="Times New Roman"/>
      <w:b/>
      <w:bCs/>
      <w:sz w:val="16"/>
      <w:szCs w:val="16"/>
    </w:rPr>
  </w:style>
  <w:style w:type="paragraph" w:customStyle="1" w:styleId="xl66">
    <w:name w:val="xl66"/>
    <w:basedOn w:val="Normal"/>
    <w:qFormat/>
    <w:rsid w:val="0078564D"/>
    <w:pPr>
      <w:spacing w:beforeAutospacing="1" w:after="160" w:afterAutospacing="1"/>
      <w:jc w:val="center"/>
    </w:pPr>
    <w:rPr>
      <w:rFonts w:ascii="Verdana" w:hAnsi="Verdana" w:cs="Times New Roman"/>
      <w:sz w:val="16"/>
      <w:szCs w:val="16"/>
    </w:rPr>
  </w:style>
  <w:style w:type="paragraph" w:customStyle="1" w:styleId="xl67">
    <w:name w:val="xl67"/>
    <w:basedOn w:val="Normal"/>
    <w:qFormat/>
    <w:rsid w:val="0078564D"/>
    <w:pPr>
      <w:spacing w:beforeAutospacing="1" w:after="160" w:afterAutospacing="1"/>
    </w:pPr>
    <w:rPr>
      <w:rFonts w:ascii="Verdana" w:hAnsi="Verdana" w:cs="Times New Roman"/>
      <w:color w:val="FF0000"/>
      <w:sz w:val="16"/>
      <w:szCs w:val="16"/>
    </w:rPr>
  </w:style>
  <w:style w:type="paragraph" w:customStyle="1" w:styleId="xl68">
    <w:name w:val="xl68"/>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9">
    <w:name w:val="xl69"/>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sz w:val="16"/>
      <w:szCs w:val="16"/>
    </w:rPr>
  </w:style>
  <w:style w:type="paragraph" w:customStyle="1" w:styleId="xl70">
    <w:name w:val="xl70"/>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textAlignment w:val="top"/>
    </w:pPr>
    <w:rPr>
      <w:rFonts w:ascii="Verdana" w:hAnsi="Verdana" w:cs="Times New Roman"/>
      <w:sz w:val="16"/>
      <w:szCs w:val="16"/>
    </w:rPr>
  </w:style>
  <w:style w:type="paragraph" w:customStyle="1" w:styleId="xl71">
    <w:name w:val="xl71"/>
    <w:basedOn w:val="Normal"/>
    <w:qFormat/>
    <w:rsid w:val="0078564D"/>
    <w:pPr>
      <w:pBdr>
        <w:top w:val="single" w:sz="4" w:space="0" w:color="00000A"/>
        <w:left w:val="single" w:sz="4" w:space="0" w:color="00000A"/>
        <w:bottom w:val="single" w:sz="4" w:space="0" w:color="00000A"/>
        <w:right w:val="single" w:sz="4" w:space="0" w:color="00000A"/>
      </w:pBdr>
      <w:shd w:val="clear" w:color="000000" w:fill="FFFFFF"/>
      <w:spacing w:beforeAutospacing="1" w:after="160" w:afterAutospacing="1"/>
      <w:textAlignment w:val="top"/>
    </w:pPr>
    <w:rPr>
      <w:rFonts w:ascii="Verdana" w:hAnsi="Verdana" w:cs="Times New Roman"/>
      <w:sz w:val="16"/>
      <w:szCs w:val="16"/>
    </w:rPr>
  </w:style>
  <w:style w:type="paragraph" w:customStyle="1" w:styleId="xl72">
    <w:name w:val="xl72"/>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pPr>
    <w:rPr>
      <w:rFonts w:ascii="Verdana" w:hAnsi="Verdana" w:cs="Times New Roman"/>
      <w:sz w:val="16"/>
      <w:szCs w:val="16"/>
    </w:rPr>
  </w:style>
  <w:style w:type="paragraph" w:customStyle="1" w:styleId="xl73">
    <w:name w:val="xl73"/>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color w:val="FF0000"/>
      <w:sz w:val="16"/>
      <w:szCs w:val="16"/>
    </w:rPr>
  </w:style>
  <w:style w:type="paragraph" w:customStyle="1" w:styleId="xl74">
    <w:name w:val="xl7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color w:val="FF0000"/>
      <w:sz w:val="16"/>
      <w:szCs w:val="16"/>
    </w:rPr>
  </w:style>
  <w:style w:type="paragraph" w:customStyle="1" w:styleId="Padro">
    <w:name w:val="Padrão"/>
    <w:qFormat/>
    <w:pPr>
      <w:suppressAutoHyphens/>
    </w:pPr>
    <w:rPr>
      <w:rFonts w:ascii="Times New Roman" w:eastAsia="Times New Roman" w:hAnsi="Times New Roman" w:cs="Times New Roman"/>
      <w:sz w:val="24"/>
      <w:szCs w:val="20"/>
      <w:lang w:val="en-US" w:eastAsia="zh-CN"/>
    </w:rPr>
  </w:style>
  <w:style w:type="table" w:styleId="Tabelacomgrade">
    <w:name w:val="Table Grid"/>
    <w:basedOn w:val="Tabelanormal"/>
    <w:uiPriority w:val="39"/>
    <w:rsid w:val="00E00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normal1">
    <w:name w:val="Recuo normal1"/>
    <w:basedOn w:val="Normal"/>
    <w:rsid w:val="00B92C88"/>
    <w:pPr>
      <w:tabs>
        <w:tab w:val="left" w:pos="9190"/>
      </w:tabs>
      <w:suppressAutoHyphens/>
      <w:autoSpaceDE w:val="0"/>
      <w:spacing w:after="120"/>
      <w:ind w:left="720" w:firstLine="567"/>
    </w:pPr>
    <w:rPr>
      <w:color w:val="000000"/>
      <w:szCs w:val="24"/>
      <w:lang w:val="pt-PT" w:eastAsia="ar-SA"/>
    </w:rPr>
  </w:style>
  <w:style w:type="paragraph" w:styleId="NormalWeb">
    <w:name w:val="Normal (Web)"/>
    <w:basedOn w:val="Normal"/>
    <w:uiPriority w:val="99"/>
    <w:rsid w:val="003B0F42"/>
    <w:pPr>
      <w:suppressAutoHyphens/>
      <w:spacing w:before="280" w:after="280"/>
    </w:pPr>
    <w:rPr>
      <w:rFonts w:ascii="Arial Unicode MS" w:eastAsia="Arial Unicode MS" w:hAnsi="Arial Unicode MS" w:cs="Arial Unicode MS"/>
      <w:szCs w:val="24"/>
      <w:lang w:eastAsia="zh-CN"/>
    </w:rPr>
  </w:style>
  <w:style w:type="paragraph" w:styleId="Corpodetexto3">
    <w:name w:val="Body Text 3"/>
    <w:basedOn w:val="Normal"/>
    <w:link w:val="Corpodetexto3Char"/>
    <w:unhideWhenUsed/>
    <w:rsid w:val="00C31066"/>
    <w:pPr>
      <w:spacing w:after="120"/>
    </w:pPr>
    <w:rPr>
      <w:sz w:val="16"/>
      <w:szCs w:val="16"/>
    </w:rPr>
  </w:style>
  <w:style w:type="character" w:customStyle="1" w:styleId="Corpodetexto3Char">
    <w:name w:val="Corpo de texto 3 Char"/>
    <w:basedOn w:val="Fontepargpadro"/>
    <w:link w:val="Corpodetexto3"/>
    <w:rsid w:val="00C31066"/>
    <w:rPr>
      <w:rFonts w:ascii="Arial" w:eastAsia="Times New Roman" w:hAnsi="Arial" w:cs="Arial"/>
      <w:sz w:val="16"/>
      <w:szCs w:val="16"/>
      <w:lang w:eastAsia="pt-BR"/>
    </w:rPr>
  </w:style>
  <w:style w:type="paragraph" w:customStyle="1" w:styleId="Corpodetexto24">
    <w:name w:val="Corpo de texto 24"/>
    <w:basedOn w:val="Normal"/>
    <w:rsid w:val="00C31066"/>
    <w:pPr>
      <w:spacing w:line="360" w:lineRule="auto"/>
      <w:jc w:val="both"/>
    </w:pPr>
    <w:rPr>
      <w:rFonts w:cs="Times New Roman"/>
    </w:rPr>
  </w:style>
  <w:style w:type="character" w:customStyle="1" w:styleId="Ttulo5Char">
    <w:name w:val="Título 5 Char"/>
    <w:basedOn w:val="Fontepargpadro"/>
    <w:link w:val="Ttulo5"/>
    <w:rsid w:val="00961925"/>
    <w:rPr>
      <w:rFonts w:ascii="Garamond" w:eastAsia="Times New Roman" w:hAnsi="Garamond" w:cs="Arial"/>
      <w:b/>
      <w:color w:val="000000"/>
      <w:sz w:val="28"/>
      <w:szCs w:val="24"/>
      <w:lang w:eastAsia="pt-BR"/>
    </w:rPr>
  </w:style>
  <w:style w:type="character" w:styleId="Hyperlink">
    <w:name w:val="Hyperlink"/>
    <w:uiPriority w:val="99"/>
    <w:rsid w:val="00961925"/>
    <w:rPr>
      <w:strike w:val="0"/>
      <w:dstrike w:val="0"/>
      <w:color w:val="000099"/>
      <w:u w:val="none"/>
    </w:rPr>
  </w:style>
  <w:style w:type="paragraph" w:customStyle="1" w:styleId="Corpodetexto25">
    <w:name w:val="Corpo de texto 25"/>
    <w:basedOn w:val="Normal"/>
    <w:rsid w:val="00961925"/>
    <w:pPr>
      <w:suppressAutoHyphens/>
      <w:spacing w:line="360" w:lineRule="auto"/>
      <w:jc w:val="both"/>
    </w:pPr>
    <w:rPr>
      <w:rFonts w:cs="Times New Roman"/>
      <w:kern w:val="1"/>
      <w:szCs w:val="24"/>
      <w:lang w:eastAsia="ar-SA"/>
    </w:rPr>
  </w:style>
  <w:style w:type="paragraph" w:customStyle="1" w:styleId="Default">
    <w:name w:val="Default"/>
    <w:rsid w:val="00961925"/>
    <w:pPr>
      <w:autoSpaceDE w:val="0"/>
      <w:autoSpaceDN w:val="0"/>
      <w:adjustRightInd w:val="0"/>
    </w:pPr>
    <w:rPr>
      <w:rFonts w:ascii="Arial" w:eastAsia="Times New Roman" w:hAnsi="Arial" w:cs="Arial"/>
      <w:color w:val="000000"/>
      <w:sz w:val="24"/>
      <w:szCs w:val="24"/>
      <w:lang w:eastAsia="pt-BR"/>
    </w:rPr>
  </w:style>
  <w:style w:type="paragraph" w:customStyle="1" w:styleId="font5">
    <w:name w:val="font5"/>
    <w:basedOn w:val="Normal"/>
    <w:rsid w:val="00961925"/>
    <w:pPr>
      <w:spacing w:before="100" w:beforeAutospacing="1" w:after="100" w:afterAutospacing="1"/>
    </w:pPr>
    <w:rPr>
      <w:rFonts w:ascii="Verdana" w:hAnsi="Verdana" w:cs="Times New Roman"/>
      <w:color w:val="000000"/>
      <w:sz w:val="16"/>
      <w:szCs w:val="16"/>
    </w:rPr>
  </w:style>
  <w:style w:type="paragraph" w:customStyle="1" w:styleId="xl75">
    <w:name w:val="xl75"/>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Verdana" w:hAnsi="Verdana" w:cs="Times New Roman"/>
      <w:sz w:val="16"/>
      <w:szCs w:val="16"/>
    </w:rPr>
  </w:style>
  <w:style w:type="paragraph" w:customStyle="1" w:styleId="xl76">
    <w:name w:val="xl76"/>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s="Times New Roman"/>
      <w:color w:val="000000"/>
      <w:sz w:val="16"/>
      <w:szCs w:val="16"/>
    </w:rPr>
  </w:style>
  <w:style w:type="paragraph" w:customStyle="1" w:styleId="xl77">
    <w:name w:val="xl77"/>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78">
    <w:name w:val="xl78"/>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color w:val="000000"/>
      <w:sz w:val="16"/>
      <w:szCs w:val="16"/>
    </w:rPr>
  </w:style>
  <w:style w:type="paragraph" w:customStyle="1" w:styleId="xl79">
    <w:name w:val="xl79"/>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0">
    <w:name w:val="xl80"/>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1">
    <w:name w:val="xl81"/>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sz w:val="16"/>
      <w:szCs w:val="16"/>
    </w:rPr>
  </w:style>
  <w:style w:type="paragraph" w:customStyle="1" w:styleId="xl82">
    <w:name w:val="xl82"/>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3">
    <w:name w:val="xl83"/>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4">
    <w:name w:val="xl84"/>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Titulo1Boletim">
    <w:name w:val="Titulo1_Boletim"/>
    <w:basedOn w:val="Ttulo1"/>
    <w:autoRedefine/>
    <w:rsid w:val="00961925"/>
    <w:pPr>
      <w:keepLines/>
      <w:shd w:val="clear" w:color="auto" w:fill="000000"/>
      <w:tabs>
        <w:tab w:val="clear" w:pos="432"/>
        <w:tab w:val="left" w:pos="1270"/>
      </w:tabs>
      <w:suppressAutoHyphens w:val="0"/>
      <w:spacing w:before="360" w:after="360"/>
      <w:ind w:left="0" w:firstLine="0"/>
    </w:pPr>
    <w:rPr>
      <w:rFonts w:ascii="Verdana" w:hAnsi="Verdana" w:cs="Arial"/>
      <w:bCs/>
      <w:color w:val="FFFFFF"/>
      <w:kern w:val="28"/>
      <w:sz w:val="20"/>
      <w:szCs w:val="24"/>
      <w:lang w:eastAsia="en-US"/>
    </w:rPr>
  </w:style>
  <w:style w:type="paragraph" w:customStyle="1" w:styleId="DecretaBoletim">
    <w:name w:val="Decreta_Boletim"/>
    <w:basedOn w:val="TextoBoletim"/>
    <w:autoRedefine/>
    <w:rsid w:val="00961925"/>
    <w:pPr>
      <w:suppressAutoHyphens w:val="0"/>
      <w:spacing w:before="240" w:after="240"/>
      <w:ind w:firstLine="0"/>
      <w:jc w:val="center"/>
    </w:pPr>
    <w:rPr>
      <w:b w:val="0"/>
      <w:caps/>
      <w:snapToGrid w:val="0"/>
      <w:sz w:val="20"/>
      <w:lang w:eastAsia="en-US"/>
    </w:rPr>
  </w:style>
  <w:style w:type="paragraph" w:customStyle="1" w:styleId="MarcadorEstiloTexto">
    <w:name w:val="Marcador_Estilo_Texto"/>
    <w:basedOn w:val="TextoBoletim"/>
    <w:autoRedefine/>
    <w:rsid w:val="00961925"/>
    <w:pPr>
      <w:suppressAutoHyphens w:val="0"/>
      <w:spacing w:before="240" w:after="240"/>
      <w:ind w:left="612" w:firstLine="0"/>
    </w:pPr>
    <w:rPr>
      <w:snapToGrid w:val="0"/>
      <w:sz w:val="20"/>
      <w:lang w:eastAsia="en-US"/>
    </w:rPr>
  </w:style>
  <w:style w:type="paragraph" w:customStyle="1" w:styleId="MarcadorSeta">
    <w:name w:val="MarcadorSeta"/>
    <w:basedOn w:val="Normal"/>
    <w:autoRedefine/>
    <w:rsid w:val="00961925"/>
    <w:pPr>
      <w:tabs>
        <w:tab w:val="num" w:pos="360"/>
        <w:tab w:val="left" w:pos="970"/>
      </w:tabs>
      <w:spacing w:before="240" w:after="120"/>
      <w:ind w:left="969" w:hanging="357"/>
      <w:jc w:val="both"/>
    </w:pPr>
    <w:rPr>
      <w:rFonts w:ascii="Tahoma" w:hAnsi="Tahoma" w:cs="Times New Roman"/>
      <w:sz w:val="18"/>
      <w:szCs w:val="24"/>
    </w:rPr>
  </w:style>
  <w:style w:type="paragraph" w:customStyle="1" w:styleId="TextoTabelaBoletim">
    <w:name w:val="TextoTabelaBoletim"/>
    <w:basedOn w:val="TabelaBoletim"/>
    <w:autoRedefine/>
    <w:rsid w:val="00961925"/>
    <w:pPr>
      <w:shd w:val="clear" w:color="auto" w:fill="auto"/>
      <w:jc w:val="left"/>
    </w:pPr>
    <w:rPr>
      <w:b w:val="0"/>
      <w:caps w:val="0"/>
      <w:sz w:val="20"/>
    </w:rPr>
  </w:style>
  <w:style w:type="paragraph" w:customStyle="1" w:styleId="TabelaBoletim">
    <w:name w:val="Tabela_Boletim"/>
    <w:basedOn w:val="Tabela"/>
    <w:autoRedefine/>
    <w:rsid w:val="00961925"/>
    <w:pPr>
      <w:shd w:val="solid" w:color="C0C0C0" w:fill="0C0C0C"/>
      <w:tabs>
        <w:tab w:val="left" w:pos="1270"/>
      </w:tabs>
      <w:spacing w:before="120" w:after="120"/>
    </w:pPr>
    <w:rPr>
      <w:rFonts w:cs="Tahoma"/>
      <w:caps/>
      <w:sz w:val="22"/>
      <w:szCs w:val="22"/>
      <w:lang w:eastAsia="en-US"/>
    </w:rPr>
  </w:style>
  <w:style w:type="paragraph" w:customStyle="1" w:styleId="Tabela">
    <w:name w:val="Tabela"/>
    <w:basedOn w:val="Normal"/>
    <w:autoRedefine/>
    <w:rsid w:val="00961925"/>
    <w:pPr>
      <w:jc w:val="center"/>
    </w:pPr>
    <w:rPr>
      <w:rFonts w:ascii="Tahoma" w:hAnsi="Tahoma"/>
      <w:b/>
      <w:sz w:val="18"/>
      <w:lang w:val="pt-PT"/>
    </w:rPr>
  </w:style>
  <w:style w:type="paragraph" w:styleId="Recuonormal">
    <w:name w:val="Normal Indent"/>
    <w:basedOn w:val="Normal"/>
    <w:rsid w:val="00961925"/>
    <w:pPr>
      <w:tabs>
        <w:tab w:val="left" w:pos="1270"/>
      </w:tabs>
      <w:autoSpaceDE w:val="0"/>
      <w:autoSpaceDN w:val="0"/>
      <w:adjustRightInd w:val="0"/>
      <w:spacing w:after="120"/>
      <w:ind w:left="720" w:firstLine="567"/>
    </w:pPr>
    <w:rPr>
      <w:color w:val="000000"/>
      <w:szCs w:val="24"/>
      <w:lang w:val="pt-PT"/>
    </w:rPr>
  </w:style>
  <w:style w:type="paragraph" w:styleId="Recuodecorpodetexto3">
    <w:name w:val="Body Text Indent 3"/>
    <w:basedOn w:val="Normal"/>
    <w:link w:val="Recuodecorpodetexto3Char"/>
    <w:rsid w:val="00961925"/>
    <w:pPr>
      <w:spacing w:after="120"/>
      <w:ind w:left="283"/>
    </w:pPr>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rsid w:val="00961925"/>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961925"/>
    <w:pPr>
      <w:spacing w:after="120" w:line="480" w:lineRule="auto"/>
      <w:ind w:left="283"/>
    </w:pPr>
    <w:rPr>
      <w:rFonts w:ascii="Times New Roman" w:hAnsi="Times New Roman" w:cs="Times New Roman"/>
      <w:szCs w:val="24"/>
    </w:rPr>
  </w:style>
  <w:style w:type="character" w:customStyle="1" w:styleId="Recuodecorpodetexto2Char">
    <w:name w:val="Recuo de corpo de texto 2 Char"/>
    <w:basedOn w:val="Fontepargpadro"/>
    <w:link w:val="Recuodecorpodetexto2"/>
    <w:rsid w:val="00961925"/>
    <w:rPr>
      <w:rFonts w:ascii="Times New Roman" w:eastAsia="Times New Roman" w:hAnsi="Times New Roman" w:cs="Times New Roman"/>
      <w:sz w:val="24"/>
      <w:szCs w:val="24"/>
      <w:lang w:eastAsia="pt-BR"/>
    </w:rPr>
  </w:style>
  <w:style w:type="paragraph" w:styleId="Textoembloco">
    <w:name w:val="Block Text"/>
    <w:basedOn w:val="Normal"/>
    <w:rsid w:val="00961925"/>
    <w:pPr>
      <w:spacing w:before="100" w:beforeAutospacing="1" w:after="100" w:afterAutospacing="1"/>
      <w:ind w:left="720" w:right="720"/>
      <w:jc w:val="both"/>
    </w:pPr>
    <w:rPr>
      <w:b/>
      <w:bCs/>
    </w:rPr>
  </w:style>
  <w:style w:type="paragraph" w:styleId="Textodecomentrio">
    <w:name w:val="annotation text"/>
    <w:basedOn w:val="Normal"/>
    <w:link w:val="TextodecomentrioChar"/>
    <w:rsid w:val="00961925"/>
    <w:rPr>
      <w:rFonts w:ascii="Times New Roman" w:hAnsi="Times New Roman" w:cs="Times New Roman"/>
      <w:sz w:val="20"/>
    </w:rPr>
  </w:style>
  <w:style w:type="character" w:customStyle="1" w:styleId="TextodecomentrioChar">
    <w:name w:val="Texto de comentário Char"/>
    <w:basedOn w:val="Fontepargpadro"/>
    <w:link w:val="Textodecomentrio"/>
    <w:rsid w:val="0096192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961925"/>
    <w:rPr>
      <w:b/>
      <w:bCs/>
    </w:rPr>
  </w:style>
  <w:style w:type="character" w:customStyle="1" w:styleId="AssuntodocomentrioChar">
    <w:name w:val="Assunto do comentário Char"/>
    <w:basedOn w:val="TextodecomentrioChar"/>
    <w:link w:val="Assuntodocomentrio"/>
    <w:rsid w:val="00961925"/>
    <w:rPr>
      <w:rFonts w:ascii="Times New Roman" w:eastAsia="Times New Roman" w:hAnsi="Times New Roman" w:cs="Times New Roman"/>
      <w:b/>
      <w:bCs/>
      <w:sz w:val="20"/>
      <w:szCs w:val="20"/>
      <w:lang w:eastAsia="pt-BR"/>
    </w:rPr>
  </w:style>
  <w:style w:type="character" w:customStyle="1" w:styleId="WW8Num2z0">
    <w:name w:val="WW8Num2z0"/>
    <w:rsid w:val="00961925"/>
    <w:rPr>
      <w:b w:val="0"/>
    </w:rPr>
  </w:style>
  <w:style w:type="paragraph" w:customStyle="1" w:styleId="Corpodetexto34">
    <w:name w:val="Corpo de texto 34"/>
    <w:basedOn w:val="Normal"/>
    <w:rsid w:val="00961925"/>
    <w:pPr>
      <w:overflowPunct w:val="0"/>
      <w:autoSpaceDE w:val="0"/>
      <w:autoSpaceDN w:val="0"/>
      <w:adjustRightInd w:val="0"/>
      <w:jc w:val="both"/>
      <w:textAlignment w:val="baseline"/>
    </w:pPr>
    <w:rPr>
      <w:rFonts w:cs="Times New Roman"/>
    </w:rPr>
  </w:style>
  <w:style w:type="paragraph" w:styleId="Commarcadores">
    <w:name w:val="List Bullet"/>
    <w:basedOn w:val="Normal"/>
    <w:rsid w:val="00961925"/>
    <w:pPr>
      <w:numPr>
        <w:numId w:val="1"/>
      </w:numPr>
    </w:pPr>
    <w:rPr>
      <w:rFonts w:ascii="Times New Roman" w:hAnsi="Times New Roman" w:cs="Times New Roman"/>
      <w:szCs w:val="24"/>
    </w:rPr>
  </w:style>
  <w:style w:type="character" w:customStyle="1" w:styleId="apple-converted-space">
    <w:name w:val="apple-converted-space"/>
    <w:rsid w:val="00961925"/>
  </w:style>
  <w:style w:type="paragraph" w:customStyle="1" w:styleId="Textbody">
    <w:name w:val="Text body"/>
    <w:basedOn w:val="Normal"/>
    <w:rsid w:val="00C37DC7"/>
    <w:pPr>
      <w:suppressAutoHyphens/>
      <w:autoSpaceDN w:val="0"/>
      <w:spacing w:after="140" w:line="276" w:lineRule="auto"/>
      <w:textAlignment w:val="baseline"/>
    </w:pPr>
    <w:rPr>
      <w:rFonts w:ascii="Liberation Serif" w:eastAsia="NSimSun" w:hAnsi="Liberation Serif" w:cs="Mangal"/>
      <w:kern w:val="3"/>
      <w:szCs w:val="24"/>
      <w:lang w:eastAsia="zh-CN" w:bidi="hi-IN"/>
    </w:rPr>
  </w:style>
  <w:style w:type="paragraph" w:customStyle="1" w:styleId="Textbodyindent">
    <w:name w:val="Text body indent"/>
    <w:basedOn w:val="Normal"/>
    <w:rsid w:val="00C37DC7"/>
    <w:pPr>
      <w:suppressAutoHyphens/>
      <w:autoSpaceDN w:val="0"/>
      <w:ind w:firstLine="1440"/>
      <w:jc w:val="both"/>
      <w:textAlignment w:val="baseline"/>
    </w:pPr>
    <w:rPr>
      <w:rFonts w:eastAsia="Arial"/>
      <w:kern w:val="3"/>
      <w:szCs w:val="24"/>
      <w:lang w:eastAsia="zh-CN" w:bidi="hi-IN"/>
    </w:rPr>
  </w:style>
  <w:style w:type="paragraph" w:customStyle="1" w:styleId="Standard">
    <w:name w:val="Standard"/>
    <w:rsid w:val="00094E69"/>
    <w:pPr>
      <w:suppressAutoHyphens/>
      <w:autoSpaceDN w:val="0"/>
      <w:textAlignment w:val="baseline"/>
    </w:pPr>
    <w:rPr>
      <w:rFonts w:ascii="Liberation Serif" w:eastAsia="NSimSun" w:hAnsi="Liberation Serif" w:cs="Mangal"/>
      <w:kern w:val="3"/>
      <w:sz w:val="24"/>
      <w:szCs w:val="24"/>
      <w:lang w:eastAsia="zh-CN" w:bidi="hi-IN"/>
    </w:rPr>
  </w:style>
  <w:style w:type="character" w:styleId="MenoPendente">
    <w:name w:val="Unresolved Mention"/>
    <w:basedOn w:val="Fontepargpadro"/>
    <w:uiPriority w:val="99"/>
    <w:semiHidden/>
    <w:unhideWhenUsed/>
    <w:rsid w:val="00306696"/>
    <w:rPr>
      <w:color w:val="605E5C"/>
      <w:shd w:val="clear" w:color="auto" w:fill="E1DFDD"/>
    </w:rPr>
  </w:style>
  <w:style w:type="paragraph" w:styleId="SemEspaamento">
    <w:name w:val="No Spacing"/>
    <w:uiPriority w:val="1"/>
    <w:qFormat/>
    <w:rsid w:val="008D2D20"/>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958014">
      <w:bodyDiv w:val="1"/>
      <w:marLeft w:val="0"/>
      <w:marRight w:val="0"/>
      <w:marTop w:val="0"/>
      <w:marBottom w:val="0"/>
      <w:divBdr>
        <w:top w:val="none" w:sz="0" w:space="0" w:color="auto"/>
        <w:left w:val="none" w:sz="0" w:space="0" w:color="auto"/>
        <w:bottom w:val="none" w:sz="0" w:space="0" w:color="auto"/>
        <w:right w:val="none" w:sz="0" w:space="0" w:color="auto"/>
      </w:divBdr>
    </w:div>
    <w:div w:id="1898591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2397</Words>
  <Characters>12950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CTB1 - Sandra</dc:creator>
  <dc:description/>
  <cp:lastModifiedBy>Licitacao Papagaios</cp:lastModifiedBy>
  <cp:revision>21</cp:revision>
  <cp:lastPrinted>2019-03-15T12:10:00Z</cp:lastPrinted>
  <dcterms:created xsi:type="dcterms:W3CDTF">2022-04-04T13:30:00Z</dcterms:created>
  <dcterms:modified xsi:type="dcterms:W3CDTF">2022-04-04T13:38:00Z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