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06D6B2FB" w:rsidR="00961925" w:rsidRPr="000374E1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92D4F" w:rsidRPr="000374E1">
        <w:rPr>
          <w:rFonts w:ascii="Cambria" w:hAnsi="Cambria"/>
          <w:b/>
          <w:color w:val="000000"/>
          <w:szCs w:val="24"/>
        </w:rPr>
        <w:t>146/2021</w:t>
      </w:r>
    </w:p>
    <w:p w14:paraId="26C2C9FC" w14:textId="25CFB96E" w:rsidR="00961925" w:rsidRPr="000374E1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PREGÃO PRESENCIAL Nº </w:t>
      </w:r>
      <w:r w:rsidR="00392D4F" w:rsidRPr="000374E1">
        <w:rPr>
          <w:rFonts w:ascii="Cambria" w:hAnsi="Cambria"/>
          <w:b/>
          <w:color w:val="000000"/>
          <w:szCs w:val="24"/>
        </w:rPr>
        <w:t>080/2021</w:t>
      </w:r>
    </w:p>
    <w:p w14:paraId="26C2C9FD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02" w14:textId="0DF2C41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ATA DE REGISTRO DE PREÇOS Nº </w:t>
      </w:r>
      <w:r w:rsidR="002D36CC" w:rsidRPr="000374E1">
        <w:rPr>
          <w:rFonts w:ascii="Cambria" w:hAnsi="Cambria"/>
          <w:color w:val="000000"/>
          <w:szCs w:val="24"/>
        </w:rPr>
        <w:t>063</w:t>
      </w:r>
      <w:r w:rsidR="002B773F" w:rsidRPr="000374E1">
        <w:rPr>
          <w:rFonts w:ascii="Cambria" w:hAnsi="Cambria"/>
          <w:color w:val="000000"/>
          <w:szCs w:val="24"/>
        </w:rPr>
        <w:t>/2021</w:t>
      </w:r>
      <w:r w:rsidRPr="000374E1">
        <w:rPr>
          <w:rFonts w:ascii="Cambria" w:hAnsi="Cambria"/>
          <w:color w:val="000000"/>
          <w:szCs w:val="24"/>
        </w:rPr>
        <w:t>.</w:t>
      </w:r>
    </w:p>
    <w:p w14:paraId="26C2CA03" w14:textId="60FF3913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PREGÃO Nº </w:t>
      </w:r>
      <w:r w:rsidR="00392D4F" w:rsidRPr="000374E1">
        <w:rPr>
          <w:rFonts w:ascii="Cambria" w:hAnsi="Cambria"/>
          <w:color w:val="000000"/>
          <w:szCs w:val="24"/>
        </w:rPr>
        <w:t>080/2021</w:t>
      </w:r>
      <w:r w:rsidRPr="000374E1">
        <w:rPr>
          <w:rFonts w:ascii="Cambria" w:hAnsi="Cambria"/>
          <w:color w:val="000000"/>
          <w:szCs w:val="24"/>
        </w:rPr>
        <w:t>.</w:t>
      </w:r>
    </w:p>
    <w:p w14:paraId="26C2CA04" w14:textId="21CA7CC2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PROCESSO Nº </w:t>
      </w:r>
      <w:r w:rsidR="00392D4F" w:rsidRPr="000374E1">
        <w:rPr>
          <w:rFonts w:ascii="Cambria" w:hAnsi="Cambria"/>
          <w:color w:val="000000"/>
          <w:szCs w:val="24"/>
        </w:rPr>
        <w:t>146/2021</w:t>
      </w:r>
      <w:r w:rsidRPr="000374E1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0374E1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6D676AAB" w:rsidR="00961925" w:rsidRPr="000374E1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0374E1">
        <w:rPr>
          <w:rFonts w:ascii="Cambria" w:hAnsi="Cambria" w:cs="Arial"/>
          <w:color w:val="000000"/>
        </w:rPr>
        <w:t xml:space="preserve">Aos </w:t>
      </w:r>
      <w:r w:rsidR="002907C7" w:rsidRPr="000374E1">
        <w:rPr>
          <w:rFonts w:ascii="Cambria" w:hAnsi="Cambria" w:cs="Arial"/>
          <w:color w:val="000000"/>
        </w:rPr>
        <w:t xml:space="preserve">18 (dezoito) </w:t>
      </w:r>
      <w:r w:rsidRPr="000374E1">
        <w:rPr>
          <w:rFonts w:ascii="Cambria" w:hAnsi="Cambria" w:cs="Arial"/>
          <w:color w:val="000000"/>
        </w:rPr>
        <w:t>dias do mês de</w:t>
      </w:r>
      <w:r w:rsidR="000358CD" w:rsidRPr="000374E1">
        <w:rPr>
          <w:rFonts w:ascii="Cambria" w:hAnsi="Cambria" w:cs="Arial"/>
          <w:color w:val="000000"/>
        </w:rPr>
        <w:t xml:space="preserve"> janeiro de 2022</w:t>
      </w:r>
      <w:r w:rsidRPr="000374E1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0358CD" w:rsidRPr="000374E1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0374E1">
        <w:rPr>
          <w:rFonts w:ascii="Cambria" w:hAnsi="Cambria" w:cs="Arial"/>
          <w:color w:val="000000"/>
        </w:rPr>
        <w:t xml:space="preserve">, o Exmo. Sr. Prefeito Municipal, Sr. </w:t>
      </w:r>
      <w:r w:rsidR="005C7E9C" w:rsidRPr="000374E1">
        <w:rPr>
          <w:rFonts w:ascii="Cambria" w:hAnsi="Cambria" w:cs="Arial"/>
          <w:color w:val="000000"/>
        </w:rPr>
        <w:t xml:space="preserve">Mário Reis </w:t>
      </w:r>
      <w:proofErr w:type="spellStart"/>
      <w:r w:rsidR="005C7E9C" w:rsidRPr="000374E1">
        <w:rPr>
          <w:rFonts w:ascii="Cambria" w:hAnsi="Cambria" w:cs="Arial"/>
          <w:color w:val="000000"/>
        </w:rPr>
        <w:t>Filgueiras</w:t>
      </w:r>
      <w:proofErr w:type="spellEnd"/>
      <w:r w:rsidRPr="000374E1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92D4F" w:rsidRPr="000374E1">
        <w:rPr>
          <w:rFonts w:ascii="Cambria" w:hAnsi="Cambria" w:cs="Arial"/>
          <w:color w:val="000000"/>
        </w:rPr>
        <w:t>080/2021</w:t>
      </w:r>
      <w:r w:rsidRPr="000374E1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92D4F" w:rsidRPr="000374E1">
        <w:rPr>
          <w:rFonts w:ascii="Cambria" w:hAnsi="Cambria" w:cs="Arial"/>
          <w:color w:val="000000"/>
        </w:rPr>
        <w:t>146/2021</w:t>
      </w:r>
      <w:r w:rsidRPr="000374E1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0374E1" w:rsidRPr="000374E1">
        <w:rPr>
          <w:rFonts w:ascii="Cambria" w:hAnsi="Cambria"/>
          <w:b/>
        </w:rPr>
        <w:t>STUDIO 99 LTDA ME</w:t>
      </w:r>
      <w:r w:rsidR="000374E1" w:rsidRPr="000374E1">
        <w:rPr>
          <w:rFonts w:ascii="Cambria" w:hAnsi="Cambria"/>
        </w:rPr>
        <w:t xml:space="preserve">, localizado na Rua Sebastião Cordeiro Valadares, nº. 21, Centro, Papagaios/MG, CEP 35.669-000, cujo CNPJ é 04.255.994/0001-48, neste ato representado por </w:t>
      </w:r>
      <w:r w:rsidR="00267C29">
        <w:rPr>
          <w:rFonts w:ascii="Cambria" w:hAnsi="Cambria"/>
        </w:rPr>
        <w:t xml:space="preserve">Adriano </w:t>
      </w:r>
      <w:r w:rsidR="00DF31BE">
        <w:rPr>
          <w:rFonts w:ascii="Cambria" w:hAnsi="Cambria"/>
        </w:rPr>
        <w:t>Gonçalves de Souza</w:t>
      </w:r>
      <w:r w:rsidR="000374E1" w:rsidRPr="000374E1">
        <w:rPr>
          <w:rFonts w:ascii="Cambria" w:hAnsi="Cambria"/>
        </w:rPr>
        <w:t xml:space="preserve">, inscrito no CPF/MF sob o nº. </w:t>
      </w:r>
      <w:r w:rsidR="00A76AB0">
        <w:rPr>
          <w:rFonts w:ascii="Cambria" w:hAnsi="Cambria"/>
        </w:rPr>
        <w:t>846.829.576-00</w:t>
      </w:r>
      <w:r w:rsidR="000374E1" w:rsidRPr="000374E1">
        <w:rPr>
          <w:rFonts w:ascii="Cambria" w:hAnsi="Cambria"/>
        </w:rPr>
        <w:t>, conforme quadro abaixo</w:t>
      </w:r>
      <w:r w:rsidRPr="000374E1">
        <w:rPr>
          <w:rFonts w:ascii="Cambria" w:hAnsi="Cambria" w:cs="Arial"/>
          <w:color w:val="000000"/>
        </w:rPr>
        <w:t>:</w:t>
      </w:r>
    </w:p>
    <w:p w14:paraId="26C2CA0A" w14:textId="77777777" w:rsidR="00961925" w:rsidRPr="000374E1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993"/>
        <w:gridCol w:w="992"/>
        <w:gridCol w:w="992"/>
        <w:gridCol w:w="1102"/>
        <w:gridCol w:w="992"/>
        <w:gridCol w:w="1093"/>
        <w:gridCol w:w="1066"/>
      </w:tblGrid>
      <w:tr w:rsidR="00961925" w:rsidRPr="000374E1" w14:paraId="26C2CA0E" w14:textId="77777777" w:rsidTr="00815B03">
        <w:tc>
          <w:tcPr>
            <w:tcW w:w="709" w:type="dxa"/>
            <w:vMerge w:val="restart"/>
          </w:tcPr>
          <w:p w14:paraId="26C2CA0B" w14:textId="77777777" w:rsidR="00961925" w:rsidRPr="000374E1" w:rsidRDefault="00961925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b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b/>
                <w:color w:val="000000"/>
                <w:sz w:val="17"/>
                <w:szCs w:val="17"/>
              </w:rPr>
              <w:t>ITEM</w:t>
            </w:r>
          </w:p>
        </w:tc>
        <w:tc>
          <w:tcPr>
            <w:tcW w:w="1559" w:type="dxa"/>
            <w:vMerge w:val="restart"/>
          </w:tcPr>
          <w:p w14:paraId="26C2CA0C" w14:textId="77777777" w:rsidR="00961925" w:rsidRPr="000374E1" w:rsidRDefault="00961925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b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b/>
                <w:color w:val="000000"/>
                <w:sz w:val="17"/>
                <w:szCs w:val="17"/>
              </w:rPr>
              <w:t>DESCRIÇÃO DO ITEM</w:t>
            </w:r>
          </w:p>
        </w:tc>
        <w:tc>
          <w:tcPr>
            <w:tcW w:w="7230" w:type="dxa"/>
            <w:gridSpan w:val="7"/>
          </w:tcPr>
          <w:p w14:paraId="26C2CA0D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b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b/>
                <w:color w:val="000000"/>
                <w:sz w:val="17"/>
                <w:szCs w:val="17"/>
              </w:rPr>
              <w:t>QUANTIDADE/ VALOR</w:t>
            </w:r>
          </w:p>
        </w:tc>
      </w:tr>
      <w:tr w:rsidR="00961925" w:rsidRPr="000374E1" w14:paraId="26C2CA14" w14:textId="77777777" w:rsidTr="00815B03">
        <w:tc>
          <w:tcPr>
            <w:tcW w:w="709" w:type="dxa"/>
            <w:vMerge/>
          </w:tcPr>
          <w:p w14:paraId="26C2CA0F" w14:textId="77777777" w:rsidR="00961925" w:rsidRPr="000374E1" w:rsidRDefault="00961925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26C2CA10" w14:textId="77777777" w:rsidR="00961925" w:rsidRPr="000374E1" w:rsidRDefault="00961925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gridSpan w:val="3"/>
          </w:tcPr>
          <w:p w14:paraId="26C2CA11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Órgão gerenciador</w:t>
            </w:r>
          </w:p>
        </w:tc>
        <w:tc>
          <w:tcPr>
            <w:tcW w:w="2094" w:type="dxa"/>
            <w:gridSpan w:val="2"/>
          </w:tcPr>
          <w:p w14:paraId="26C2CA12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Total a ser registrada e limite por adesão</w:t>
            </w:r>
          </w:p>
        </w:tc>
        <w:tc>
          <w:tcPr>
            <w:tcW w:w="2159" w:type="dxa"/>
            <w:gridSpan w:val="2"/>
          </w:tcPr>
          <w:p w14:paraId="26C2CA13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Limite decorrente de adesões</w:t>
            </w:r>
          </w:p>
        </w:tc>
      </w:tr>
      <w:tr w:rsidR="00961925" w:rsidRPr="000374E1" w14:paraId="26C2CA22" w14:textId="77777777" w:rsidTr="00815B03">
        <w:tc>
          <w:tcPr>
            <w:tcW w:w="709" w:type="dxa"/>
            <w:vMerge/>
          </w:tcPr>
          <w:p w14:paraId="26C2CA15" w14:textId="77777777" w:rsidR="00961925" w:rsidRPr="000374E1" w:rsidRDefault="00961925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26C2CA16" w14:textId="77777777" w:rsidR="00961925" w:rsidRPr="000374E1" w:rsidRDefault="00961925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shd w:val="clear" w:color="auto" w:fill="FFFFFF"/>
          </w:tcPr>
          <w:p w14:paraId="26C2CA17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proofErr w:type="spellStart"/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Qtde</w:t>
            </w:r>
            <w:proofErr w:type="spellEnd"/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. Estimada</w:t>
            </w:r>
          </w:p>
        </w:tc>
        <w:tc>
          <w:tcPr>
            <w:tcW w:w="992" w:type="dxa"/>
            <w:shd w:val="clear" w:color="auto" w:fill="FFFFFF"/>
          </w:tcPr>
          <w:p w14:paraId="26C2CA18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Valor</w:t>
            </w:r>
          </w:p>
          <w:p w14:paraId="26C2CA19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992" w:type="dxa"/>
            <w:shd w:val="clear" w:color="auto" w:fill="FFFFFF"/>
          </w:tcPr>
          <w:p w14:paraId="26C2CA1A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Valor</w:t>
            </w:r>
          </w:p>
          <w:p w14:paraId="26C2CA1B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1102" w:type="dxa"/>
            <w:shd w:val="clear" w:color="auto" w:fill="FFFFFF"/>
          </w:tcPr>
          <w:p w14:paraId="26C2CA1C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proofErr w:type="spellStart"/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Qtde</w:t>
            </w:r>
            <w:proofErr w:type="spellEnd"/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. Estimada</w:t>
            </w:r>
          </w:p>
        </w:tc>
        <w:tc>
          <w:tcPr>
            <w:tcW w:w="992" w:type="dxa"/>
            <w:shd w:val="clear" w:color="auto" w:fill="FFFFFF"/>
          </w:tcPr>
          <w:p w14:paraId="26C2CA1D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Valor</w:t>
            </w:r>
          </w:p>
          <w:p w14:paraId="26C2CA1E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14:paraId="26C2CA1F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proofErr w:type="spellStart"/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Qtde</w:t>
            </w:r>
            <w:proofErr w:type="spellEnd"/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. Estimada</w:t>
            </w:r>
          </w:p>
        </w:tc>
        <w:tc>
          <w:tcPr>
            <w:tcW w:w="1066" w:type="dxa"/>
            <w:shd w:val="clear" w:color="auto" w:fill="FFFFFF"/>
          </w:tcPr>
          <w:p w14:paraId="26C2CA20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Valor</w:t>
            </w:r>
          </w:p>
          <w:p w14:paraId="26C2CA21" w14:textId="77777777" w:rsidR="00961925" w:rsidRPr="000374E1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Arial"/>
                <w:color w:val="000000"/>
                <w:sz w:val="17"/>
                <w:szCs w:val="17"/>
              </w:rPr>
              <w:t>Total</w:t>
            </w:r>
          </w:p>
        </w:tc>
      </w:tr>
      <w:tr w:rsidR="00F42F36" w:rsidRPr="000374E1" w14:paraId="26C2CA2C" w14:textId="77777777" w:rsidTr="00815B03">
        <w:tc>
          <w:tcPr>
            <w:tcW w:w="709" w:type="dxa"/>
            <w:vAlign w:val="center"/>
          </w:tcPr>
          <w:p w14:paraId="26C2CA23" w14:textId="0301F8C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59" w:type="dxa"/>
          </w:tcPr>
          <w:p w14:paraId="3F4A760D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 xml:space="preserve">SERVIÇO DE SONORIZAÇÃO P.A 1 POR </w:t>
            </w:r>
          </w:p>
          <w:p w14:paraId="269F9CA0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Sistema de P.A deverá cobrir toda a área a ser sonorizada, com uma cobertura uniforme.</w:t>
            </w:r>
          </w:p>
          <w:p w14:paraId="5448800A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som deverá conter as seguintes especificações mínimas:</w:t>
            </w:r>
          </w:p>
          <w:p w14:paraId="7C64D845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P.A 1 por 1 de cada lado, estéreo, passivo ou ativo, falante 15´´ e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 com total de 2000 watts; 2 caixas de retorno ativo ou passivo 450 watts;  1 console digital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16 canais com 8 auxiliares com padrão de qualidade igual ou superior a Yamaha; equalizador 31 bandas; processador digital 3 vias estéreo; 1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e programa compatível; 02 microfones sem fio sm58, 2 microfones com fio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58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>; 4 pedestais com garra para microfones;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26C2CA24" w14:textId="43C9CAB3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1 DIA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6C2CA25" w14:textId="43EE4C1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C2CA26" w14:textId="09D1BB8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C2CA27" w14:textId="106D5BA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26C2CA28" w14:textId="40AC810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C2CA29" w14:textId="77EF986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6C2CA2A" w14:textId="394061D4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6C2CA2B" w14:textId="0007669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30.000,00</w:t>
            </w:r>
          </w:p>
        </w:tc>
      </w:tr>
      <w:tr w:rsidR="00F42F36" w:rsidRPr="000374E1" w14:paraId="7B885A09" w14:textId="77777777" w:rsidTr="00815B03">
        <w:tc>
          <w:tcPr>
            <w:tcW w:w="709" w:type="dxa"/>
            <w:vAlign w:val="center"/>
          </w:tcPr>
          <w:p w14:paraId="5970A8F0" w14:textId="7DB1A44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59" w:type="dxa"/>
          </w:tcPr>
          <w:p w14:paraId="2F7203C7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1 POR 1</w:t>
            </w:r>
          </w:p>
          <w:p w14:paraId="4407BF76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Sistema de P.A deverá cobrir toda a área a ser sonorizada, com uma cobertura uniforme.</w:t>
            </w:r>
          </w:p>
          <w:p w14:paraId="7848E75B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som deverá conter as seguintes especificações mínimas:</w:t>
            </w:r>
          </w:p>
          <w:p w14:paraId="1FE097EE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P.A 1 por 1 de cada lado, estéreo, passivo ou ativo, falante 15´´ e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 com total de 2000 watts; 2 caixas de retorno ativo ou passivo 450 watts;  1 console digital 16 canais com 8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auxiliares com padrão de qualidade igual ou superior a Yamaha; equalizador 31 bandas; processador digital 3 vias estéreo; 1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e programa compatível; 02 microfones sem fio sm58, 2 microfones com fio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58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>; 4 pedestais com garra para microfones;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520DF0C8" w14:textId="0631415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2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BDB0138" w14:textId="38F312E4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CAB602" w14:textId="53FE66E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1.400,00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B53D86" w14:textId="71FF40CF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4.200,00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26060C82" w14:textId="006BE39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1A8E00" w14:textId="3536C0F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4.200,00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2C66760" w14:textId="67BCA2C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0788B65" w14:textId="5302074B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21.000,00</w:t>
            </w:r>
          </w:p>
        </w:tc>
      </w:tr>
      <w:tr w:rsidR="00F42F36" w:rsidRPr="000374E1" w14:paraId="559BD37C" w14:textId="77777777" w:rsidTr="00815B03">
        <w:tc>
          <w:tcPr>
            <w:tcW w:w="709" w:type="dxa"/>
            <w:vAlign w:val="center"/>
          </w:tcPr>
          <w:p w14:paraId="20260D6D" w14:textId="22F874F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59" w:type="dxa"/>
          </w:tcPr>
          <w:p w14:paraId="2AA41260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1 POR 1</w:t>
            </w:r>
          </w:p>
          <w:p w14:paraId="7361C510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Sistema de P.A deverá cobrir toda a área a ser sonorizada, com uma cobertura uniforme.</w:t>
            </w:r>
          </w:p>
          <w:p w14:paraId="08D1EF00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som deverá conter as seguintes especificações mínimas:</w:t>
            </w:r>
          </w:p>
          <w:p w14:paraId="78CA93F6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P.A 1 por 1 de cada lado, estéreo, passivo ou ativo, falante 15´´ e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 com total de 2000 watts; 2 caixas de retorno ativo ou passivo 450 watts;  1 console digital 16 canais com 8 auxiliares com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padrão de qualidade igual ou superior a Yamaha; equalizador 31 bandas; processador digital 3 vias estéreo; 1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e programa compatível; 02 microfones sem fio sm58, 2 microfones com fio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58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>; 4 pedestais com garra para microfones;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6EDDD148" w14:textId="0E9B30B8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3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EB2AA52" w14:textId="560D316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3CECAC" w14:textId="6C13CB1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1.800,00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505701" w14:textId="7433F9D8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5.400,00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20269702" w14:textId="41C8EB0B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7BF2CF" w14:textId="19C0593B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5.400,00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451EA2D3" w14:textId="67DB05CA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3595843" w14:textId="46F74B4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27.000,00</w:t>
            </w:r>
          </w:p>
        </w:tc>
      </w:tr>
      <w:tr w:rsidR="00F42F36" w:rsidRPr="000374E1" w14:paraId="02F9BE78" w14:textId="77777777" w:rsidTr="00815B03">
        <w:tc>
          <w:tcPr>
            <w:tcW w:w="709" w:type="dxa"/>
            <w:vAlign w:val="center"/>
          </w:tcPr>
          <w:p w14:paraId="0A2C5733" w14:textId="30ACF10B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</w:tcPr>
          <w:p w14:paraId="72A8A921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1 POR 1</w:t>
            </w:r>
          </w:p>
          <w:p w14:paraId="4B6D5039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Sistema de P.A deverá cobrir toda a área a ser sonorizada, com uma cobertura uniforme.</w:t>
            </w:r>
          </w:p>
          <w:p w14:paraId="3BAB70A6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som deverá conter as seguintes especificações mínimas:</w:t>
            </w:r>
          </w:p>
          <w:p w14:paraId="3B0D7742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P.A 1 por 1 de cada lado, estéreo, passivo ou ativo, falante 15´´ e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 com total de 2000 watts; 2 caixas de retorno ativo ou passivo 450 watts;  1 console digital 16 canais com 8 auxiliares com padrão de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qualidade igual ou superior a Yamaha; equalizador 31 bandas; processador digital 3 vias estéreo; 1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e programa compatível; 02 microfones sem fio sm58, 2 microfones com fio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58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>; 4 pedestais com garra para microfones;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6219F998" w14:textId="0EA4E87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4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98933A8" w14:textId="420CB55F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8F7C0A" w14:textId="25364996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2.200,00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965476" w14:textId="7322DAA4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6.600,00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683321FC" w14:textId="76DBBA8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BA8C7" w14:textId="51826BF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6.600,00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07680CF" w14:textId="0AEE68E3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D38469C" w14:textId="747DA87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33.000,00</w:t>
            </w:r>
          </w:p>
        </w:tc>
      </w:tr>
      <w:tr w:rsidR="00F42F36" w:rsidRPr="000374E1" w14:paraId="10B70B0D" w14:textId="77777777" w:rsidTr="00815B03">
        <w:tc>
          <w:tcPr>
            <w:tcW w:w="709" w:type="dxa"/>
            <w:vAlign w:val="center"/>
          </w:tcPr>
          <w:p w14:paraId="389E9D2E" w14:textId="75A7F26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559" w:type="dxa"/>
          </w:tcPr>
          <w:p w14:paraId="677797CA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2 POR 2</w:t>
            </w:r>
          </w:p>
          <w:p w14:paraId="720709CE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Sistema de P.A deverá cobrir toda a área a ser sonorizada, com uma cobertura uniforme.</w:t>
            </w:r>
          </w:p>
          <w:p w14:paraId="1310137B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som deverá conter as seguintes especificações mínimas:</w:t>
            </w:r>
          </w:p>
          <w:p w14:paraId="6AC82209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P.A 2 por 2 de cada lado, estéreo, passivo ou ativo, falante 15´´ e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total de 4000 watts; 2 caixas de retorno ativo ou passivo 450 watts;  1 console digital 16 canais com 8 auxiliares com padrão de qualidade igual ou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superior a Yamaha; equalizador 31 bandas; processador digital 3 vias estéreo; 1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e programa compatível; 02 microfones sem fio sm58, 2 microfones com fio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58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>; 4 pedestais com garra para microfones;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3800B02C" w14:textId="1ACE90A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1 DIA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D73663F" w14:textId="592FB216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2645B2" w14:textId="76A3528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1.300,00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4C8A18" w14:textId="26B968F6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6.500,00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055A78B0" w14:textId="4E24266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D4B3BA" w14:textId="3C0E03E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6.500,00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4CFFE4D3" w14:textId="0D693C38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FFA4F0B" w14:textId="6B03709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32.500,00</w:t>
            </w:r>
          </w:p>
        </w:tc>
      </w:tr>
      <w:tr w:rsidR="00F42F36" w:rsidRPr="000374E1" w14:paraId="56F41357" w14:textId="77777777" w:rsidTr="00815B03">
        <w:tc>
          <w:tcPr>
            <w:tcW w:w="709" w:type="dxa"/>
            <w:vAlign w:val="center"/>
          </w:tcPr>
          <w:p w14:paraId="0CC542D0" w14:textId="470A8D1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559" w:type="dxa"/>
          </w:tcPr>
          <w:p w14:paraId="018F56EB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2 POR 2</w:t>
            </w:r>
          </w:p>
          <w:p w14:paraId="73063475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Sistema de P.A deverá cobrir toda a área a ser sonorizada, com uma cobertura uniforme.</w:t>
            </w:r>
          </w:p>
          <w:p w14:paraId="50176A75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som deverá conter as seguintes especificações mínimas:</w:t>
            </w:r>
          </w:p>
          <w:p w14:paraId="2D5BFCEC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P.A 2 por 2 de cada lado, estéreo, passivo ou ativo, falante 15´´ e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total de 4000 watts; 2 caixas de retorno ativo ou passivo 450 watts;  1 console digital 16 canais com 8 auxiliares com padrão de qualidade igual ou superior a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Yamaha; equalizador 31 bandas; processador digital 3 vias estéreo; 1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e programa compatível; 02 microfones sem fio sm58, 2 microfones com fio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58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>; 4 pedestais com garra para microfones;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06A0EF5F" w14:textId="3D02AB3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2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70BBFC3" w14:textId="6C96C51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C89B25" w14:textId="5FE20E64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1.700,00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F4A538" w14:textId="34D83E8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5.100,00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0E7339D3" w14:textId="36B94053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7E1D61" w14:textId="357451A8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5.100,00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23A0841" w14:textId="2F562DA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75B5C64" w14:textId="647BBE4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25.500,00</w:t>
            </w:r>
          </w:p>
        </w:tc>
      </w:tr>
      <w:tr w:rsidR="00F42F36" w:rsidRPr="000374E1" w14:paraId="25F844D6" w14:textId="77777777" w:rsidTr="00815B03">
        <w:tc>
          <w:tcPr>
            <w:tcW w:w="709" w:type="dxa"/>
            <w:vAlign w:val="center"/>
          </w:tcPr>
          <w:p w14:paraId="42CD6C72" w14:textId="7AD29B9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559" w:type="dxa"/>
          </w:tcPr>
          <w:p w14:paraId="2A6F7A1B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2 POR 2</w:t>
            </w:r>
          </w:p>
          <w:p w14:paraId="11AC33D4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Sistema de P.A deverá cobrir toda a área a ser sonorizada, com uma cobertura uniforme.</w:t>
            </w:r>
          </w:p>
          <w:p w14:paraId="164D1393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som deverá conter as seguintes especificações mínimas:</w:t>
            </w:r>
          </w:p>
          <w:p w14:paraId="25F4B3CA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P.A 2 por 2 de cada lado, estéreo, passivo ou ativo, falante 15´´ e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total de 4000 watts; 2 caixas de retorno ativo ou passivo 450 watts;  1 console digital 16 canais com 8 auxiliares com padrão de qualidade igual ou superior a Yamaha;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equalizador 31 bandas; processador digital 3 vias estéreo; 1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e programa compatível; 02 microfones sem fio sm58, 2 microfones com fio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58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>; 4 pedestais com garra para microfones;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5DC61FF0" w14:textId="37A2078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3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4C421D1" w14:textId="407586B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520A6B" w14:textId="4C28DF7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668D41" w14:textId="6726B843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4.600,00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2245BD0C" w14:textId="3CAA466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2454E" w14:textId="39577EE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4.600,00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2D9BA46" w14:textId="57F7470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5CBC959" w14:textId="7E0D625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23.000,00</w:t>
            </w:r>
          </w:p>
        </w:tc>
      </w:tr>
      <w:tr w:rsidR="00F42F36" w:rsidRPr="000374E1" w14:paraId="66763A15" w14:textId="77777777" w:rsidTr="00815B03">
        <w:tc>
          <w:tcPr>
            <w:tcW w:w="709" w:type="dxa"/>
            <w:vAlign w:val="center"/>
          </w:tcPr>
          <w:p w14:paraId="2B4C6CE9" w14:textId="7CA6F41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559" w:type="dxa"/>
          </w:tcPr>
          <w:p w14:paraId="5E069F67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2 POR 2</w:t>
            </w:r>
          </w:p>
          <w:p w14:paraId="3F1E0D75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Sistema de P.A deverá cobrir toda a área a ser sonorizada, com uma cobertura uniforme.</w:t>
            </w:r>
          </w:p>
          <w:p w14:paraId="7EF70F93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>O som deverá conter as seguintes especificações mínimas:</w:t>
            </w:r>
          </w:p>
          <w:p w14:paraId="671D84F1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P.A 2 por 2 de cada lado, estéreo, passivo ou ativo, falante 15´´ e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total de 4000 watts; 2 caixas de retorno ativo ou passivo 450 watts;  1 console digital 16 canais com 8 auxiliares com padrão de qualidade igual ou superior a Yamaha; equalizador 31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bandas; processador digital 3 vias estéreo; 1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e programa compatível; 02 microfones sem fio sm58, 2 microfones com fio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58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>; 4 pedestais com garra para microfones;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2DFAF339" w14:textId="72820C3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4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F519D9D" w14:textId="609F214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184396" w14:textId="4735209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2.700,00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E5AA22" w14:textId="1DAA7356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5.400,00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7FBCAF9E" w14:textId="303073E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AA355E" w14:textId="3366D47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5.400,00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10CDF918" w14:textId="0904BEA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8D9CC0F" w14:textId="0FF7F99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27.000,00</w:t>
            </w:r>
          </w:p>
        </w:tc>
      </w:tr>
      <w:tr w:rsidR="00F42F36" w:rsidRPr="000374E1" w14:paraId="70B5E736" w14:textId="77777777" w:rsidTr="00815B03">
        <w:tc>
          <w:tcPr>
            <w:tcW w:w="709" w:type="dxa"/>
            <w:vAlign w:val="center"/>
          </w:tcPr>
          <w:p w14:paraId="604F233D" w14:textId="2BEE540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559" w:type="dxa"/>
          </w:tcPr>
          <w:p w14:paraId="021B345C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2 POR 2 COM ILUMINAÇÃO PARA SHOW.</w:t>
            </w:r>
          </w:p>
          <w:p w14:paraId="68B45E7F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O Sistema de P.A deverá cobrir toda a área a ser sonorizada, com uma cobertura uniforme. O som e a iluminação, deverá conter as seguintes especificações mínimas: P.A 2 por 2 de cada lado, estéreo, caixas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line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array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amplificadores mínimo 2000 watts para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3000 watts para auto falantes, caixas de graves com auto falantes de 18 polegadas, amplificadores mínimo 5000 watts; 1 console digital 32 canais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com 8 auxiliares com padrão de qualidade igual ou superior a Yamaha; equalizador 31 bandas para P.A; processador digital 3 vias estéreo para P.A; 2 monitores de chão ativo ou passivo,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Side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1por 1 cada lado com processador digital estéreo 3 vias, 1 equalizador 32 bandas, caixa ativa para baixo 200 watts, cubo de guitarra 200 watts;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play com 6 vias, 6 cabos de 12 metros para fones; 10 direct box;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multicabo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medusa 15 metros 24 vias; kit de microfones para bateria 7 peças, kit de microfones para percussão 7 peças; 30 cabos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xlr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6 metros, 15 cabos p10+p10 6 metros;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do momento e programas compatíveis; 03 microfones sem fio sm58, 8 microfones com fio sm58,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; 12 pedestais com garra para microfones; iluminação com 8 canhões par led,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strobo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1500 watts, 2 mini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brute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led,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moving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beam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200, máquina de fumaça 1500 watts, 2 varões de iluminação led com 8 refletores, box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truss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alumínio P25 4 metros de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altura por 6 metros de largura, 2 talhas para elevação e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sleeve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Dmx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compatível, operador de luz em tempo integral do evento;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5707D7EA" w14:textId="6A9A2D5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1 DIA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F31667" w14:textId="0D73EB3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AF6AED" w14:textId="420A1A1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2.600,00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A5C317" w14:textId="0EC7889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7.800,00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783A1DA6" w14:textId="5A6CD1E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905067" w14:textId="1AB7952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7.800,00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3697D3A" w14:textId="6A1A9B3A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0F5CC93" w14:textId="0793DBD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39.000,00</w:t>
            </w:r>
          </w:p>
        </w:tc>
      </w:tr>
      <w:tr w:rsidR="00F42F36" w:rsidRPr="000374E1" w14:paraId="3DCAD618" w14:textId="77777777" w:rsidTr="00815B03">
        <w:tc>
          <w:tcPr>
            <w:tcW w:w="709" w:type="dxa"/>
            <w:vAlign w:val="center"/>
          </w:tcPr>
          <w:p w14:paraId="20A604FE" w14:textId="711B0D6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lastRenderedPageBreak/>
              <w:t>26</w:t>
            </w:r>
          </w:p>
        </w:tc>
        <w:tc>
          <w:tcPr>
            <w:tcW w:w="1559" w:type="dxa"/>
          </w:tcPr>
          <w:p w14:paraId="37CB49F6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2 POR 2 COM ILUMINAÇÃO PARA SHOW.</w:t>
            </w:r>
          </w:p>
          <w:p w14:paraId="0CE141E7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O Sistema de P.A deverá cobrir toda a área a ser sonorizada, com uma cobertura uniforme. O som e a iluminação, deverá conter as seguintes especificações mínimas: P.A 2 por 2 de cada lado, estéreo, caixas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line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array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amplificadores mínimo 2000 watts para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3000 watts para auto falantes, caixas de graves com auto falantes de 18 polegadas, amplificadores mínimo 5000 watts; 1 console digital 32 canais com 8 auxiliares com padrão de qualidade igual ou superior a Yamaha; equalizador 31 bandas para P.A; processador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digital 3 vias estéreo para P.A; 2 monitores de chão ativo ou passivo,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Side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1por 1 cada lado com processador digital estéreo 3 vias, 1 equalizador 32 bandas, caixa ativa para baixo 200 watts, cubo de guitarra 200 watts;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play com 6 vias, 6 cabos de 12 metros para fones; 10 direct box;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multicabo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medusa 15 metros 24 vias; kit de microfones para bateria 7 peças, kit de microfones para percussão 7 peças; 30 cabos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xlr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6 metros, 15 cabos p10+p10 6 metros;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do momento e programas compatíveis; 03 microfones sem fio sm58, 8 microfones com fio sm58,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; 12 pedestais com garra para microfones; iluminação com 8 canhões par led,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strobo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1500 watts, 2 mini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brute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led,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moving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beam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200, máquina de fumaça 1500 watts, 2 varões de iluminação led com 8 refletores, box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truss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alumínio P25 4 metros de altura por 6 metros de largura, 2 talhas para elevação e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sleeve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Dmx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compatível, operador de luz em tempo integral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do evento;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1C1A417E" w14:textId="38AA051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2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64F419C" w14:textId="29843AC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94D86A" w14:textId="493343A8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3.600,00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3F0CB5" w14:textId="6D4B122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10.800,00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53D7706B" w14:textId="6549D62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008BAC" w14:textId="65E8979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10.800,00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EFAEDF2" w14:textId="18C5C1DB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B873A0C" w14:textId="06F3F733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54.000,00</w:t>
            </w:r>
          </w:p>
        </w:tc>
      </w:tr>
      <w:tr w:rsidR="00F42F36" w:rsidRPr="000374E1" w14:paraId="2E56FA5C" w14:textId="77777777" w:rsidTr="00815B03">
        <w:tc>
          <w:tcPr>
            <w:tcW w:w="709" w:type="dxa"/>
            <w:vAlign w:val="center"/>
          </w:tcPr>
          <w:p w14:paraId="4C63EA10" w14:textId="35DEE9D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lastRenderedPageBreak/>
              <w:t>27</w:t>
            </w:r>
          </w:p>
        </w:tc>
        <w:tc>
          <w:tcPr>
            <w:tcW w:w="1559" w:type="dxa"/>
          </w:tcPr>
          <w:p w14:paraId="6D92632D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2 POR 2 COM ILUMINAÇÃO PARA SHOW.</w:t>
            </w:r>
          </w:p>
          <w:p w14:paraId="23F3A00C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O Sistema de P.A deverá cobrir toda a área a ser sonorizada, com uma cobertura uniforme. O som e a iluminação, deverá conter as seguintes especificações mínimas: P.A 2 por 2 de cada lado, estéreo, caixas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line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array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amplificadores mínimo 2000 watts para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3000 watts para auto falantes, caixas de graves com auto falantes de 18 polegadas, amplificadores mínimo 5000 watts; 1 console digital 32 canais com 8 auxiliares com padrão de qualidade igual ou superior a Yamaha; equalizador 31 bandas para P.A; processador digital 3 vias estéreo para P.A; 2 monitores de chão ativo ou passivo,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Side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1por 1 cada lado com processador digital estéreo 3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vias, 1 equalizador 32 bandas, caixa ativa para baixo 200 watts, cubo de guitarra 200 watts;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play com 6 vias, 6 cabos de 12 metros para fones; 10 direct box;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multicabo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medusa 15 metros 24 vias; kit de microfones para bateria 7 peças, kit de microfones para percussão 7 peças; 30 cabos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xlr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6 metros, 15 cabos p10+p10 6 metros;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do momento e programas compatíveis; 03 microfones sem fio sm58, 8 microfones com fio sm58,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; 12 pedestais com garra para microfones; iluminação com 8 canhões par led,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strobo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1500 watts, 2 mini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brute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led,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moving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beam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200, máquina de fumaça 1500 watts, 2 varões de iluminação led com 8 refletores, box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truss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alumínio P25 4 metros de altura por 6 metros de largura, 2 talhas para elevação e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sleeve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Dmx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compatível, operador de luz em tempo integral do evento;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30173DFB" w14:textId="544FB903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3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6B19BAE" w14:textId="59CF67E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AE1F5A" w14:textId="54FE014A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4.600,00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F5A1ED" w14:textId="03447143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9.200,00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2A51DFF5" w14:textId="4C0A2B6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099232" w14:textId="36E3656A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9.200,00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643A59FC" w14:textId="50C2BBA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D9AFFE0" w14:textId="0DA4BFF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46.000,00</w:t>
            </w:r>
          </w:p>
        </w:tc>
      </w:tr>
      <w:tr w:rsidR="00F42F36" w:rsidRPr="000374E1" w14:paraId="6B6649C0" w14:textId="77777777" w:rsidTr="00815B03">
        <w:tc>
          <w:tcPr>
            <w:tcW w:w="709" w:type="dxa"/>
            <w:vAlign w:val="center"/>
          </w:tcPr>
          <w:p w14:paraId="621D1939" w14:textId="43BE800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lastRenderedPageBreak/>
              <w:t>28</w:t>
            </w:r>
          </w:p>
        </w:tc>
        <w:tc>
          <w:tcPr>
            <w:tcW w:w="1559" w:type="dxa"/>
          </w:tcPr>
          <w:p w14:paraId="11797AF7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2 POR 2 COM ILUMINAÇÃO PARA SHOW.</w:t>
            </w:r>
          </w:p>
          <w:p w14:paraId="7C6F0528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O Sistema de P.A deverá cobrir toda a área a ser sonorizada, com uma cobertura uniforme. O som e a iluminação, deverá conter as seguintes especificações mínimas: P.A 2 por 2 de cada lado, estéreo, caixas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line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array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amplificadores mínimo 2000 watts para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3000 watts para auto falantes, caixas de graves com auto falantes de 18 polegadas, amplificadores mínimo 5000 watts; 1 console digital 32 canais com 8 auxiliares com padrão de qualidade igual ou superior a Yamaha; equalizador 31 bandas para P.A; processador digital 3 vias estéreo para P.A; 2 monitores de chão ativo ou passivo,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Side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1por 1 cada lado com processador digital estéreo 3 vias, 1 equalizador 32 bandas, caixa ativa para baixo 200 watts, cubo de guitarra 200 watts;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play com 6 vias, 6 cabos de 12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metros para fones; 10 direct box;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multicabo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medusa 15 metros 24 vias; kit de microfones para bateria 7 peças, kit de microfones para percussão 7 peças; 30 cabos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xlr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6 metros, 15 cabos p10+p10 6 metros;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do momento e programas compatíveis; 03 microfones sem fio sm58, 8 microfones com fio sm58,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; 12 pedestais com garra para microfones; iluminação com 8 canhões par led,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strobo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1500 watts, 2 mini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brute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led,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moving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beam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200, máquina de fumaça 1500 watts, 2 varões de iluminação led com 8 refletores, box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truss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alumínio P25 4 metros de altura por 6 metros de largura, 2 talhas para elevação e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sleeve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Dmx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compatível, operador de luz em tempo integral do evento;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115D8490" w14:textId="4A25CEE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4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BB34E85" w14:textId="4E28381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D825B9" w14:textId="41E867F6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5.600,00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2C0924" w14:textId="093CA3A8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11.200,00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4F67893D" w14:textId="6422688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08B6DC" w14:textId="36A30418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11.200,00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35BFDA0" w14:textId="25EFA3D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B1DA596" w14:textId="198FF4F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56.000,00</w:t>
            </w:r>
          </w:p>
        </w:tc>
      </w:tr>
      <w:tr w:rsidR="00F42F36" w:rsidRPr="000374E1" w14:paraId="667F964B" w14:textId="77777777" w:rsidTr="00815B03">
        <w:tc>
          <w:tcPr>
            <w:tcW w:w="709" w:type="dxa"/>
            <w:vAlign w:val="center"/>
          </w:tcPr>
          <w:p w14:paraId="3A9F2DB0" w14:textId="7E43587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lastRenderedPageBreak/>
              <w:t>29</w:t>
            </w:r>
          </w:p>
        </w:tc>
        <w:tc>
          <w:tcPr>
            <w:tcW w:w="1559" w:type="dxa"/>
          </w:tcPr>
          <w:p w14:paraId="277F9265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4 POR 4 COM ILUMINAÇÃO PARA SHOW.</w:t>
            </w:r>
          </w:p>
          <w:p w14:paraId="641FE6AF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O Sistema de P.A deverá cobrir toda a área a ser sonorizada, com uma cobertura uniforme. O som e a iluminação, deverá conter as seguintes especificações mínimas: P.A 4 por 4, caixas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line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array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amplificadores mínimo 2000 watts para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3000 watts para auto falantes, caixas de graves com auto falantes de 18 polegadas, amplificadores mínimo 5000 watts; 1 console digital 32 canais com 16 auxiliares com padrão de qualidade igual ou superior a Yamaha; equalizador 31 bandas para P.A; processador digital 3 vias estéreo para P.A; 2 monitores de chão ativo ou passivo,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Side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1por 1 cada lado com processador digital estéreo 3 vias, 1 equalizador 32 bandas, caixa ativa para baixo 200 watts, cubo de guitarra 200 watts;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play com 6 vias, 6 cabos de 12 metros para fones; 10 direct box;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multicabo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medusa 15 metros 24 vias; kit de microfones para bateria 7 peças, kit de microfones para percussão 7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peças; 30 cabos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xlr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6 metros, 15 cabos p10+p10 6 metros;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do momento e programas compatíveis; 03 microfones sem fio sm58, 8 microfones com fio sm58,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; 12 pedestais com garra para microfones; iluminação com 8 canhões par led,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strobo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1500 watts, 2 mini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brute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led,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moving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beam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200, máquina de fumaça 1500 watts, 2 varões de iluminação led com 8 refletores, 8 canhões par 64 com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dimer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box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truss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alumínio P25 ou P30 4 metros de altura, 6 metros de largura, 4 metros de profundidade, 4 talhas para elevação e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sleeve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Dmx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compatível, operador de luz em tempo integral do evento;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07A89D45" w14:textId="36E1B80B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1 DIA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AA61BDB" w14:textId="47B5B1D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879ED1" w14:textId="1DEF36C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3.300,00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E46DE0" w14:textId="0FA4F7D6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9.900,00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3857FBD3" w14:textId="176CF7B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649D9A" w14:textId="7D719F4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9.900,00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8FEEF85" w14:textId="03382E8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7377B3D" w14:textId="4ECEA07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49.500,00</w:t>
            </w:r>
          </w:p>
        </w:tc>
      </w:tr>
      <w:tr w:rsidR="00F42F36" w:rsidRPr="000374E1" w14:paraId="51BA9BED" w14:textId="77777777" w:rsidTr="00815B03">
        <w:tc>
          <w:tcPr>
            <w:tcW w:w="709" w:type="dxa"/>
            <w:vAlign w:val="center"/>
          </w:tcPr>
          <w:p w14:paraId="771D181F" w14:textId="78A60D6B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559" w:type="dxa"/>
          </w:tcPr>
          <w:p w14:paraId="0C5E4A20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4 POR 4 COM ILUMINAÇÃO PARA SHOW.</w:t>
            </w:r>
          </w:p>
          <w:p w14:paraId="184E7615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O Sistema de P.A deverá cobrir toda a área a ser sonorizada, com uma cobertura uniforme. O som e a iluminação, deverá conter as seguintes especificações mínimas: P.A 4 por 4, caixas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line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array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amplificadores mínimo 2000 watts para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3000 watts para auto falantes, caixas de graves com auto falantes de 18 polegadas, amplificadores mínimo 5000 watts; 1 console digital 32 canais com 16 auxiliares com padrão de qualidade igual ou superior a Yamaha; equalizador 31 bandas para P.A; processador digital 3 vias estéreo para P.A; 2 monitores de chão ativo ou passivo,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Side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1por 1 cada lado com processador digital estéreo 3 vias, 1 equalizador 32 bandas, caixa ativa para baixo 200 watts, cubo de guitarra 200 watts;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play com 6 vias, 6 cabos de 12 metros para fones; 10 direct box;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multicabo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medusa 15 metros 24 vias; kit de microfones para bateria 7 peças, kit de microfones para percussão 7 peças; 30 cabos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xlr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6 metros, 15 cabos p10+p10 6 metros;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do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momento e programas compatíveis; 03 microfones sem fio sm58, 8 microfones com fio sm58,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; 12 pedestais com garra para microfones; iluminação com 8 canhões par led,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strobo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1500 watts, 2 mini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brute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led,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moving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beam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200, máquina de fumaça 1500 watts, 2 varões de iluminação led com 8 refletores, 8 canhões par 64 com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dimer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box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truss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alumínio P25 ou P30 4 metros de altura, 6 metros de largura, 4 metros de profundidade, 4 talhas para elevação e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sleeve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Dmx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compatível, operador de luz em tempo integral do evento;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32335BAB" w14:textId="1514CFE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2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7507314" w14:textId="7EFCBA58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5BBCCD" w14:textId="42143246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4.100,00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66EC1A" w14:textId="0107B3D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12.300,00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3D7C5CF0" w14:textId="295BE1F3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064591" w14:textId="2ECB83D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12.300,00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76A7B878" w14:textId="762DB1A6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B5CC9E8" w14:textId="70BC0D3A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61.500,00</w:t>
            </w:r>
          </w:p>
        </w:tc>
      </w:tr>
      <w:tr w:rsidR="00F42F36" w:rsidRPr="000374E1" w14:paraId="22EBD9FE" w14:textId="77777777" w:rsidTr="00815B03">
        <w:tc>
          <w:tcPr>
            <w:tcW w:w="709" w:type="dxa"/>
            <w:vAlign w:val="center"/>
          </w:tcPr>
          <w:p w14:paraId="0A322B2D" w14:textId="155DBEA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lastRenderedPageBreak/>
              <w:t>31</w:t>
            </w:r>
          </w:p>
        </w:tc>
        <w:tc>
          <w:tcPr>
            <w:tcW w:w="1559" w:type="dxa"/>
          </w:tcPr>
          <w:p w14:paraId="5A78CDAC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4 POR 4 COM ILUMINAÇÃO PARA SHOW.</w:t>
            </w:r>
          </w:p>
          <w:p w14:paraId="677729E1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O Sistema de P.A deverá cobrir toda a área a ser sonorizada, com uma cobertura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uniforme. O som e a iluminação, deverá conter as seguintes especificações mínimas: P.A 4 por 4, caixas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line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array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amplificadores mínimo 2000 watts para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3000 watts para auto falantes, caixas de graves com auto falantes de 18 polegadas, amplificadores mínimo 5000 watts; 1 console digital 32 canais com 16 auxiliares com padrão de qualidade igual ou superior a Yamaha; equalizador 31 bandas para P.A; processador digital 3 vias estéreo para P.A; 2 monitores de chão ativo ou passivo,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Side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1por 1 cada lado com processador digital estéreo 3 vias, 1 equalizador 32 bandas, caixa ativa para baixo 200 watts, cubo de guitarra 200 watts;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play com 6 vias, 6 cabos de 12 metros para fones; 10 direct box;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multicabo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medusa 15 metros 24 vias; kit de microfones para bateria 7 peças, kit de microfones para percussão 7 peças; 30 cabos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xlr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6 metros, 15 cabos p10+p10 6 metros;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do momento e programas compatíveis; 03 microfones sem fio sm58, 8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microfones com fio sm58,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; 12 pedestais com garra para microfones; iluminação com 8 canhões par led,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strobo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1500 watts, 2 mini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brute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led,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moving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beam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200, máquina de fumaça 1500 watts, 2 varões de iluminação led com 8 refletores, 8 canhões par 64 com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dimer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box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truss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alumínio P25 ou P30 4 metros de altura, 6 metros de largura, 4 metros de profundidade, 4 talhas para elevação e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sleeve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Dmx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compatível, operador de luz em tempo integral do evento;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41AF0A4E" w14:textId="618E9A3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3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32B2B93" w14:textId="4D16A2DE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338D0E" w14:textId="35C2F9A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4.900,00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B7263C" w14:textId="0DBB557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9.800,00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3B427E99" w14:textId="2D44EEAA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FF9345" w14:textId="5EB8C1D4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9.800,00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67C16FD1" w14:textId="26CCCB90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2EB9626" w14:textId="633D5A5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49.000,00</w:t>
            </w:r>
          </w:p>
        </w:tc>
      </w:tr>
      <w:tr w:rsidR="00F42F36" w:rsidRPr="000374E1" w14:paraId="6BA9BD3F" w14:textId="77777777" w:rsidTr="00815B03">
        <w:tc>
          <w:tcPr>
            <w:tcW w:w="709" w:type="dxa"/>
            <w:vAlign w:val="center"/>
          </w:tcPr>
          <w:p w14:paraId="560114A6" w14:textId="4866EA9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lastRenderedPageBreak/>
              <w:t>32</w:t>
            </w:r>
          </w:p>
        </w:tc>
        <w:tc>
          <w:tcPr>
            <w:tcW w:w="1559" w:type="dxa"/>
          </w:tcPr>
          <w:p w14:paraId="36C01FE1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4 POR 4 COM ILUMINAÇÃO PARA SHOW.</w:t>
            </w:r>
          </w:p>
          <w:p w14:paraId="0393CF09" w14:textId="77777777" w:rsidR="00F42F36" w:rsidRPr="000374E1" w:rsidRDefault="00F42F36" w:rsidP="007956B7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O Sistema de P.A deverá cobrir toda a área a ser sonorizada, com uma cobertura uniforme. O som e a iluminação, deverá conter as seguintes especificações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mínimas: P.A 4 por 4, caixas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line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array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amplificadores mínimo 2000 watts para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3000 watts para auto falantes, caixas de graves com auto falantes de 18 polegadas, amplificadores mínimo 5000 watts; 1 console digital 32 canais com 16 auxiliares com padrão de qualidade igual ou superior a Yamaha; equalizador 31 bandas para P.A; processador digital 3 vias estéreo para P.A; 2 monitores de chão ativo ou passivo,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Side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1por 1 cada lado com processador digital estéreo 3 vias, 1 equalizador 32 bandas, caixa ativa para baixo 200 watts, cubo de guitarra 200 watts;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play com 6 vias, 6 cabos de 12 metros para fones; 10 direct box;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multicabo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medusa 15 metros 24 vias; kit de microfones para bateria 7 peças, kit de microfones para percussão 7 peças; 30 cabos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xlr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6 metros, 15 cabos p10+p10 6 metros;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do momento e programas compatíveis; 03 microfones sem fio sm58, 8 microfones com fio sm58,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;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12 pedestais com garra para microfones; iluminação com 8 canhões par led, 2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strobo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1500 watts, 2 mini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brute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led,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moving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beam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200, máquina de fumaça 1500 watts, 2 varões de iluminação led com 8 refletores, 8 canhões par 64 com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dimer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box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truss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alumínio P25 ou P30 4 metros de altura, 6 metros de largura, 4 metros de profundidade, 4 talhas para elevação e 4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sleeve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 mesa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Dmx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compatível, operador de luz em tempo integral do evento;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evento;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</w:t>
            </w:r>
          </w:p>
          <w:p w14:paraId="0281FB73" w14:textId="587A4D0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4 DIAS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F9827C5" w14:textId="69CE130B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3A84DE" w14:textId="47F2163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07EA07" w14:textId="33323AB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11.600,00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5DA9DCEB" w14:textId="508A0E02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CFD0F" w14:textId="23687FF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11.600,00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3D5128C" w14:textId="7B87EC8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035667F" w14:textId="15E57DD6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58.000,00</w:t>
            </w:r>
          </w:p>
        </w:tc>
      </w:tr>
      <w:tr w:rsidR="00F42F36" w:rsidRPr="000374E1" w14:paraId="7A74D31C" w14:textId="77777777" w:rsidTr="00815B03">
        <w:tc>
          <w:tcPr>
            <w:tcW w:w="709" w:type="dxa"/>
            <w:vAlign w:val="center"/>
          </w:tcPr>
          <w:p w14:paraId="1AEF6010" w14:textId="2F42CDB1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lastRenderedPageBreak/>
              <w:t>37</w:t>
            </w:r>
          </w:p>
        </w:tc>
        <w:tc>
          <w:tcPr>
            <w:tcW w:w="1559" w:type="dxa"/>
          </w:tcPr>
          <w:p w14:paraId="66E91D2A" w14:textId="77777777" w:rsidR="00F42F36" w:rsidRPr="000374E1" w:rsidRDefault="00F42F36" w:rsidP="007956B7">
            <w:pPr>
              <w:jc w:val="both"/>
              <w:rPr>
                <w:rFonts w:ascii="Cambria" w:hAnsi="Cambria"/>
                <w:b/>
                <w:sz w:val="17"/>
                <w:szCs w:val="17"/>
              </w:rPr>
            </w:pPr>
            <w:r w:rsidRPr="000374E1">
              <w:rPr>
                <w:rFonts w:ascii="Cambria" w:hAnsi="Cambria"/>
                <w:b/>
                <w:sz w:val="17"/>
                <w:szCs w:val="17"/>
              </w:rPr>
              <w:t>SERVIÇO DE SONORIZAÇÃO P.A 6 POR 6 COM TORRE FLY</w:t>
            </w:r>
          </w:p>
          <w:p w14:paraId="6C450D97" w14:textId="1810D37D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t xml:space="preserve">O Sistema de P.A deverá cobrir toda a área a ser sonorizada, com uma cobertura uniforme. O som deverá conter as seguintes especificações mínimas: P.A 6 por 6, caixas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line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array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amplificadores mínimo 2000 watts para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titânium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, 3000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watts para auto falantes, caixas de graves com auto falantes de 18 polegadas, amplificadores mínimo 5000 watts; 1 console digital 32 canais com 16 auxiliares com padrão de qualidade igual ou superior a Yamaha; equalizador 31 bandas para P.A; processador digital 3 vias estéreo para P.A; 2 monitores de chão ativo ou passivo,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Side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1por 1 cada lado com processador digital estéreo 3 vias, 1 equalizador 32 bandas, caixa ativa para baixo 200 watts, cubo de guitarra 200 watts;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play com 6 vias, 6 cabos de 12 metros para fones; 10 direct box;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multicabo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medusa 15 metros 24 vias; kit de microfones para bateria 7 peças, kit de microfones para percussão 7 peças; 30 cabos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xlr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6 metros, 15 cabos p10+p10 6 metros; 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Pc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musicas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do momento e programas compatíveis; 03 microfones sem fio sm58, 8 microfones com fio sm58, todos com padrão de qualidade igual ou superior ao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shure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>; 12 pedestais com garra para microfones;  operador de parte técnica e músicas (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deejay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) em tempo integral do </w:t>
            </w: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 xml:space="preserve">evento; 2 torres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fly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de 07 metros de altura para elevação do P.A;  todo cabeamento necessário pra este sistema; Cabo de energia com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main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</w:t>
            </w:r>
            <w:proofErr w:type="spellStart"/>
            <w:r w:rsidRPr="000374E1">
              <w:rPr>
                <w:rFonts w:ascii="Cambria" w:hAnsi="Cambria"/>
                <w:sz w:val="17"/>
                <w:szCs w:val="17"/>
              </w:rPr>
              <w:t>power</w:t>
            </w:r>
            <w:proofErr w:type="spellEnd"/>
            <w:r w:rsidRPr="000374E1">
              <w:rPr>
                <w:rFonts w:ascii="Cambria" w:hAnsi="Cambria"/>
                <w:sz w:val="17"/>
                <w:szCs w:val="17"/>
              </w:rPr>
              <w:t xml:space="preserve"> 50 metros. </w:t>
            </w:r>
            <w:r w:rsidRPr="000374E1">
              <w:rPr>
                <w:rFonts w:ascii="Cambria" w:hAnsi="Cambria"/>
                <w:b/>
                <w:sz w:val="17"/>
                <w:szCs w:val="17"/>
              </w:rPr>
              <w:t>DEVERÁ FICAR À DISPOSIÇÃO POR 1 DIA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0275A82" w14:textId="6ED3BFF9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0374E1">
              <w:rPr>
                <w:rFonts w:ascii="Cambria" w:hAnsi="Cambria"/>
                <w:sz w:val="17"/>
                <w:szCs w:val="17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C8026B" w14:textId="025C5D05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3.500,00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11B0DE" w14:textId="59833A37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10.500,00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75BB00FF" w14:textId="373A27BB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223A5D" w14:textId="0675A84C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10.500,00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1625C1DA" w14:textId="6C215BAA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18A8749" w14:textId="4CE2C954" w:rsidR="00F42F36" w:rsidRPr="000374E1" w:rsidRDefault="00F42F36" w:rsidP="007956B7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7"/>
                <w:szCs w:val="17"/>
              </w:rPr>
            </w:pPr>
            <w:r w:rsidRPr="000374E1">
              <w:rPr>
                <w:rFonts w:ascii="Cambria" w:hAnsi="Cambria" w:cs="Calibri"/>
                <w:color w:val="000000"/>
                <w:sz w:val="17"/>
                <w:szCs w:val="17"/>
              </w:rPr>
              <w:t>52.500,00</w:t>
            </w:r>
          </w:p>
        </w:tc>
      </w:tr>
    </w:tbl>
    <w:p w14:paraId="26C2CA2D" w14:textId="77777777" w:rsidR="00961925" w:rsidRPr="000374E1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01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0374E1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0374E1">
        <w:rPr>
          <w:rFonts w:ascii="Cambria" w:hAnsi="Cambria"/>
          <w:color w:val="000000"/>
        </w:rPr>
        <w:t xml:space="preserve">I </w:t>
      </w:r>
      <w:proofErr w:type="gramStart"/>
      <w:r w:rsidRPr="000374E1">
        <w:rPr>
          <w:rFonts w:ascii="Cambria" w:hAnsi="Cambria"/>
          <w:color w:val="000000"/>
        </w:rPr>
        <w:noBreakHyphen/>
        <w:t xml:space="preserve"> Os</w:t>
      </w:r>
      <w:proofErr w:type="gramEnd"/>
      <w:r w:rsidRPr="000374E1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0374E1">
        <w:rPr>
          <w:rFonts w:ascii="Cambria" w:hAnsi="Cambria"/>
          <w:color w:val="000000"/>
        </w:rPr>
        <w:t>do quadro acima</w:t>
      </w:r>
      <w:r w:rsidRPr="000374E1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0374E1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0374E1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02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0374E1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 </w:t>
      </w:r>
      <w:r w:rsidRPr="000374E1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0374E1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03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 </w:t>
      </w:r>
      <w:r w:rsidRPr="000374E1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0374E1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04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2D83DE26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392D4F" w:rsidRPr="000374E1">
        <w:rPr>
          <w:rFonts w:ascii="Cambria" w:hAnsi="Cambria"/>
          <w:color w:val="000000"/>
          <w:szCs w:val="24"/>
        </w:rPr>
        <w:t>080/2021</w:t>
      </w:r>
      <w:r w:rsidRPr="000374E1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0374E1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6EE46E9" w:rsidR="00961925" w:rsidRPr="000374E1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392D4F" w:rsidRPr="000374E1">
        <w:rPr>
          <w:rFonts w:ascii="Cambria" w:hAnsi="Cambria"/>
          <w:color w:val="000000"/>
          <w:szCs w:val="24"/>
        </w:rPr>
        <w:t>080/2021</w:t>
      </w:r>
      <w:r w:rsidRPr="000374E1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0374E1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9E3F33C" w:rsidR="00961925" w:rsidRPr="000374E1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392D4F" w:rsidRPr="000374E1">
        <w:rPr>
          <w:rFonts w:ascii="Cambria" w:hAnsi="Cambria"/>
          <w:color w:val="000000"/>
          <w:szCs w:val="24"/>
        </w:rPr>
        <w:t>080/2021</w:t>
      </w:r>
      <w:r w:rsidRPr="000374E1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0374E1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0374E1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05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 </w:t>
      </w:r>
      <w:r w:rsidRPr="000374E1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374E1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06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F" w14:textId="77777777" w:rsidR="00094E69" w:rsidRPr="000374E1" w:rsidRDefault="00094E69" w:rsidP="00094E69">
      <w:pPr>
        <w:jc w:val="both"/>
        <w:rPr>
          <w:rFonts w:ascii="Cambria" w:hAnsi="Cambria"/>
          <w:szCs w:val="24"/>
        </w:rPr>
      </w:pPr>
      <w:r w:rsidRPr="000374E1">
        <w:rPr>
          <w:rFonts w:ascii="Cambria" w:hAnsi="Cambria"/>
          <w:szCs w:val="24"/>
        </w:rPr>
        <w:t xml:space="preserve">I </w:t>
      </w:r>
      <w:proofErr w:type="gramStart"/>
      <w:r w:rsidRPr="000374E1">
        <w:rPr>
          <w:rFonts w:ascii="Cambria" w:hAnsi="Cambria"/>
          <w:szCs w:val="24"/>
        </w:rPr>
        <w:noBreakHyphen/>
        <w:t xml:space="preserve"> Em</w:t>
      </w:r>
      <w:proofErr w:type="gramEnd"/>
      <w:r w:rsidRPr="000374E1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374E1">
        <w:rPr>
          <w:rFonts w:ascii="Cambria" w:hAnsi="Cambria"/>
          <w:bCs/>
          <w:szCs w:val="24"/>
        </w:rPr>
        <w:t xml:space="preserve">em até 30 (trinta) dias após recebimento </w:t>
      </w:r>
      <w:r w:rsidRPr="000374E1">
        <w:rPr>
          <w:rFonts w:ascii="Cambria" w:hAnsi="Cambria"/>
          <w:szCs w:val="24"/>
        </w:rPr>
        <w:t>definitivo pela unidade requisitante</w:t>
      </w:r>
      <w:r w:rsidRPr="000374E1">
        <w:rPr>
          <w:rFonts w:ascii="Cambria" w:hAnsi="Cambria"/>
          <w:bCs/>
          <w:szCs w:val="24"/>
        </w:rPr>
        <w:t xml:space="preserve"> do objeto, </w:t>
      </w:r>
      <w:r w:rsidRPr="000374E1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374E1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374E1" w:rsidRDefault="00094E69" w:rsidP="00094E69">
      <w:pPr>
        <w:pStyle w:val="Standard"/>
        <w:jc w:val="both"/>
        <w:rPr>
          <w:rFonts w:ascii="Cambria" w:hAnsi="Cambria" w:cs="Arial"/>
        </w:rPr>
      </w:pPr>
      <w:r w:rsidRPr="000374E1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374E1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374E1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374E1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374E1">
        <w:rPr>
          <w:rFonts w:ascii="Cambria" w:hAnsi="Cambria" w:cs="Arial"/>
          <w:b/>
          <w:bCs/>
        </w:rPr>
        <w:t>onde:</w:t>
      </w:r>
    </w:p>
    <w:p w14:paraId="26C2CA54" w14:textId="77777777" w:rsidR="00094E69" w:rsidRPr="000374E1" w:rsidRDefault="00094E69" w:rsidP="00094E69">
      <w:pPr>
        <w:pStyle w:val="Standard"/>
        <w:jc w:val="both"/>
        <w:rPr>
          <w:rFonts w:ascii="Cambria" w:hAnsi="Cambria"/>
        </w:rPr>
      </w:pPr>
      <w:r w:rsidRPr="000374E1">
        <w:rPr>
          <w:rFonts w:ascii="Cambria" w:hAnsi="Cambria" w:cs="Arial"/>
          <w:b/>
          <w:bCs/>
        </w:rPr>
        <w:t>EM =</w:t>
      </w:r>
      <w:r w:rsidRPr="000374E1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374E1" w:rsidRDefault="00094E69" w:rsidP="00094E69">
      <w:pPr>
        <w:pStyle w:val="Standard"/>
        <w:jc w:val="both"/>
        <w:rPr>
          <w:rFonts w:ascii="Cambria" w:hAnsi="Cambria"/>
        </w:rPr>
      </w:pPr>
      <w:r w:rsidRPr="000374E1">
        <w:rPr>
          <w:rFonts w:ascii="Cambria" w:hAnsi="Cambria" w:cs="Arial"/>
          <w:b/>
          <w:bCs/>
        </w:rPr>
        <w:t>VP =</w:t>
      </w:r>
      <w:r w:rsidRPr="000374E1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374E1" w:rsidRDefault="00094E69" w:rsidP="00094E69">
      <w:pPr>
        <w:pStyle w:val="Standard"/>
        <w:jc w:val="both"/>
        <w:rPr>
          <w:rFonts w:ascii="Cambria" w:hAnsi="Cambria"/>
        </w:rPr>
      </w:pPr>
      <w:r w:rsidRPr="000374E1">
        <w:rPr>
          <w:rFonts w:ascii="Cambria" w:hAnsi="Cambria" w:cs="Arial"/>
          <w:b/>
          <w:bCs/>
        </w:rPr>
        <w:t>N =</w:t>
      </w:r>
      <w:r w:rsidRPr="000374E1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374E1" w:rsidRDefault="00094E69" w:rsidP="00094E69">
      <w:pPr>
        <w:pStyle w:val="Standard"/>
        <w:jc w:val="both"/>
        <w:rPr>
          <w:rFonts w:ascii="Cambria" w:hAnsi="Cambria"/>
        </w:rPr>
      </w:pPr>
      <w:r w:rsidRPr="000374E1">
        <w:rPr>
          <w:rFonts w:ascii="Cambria" w:hAnsi="Cambria" w:cs="Arial"/>
          <w:b/>
          <w:bCs/>
        </w:rPr>
        <w:t>I =</w:t>
      </w:r>
      <w:r w:rsidRPr="000374E1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374E1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374E1" w:rsidRDefault="00094E69" w:rsidP="00094E69">
      <w:pPr>
        <w:pStyle w:val="Standard"/>
        <w:jc w:val="center"/>
        <w:rPr>
          <w:rFonts w:ascii="Cambria" w:hAnsi="Cambria"/>
        </w:rPr>
      </w:pPr>
      <w:r w:rsidRPr="000374E1">
        <w:rPr>
          <w:rFonts w:ascii="Cambria" w:hAnsi="Cambria" w:cs="Arial"/>
          <w:b/>
          <w:bCs/>
        </w:rPr>
        <w:t>I = (</w:t>
      </w:r>
      <w:r w:rsidRPr="000374E1">
        <w:rPr>
          <w:rFonts w:ascii="Cambria" w:hAnsi="Cambria" w:cs="Arial"/>
          <w:b/>
          <w:bCs/>
          <w:u w:val="single"/>
        </w:rPr>
        <w:t>TX / 100</w:t>
      </w:r>
      <w:r w:rsidRPr="000374E1">
        <w:rPr>
          <w:rFonts w:ascii="Cambria" w:hAnsi="Cambria" w:cs="Arial"/>
          <w:b/>
          <w:bCs/>
        </w:rPr>
        <w:t>)</w:t>
      </w:r>
    </w:p>
    <w:p w14:paraId="26C2CA5A" w14:textId="77777777" w:rsidR="00094E69" w:rsidRPr="000374E1" w:rsidRDefault="00094E69" w:rsidP="00094E69">
      <w:pPr>
        <w:pStyle w:val="Standard"/>
        <w:jc w:val="center"/>
        <w:rPr>
          <w:rFonts w:ascii="Cambria" w:hAnsi="Cambria"/>
        </w:rPr>
      </w:pPr>
      <w:r w:rsidRPr="000374E1">
        <w:rPr>
          <w:rFonts w:ascii="Cambria" w:eastAsia="Arial" w:hAnsi="Cambria" w:cs="Arial"/>
          <w:b/>
          <w:bCs/>
        </w:rPr>
        <w:t xml:space="preserve">    </w:t>
      </w:r>
      <w:r w:rsidRPr="000374E1">
        <w:rPr>
          <w:rFonts w:ascii="Cambria" w:hAnsi="Cambria" w:cs="Arial"/>
          <w:b/>
          <w:bCs/>
        </w:rPr>
        <w:t>30</w:t>
      </w:r>
    </w:p>
    <w:p w14:paraId="26C2CA5B" w14:textId="77777777" w:rsidR="00094E69" w:rsidRPr="000374E1" w:rsidRDefault="00094E69" w:rsidP="00094E69">
      <w:pPr>
        <w:pStyle w:val="Standard"/>
        <w:jc w:val="both"/>
        <w:rPr>
          <w:rFonts w:ascii="Cambria" w:hAnsi="Cambria" w:cs="Arial"/>
        </w:rPr>
      </w:pPr>
      <w:r w:rsidRPr="000374E1">
        <w:rPr>
          <w:rFonts w:ascii="Cambria" w:hAnsi="Cambria" w:cs="Arial"/>
          <w:b/>
          <w:bCs/>
        </w:rPr>
        <w:t xml:space="preserve">TX = </w:t>
      </w:r>
      <w:r w:rsidRPr="000374E1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374E1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374E1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07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374E1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</w:t>
      </w:r>
      <w:r w:rsidRPr="000374E1">
        <w:rPr>
          <w:rFonts w:ascii="Cambria" w:hAnsi="Cambria"/>
          <w:color w:val="000000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14:paraId="26C2CA63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0374E1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V </w:t>
      </w:r>
      <w:r w:rsidRPr="000374E1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VI </w:t>
      </w:r>
      <w:r w:rsidRPr="000374E1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0374E1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08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0374E1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0374E1">
        <w:rPr>
          <w:rFonts w:ascii="Cambria" w:hAnsi="Cambria"/>
          <w:color w:val="000000"/>
          <w:szCs w:val="24"/>
        </w:rPr>
        <w:t>á</w:t>
      </w:r>
      <w:proofErr w:type="spellEnd"/>
      <w:r w:rsidRPr="000374E1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0374E1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0374E1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0374E1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0374E1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0374E1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0374E1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0374E1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0374E1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0374E1">
        <w:rPr>
          <w:rFonts w:ascii="Cambria" w:hAnsi="Cambria" w:cs="Arial"/>
          <w:color w:val="000000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0374E1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0374E1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0374E1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0374E1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0374E1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0374E1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0374E1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0374E1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III - </w:t>
      </w:r>
      <w:r w:rsidRPr="000374E1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0374E1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0374E1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0374E1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0374E1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0374E1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09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08798642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92D4F" w:rsidRPr="000374E1">
        <w:rPr>
          <w:rFonts w:ascii="Cambria" w:hAnsi="Cambria"/>
          <w:color w:val="000000"/>
          <w:szCs w:val="24"/>
        </w:rPr>
        <w:t>080/2021</w:t>
      </w:r>
      <w:r w:rsidRPr="000374E1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0374E1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 </w:t>
      </w:r>
      <w:r w:rsidRPr="000374E1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0374E1">
        <w:rPr>
          <w:rFonts w:ascii="Cambria" w:hAnsi="Cambria"/>
          <w:color w:val="000000"/>
          <w:szCs w:val="24"/>
        </w:rPr>
        <w:t>93.e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II </w:t>
      </w:r>
      <w:r w:rsidRPr="000374E1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0374E1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0374E1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11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I </w:t>
      </w:r>
      <w:r w:rsidRPr="000374E1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0374E1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0374E1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A </w:t>
      </w:r>
      <w:r w:rsidRPr="000374E1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0374E1">
        <w:rPr>
          <w:rFonts w:ascii="Cambria" w:hAnsi="Cambria"/>
          <w:color w:val="000000"/>
          <w:szCs w:val="24"/>
        </w:rPr>
        <w:t>a</w:t>
      </w:r>
      <w:proofErr w:type="spellEnd"/>
      <w:r w:rsidRPr="000374E1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B </w:t>
      </w:r>
      <w:r w:rsidRPr="000374E1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C </w:t>
      </w:r>
      <w:r w:rsidRPr="000374E1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D </w:t>
      </w:r>
      <w:r w:rsidRPr="000374E1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0374E1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0374E1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E </w:t>
      </w:r>
      <w:r w:rsidRPr="000374E1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0374E1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F </w:t>
      </w:r>
      <w:r w:rsidRPr="000374E1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0374E1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0374E1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0374E1">
        <w:rPr>
          <w:rFonts w:ascii="Cambria" w:hAnsi="Cambria"/>
          <w:color w:val="000000"/>
        </w:rPr>
        <w:t xml:space="preserve">G </w:t>
      </w:r>
      <w:r w:rsidRPr="000374E1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0374E1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0374E1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0374E1">
        <w:rPr>
          <w:rFonts w:ascii="Cambria" w:hAnsi="Cambria" w:cs="Arial"/>
          <w:b/>
          <w:color w:val="000000"/>
        </w:rPr>
        <w:t>Pelas detentoras, quando</w:t>
      </w:r>
      <w:r w:rsidRPr="000374E1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0374E1">
        <w:rPr>
          <w:rFonts w:ascii="Cambria" w:hAnsi="Cambria" w:cs="Arial"/>
          <w:color w:val="000000"/>
        </w:rPr>
        <w:lastRenderedPageBreak/>
        <w:t>previstas no art. 78, incisos XIII a XVI, da Lei Federal 8.666/93, alterada pela Lei Federal 8.883/94.</w:t>
      </w:r>
    </w:p>
    <w:p w14:paraId="26C2CAAE" w14:textId="77777777" w:rsidR="00961925" w:rsidRPr="000374E1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0374E1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A </w:t>
      </w:r>
      <w:r w:rsidRPr="000374E1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0374E1">
        <w:rPr>
          <w:rFonts w:ascii="Cambria" w:hAnsi="Cambria"/>
          <w:color w:val="000000"/>
          <w:szCs w:val="24"/>
        </w:rPr>
        <w:t>a</w:t>
      </w:r>
      <w:proofErr w:type="spellEnd"/>
      <w:r w:rsidRPr="000374E1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0374E1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0374E1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 xml:space="preserve">12 </w:t>
      </w:r>
      <w:r w:rsidRPr="000374E1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>I</w:t>
      </w:r>
      <w:r w:rsidRPr="000374E1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0374E1">
        <w:rPr>
          <w:rFonts w:ascii="Cambria" w:hAnsi="Cambria"/>
          <w:b/>
          <w:color w:val="000000"/>
          <w:szCs w:val="24"/>
        </w:rPr>
        <w:noBreakHyphen/>
      </w:r>
      <w:r w:rsidRPr="000374E1">
        <w:rPr>
          <w:rFonts w:ascii="Cambria" w:hAnsi="Cambria"/>
          <w:color w:val="000000"/>
          <w:szCs w:val="24"/>
        </w:rPr>
        <w:t xml:space="preserve"> As</w:t>
      </w:r>
      <w:proofErr w:type="gramEnd"/>
      <w:r w:rsidRPr="000374E1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374E1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0374E1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24605879" w:rsidR="00961925" w:rsidRPr="000374E1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0374E1">
        <w:rPr>
          <w:rFonts w:ascii="Cambria" w:hAnsi="Cambria" w:cs="Arial"/>
          <w:color w:val="000000"/>
        </w:rPr>
        <w:t xml:space="preserve">14.1. Integram esta Ata, o edital do Pregão nº </w:t>
      </w:r>
      <w:r w:rsidR="00392D4F" w:rsidRPr="000374E1">
        <w:rPr>
          <w:rFonts w:ascii="Cambria" w:hAnsi="Cambria" w:cs="Arial"/>
          <w:color w:val="000000"/>
        </w:rPr>
        <w:t>080/2021</w:t>
      </w:r>
      <w:r w:rsidRPr="000374E1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0374E1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0374E1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0374E1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0374E1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0374E1" w:rsidRDefault="00961925" w:rsidP="00BD246C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0374E1" w:rsidRDefault="00961925" w:rsidP="00BD246C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204D845F" w:rsidR="00961925" w:rsidRPr="000374E1" w:rsidRDefault="00961925" w:rsidP="00BD246C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374E1">
        <w:rPr>
          <w:rFonts w:ascii="Cambria" w:hAnsi="Cambria"/>
          <w:color w:val="000000"/>
          <w:szCs w:val="24"/>
        </w:rPr>
        <w:t xml:space="preserve">Papagaios, </w:t>
      </w:r>
      <w:r w:rsidR="00BD246C">
        <w:rPr>
          <w:rFonts w:ascii="Cambria" w:hAnsi="Cambria"/>
          <w:color w:val="000000"/>
          <w:szCs w:val="24"/>
        </w:rPr>
        <w:t>18 de janeiro de 2022</w:t>
      </w:r>
      <w:r w:rsidRPr="000374E1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0374E1" w:rsidRDefault="00961925" w:rsidP="00BD246C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0374E1" w:rsidRDefault="00961925" w:rsidP="00BD246C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0374E1" w:rsidRDefault="00961925" w:rsidP="00BD246C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0374E1" w:rsidRDefault="00961925" w:rsidP="00BD246C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7BB2930A" w14:textId="77777777" w:rsidR="000374E1" w:rsidRPr="000374E1" w:rsidRDefault="000374E1" w:rsidP="00BD246C">
      <w:pPr>
        <w:pStyle w:val="Corpodetexto"/>
        <w:spacing w:after="0"/>
        <w:jc w:val="center"/>
        <w:rPr>
          <w:rFonts w:ascii="Cambria" w:hAnsi="Cambria" w:cs="Arial"/>
        </w:rPr>
      </w:pPr>
    </w:p>
    <w:p w14:paraId="0CBFE69D" w14:textId="77777777" w:rsidR="000374E1" w:rsidRPr="00D941E8" w:rsidRDefault="000374E1" w:rsidP="00BD246C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 w:rsidRPr="00D941E8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D941E8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38FED1CE" w14:textId="77777777" w:rsidR="000374E1" w:rsidRPr="000374E1" w:rsidRDefault="000374E1" w:rsidP="00BD246C">
      <w:pPr>
        <w:pStyle w:val="Corpodetexto"/>
        <w:spacing w:after="0"/>
        <w:jc w:val="center"/>
        <w:rPr>
          <w:rFonts w:ascii="Cambria" w:hAnsi="Cambria"/>
        </w:rPr>
      </w:pPr>
      <w:r w:rsidRPr="000374E1">
        <w:rPr>
          <w:rFonts w:ascii="Cambria" w:hAnsi="Cambria" w:cs="Arial"/>
        </w:rPr>
        <w:t>Município de Papagaios/MG</w:t>
      </w:r>
    </w:p>
    <w:p w14:paraId="22C38B3A" w14:textId="77777777" w:rsidR="000374E1" w:rsidRPr="000374E1" w:rsidRDefault="000374E1" w:rsidP="00BD246C">
      <w:pPr>
        <w:pStyle w:val="Corpodetexto"/>
        <w:spacing w:after="0"/>
        <w:jc w:val="center"/>
        <w:rPr>
          <w:rFonts w:ascii="Cambria" w:hAnsi="Cambria" w:cs="Arial"/>
        </w:rPr>
      </w:pPr>
    </w:p>
    <w:p w14:paraId="42C0FD2C" w14:textId="77777777" w:rsidR="000374E1" w:rsidRPr="000374E1" w:rsidRDefault="000374E1" w:rsidP="00BD246C">
      <w:pPr>
        <w:pStyle w:val="Corpodetexto"/>
        <w:spacing w:after="0"/>
        <w:jc w:val="center"/>
        <w:rPr>
          <w:rFonts w:ascii="Cambria" w:hAnsi="Cambria" w:cs="Arial"/>
        </w:rPr>
      </w:pPr>
    </w:p>
    <w:p w14:paraId="00BD574E" w14:textId="77777777" w:rsidR="000374E1" w:rsidRPr="000374E1" w:rsidRDefault="000374E1" w:rsidP="00BD246C">
      <w:pPr>
        <w:pStyle w:val="Corpodetexto"/>
        <w:spacing w:after="0"/>
        <w:jc w:val="center"/>
        <w:rPr>
          <w:rFonts w:ascii="Cambria" w:hAnsi="Cambria" w:cs="Arial"/>
        </w:rPr>
      </w:pPr>
    </w:p>
    <w:p w14:paraId="7ACB0866" w14:textId="77777777" w:rsidR="000374E1" w:rsidRPr="00D941E8" w:rsidRDefault="000374E1" w:rsidP="00BD246C">
      <w:pPr>
        <w:pStyle w:val="Corpodetexto"/>
        <w:spacing w:after="0"/>
        <w:jc w:val="center"/>
        <w:rPr>
          <w:rFonts w:ascii="Cambria" w:hAnsi="Cambria"/>
          <w:b/>
          <w:bCs/>
          <w:i/>
          <w:iCs/>
        </w:rPr>
      </w:pPr>
      <w:r w:rsidRPr="00D941E8">
        <w:rPr>
          <w:rFonts w:ascii="Cambria" w:hAnsi="Cambria" w:cs="Arial"/>
          <w:b/>
          <w:bCs/>
          <w:i/>
          <w:iCs/>
        </w:rPr>
        <w:t>Studio 99 Ltda</w:t>
      </w:r>
    </w:p>
    <w:p w14:paraId="5A0E32AE" w14:textId="77777777" w:rsidR="000374E1" w:rsidRPr="000374E1" w:rsidRDefault="000374E1" w:rsidP="00BD246C">
      <w:pPr>
        <w:pStyle w:val="Corpodetexto"/>
        <w:spacing w:after="0"/>
        <w:jc w:val="center"/>
        <w:rPr>
          <w:rFonts w:ascii="Cambria" w:hAnsi="Cambria" w:cs="Arial"/>
        </w:rPr>
      </w:pPr>
      <w:r w:rsidRPr="000374E1">
        <w:rPr>
          <w:rFonts w:ascii="Cambria" w:hAnsi="Cambria" w:cs="Arial"/>
        </w:rPr>
        <w:t>CNPJ/MF 04.255.994/0001-48</w:t>
      </w:r>
    </w:p>
    <w:p w14:paraId="26C2CACB" w14:textId="77777777" w:rsidR="00961925" w:rsidRPr="000374E1" w:rsidRDefault="00961925" w:rsidP="00BD246C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0374E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1E7A"/>
    <w:rsid w:val="000148B4"/>
    <w:rsid w:val="0002060E"/>
    <w:rsid w:val="00026B1B"/>
    <w:rsid w:val="000358CD"/>
    <w:rsid w:val="000374E1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3DD1"/>
    <w:rsid w:val="0008538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3542"/>
    <w:rsid w:val="0010144B"/>
    <w:rsid w:val="00110402"/>
    <w:rsid w:val="001136BD"/>
    <w:rsid w:val="00114592"/>
    <w:rsid w:val="00141979"/>
    <w:rsid w:val="00145157"/>
    <w:rsid w:val="001652CB"/>
    <w:rsid w:val="001674BF"/>
    <w:rsid w:val="00173E14"/>
    <w:rsid w:val="00176770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67C29"/>
    <w:rsid w:val="0027092D"/>
    <w:rsid w:val="00273022"/>
    <w:rsid w:val="002741AF"/>
    <w:rsid w:val="002770C2"/>
    <w:rsid w:val="002907C7"/>
    <w:rsid w:val="00290BD1"/>
    <w:rsid w:val="002A01B8"/>
    <w:rsid w:val="002B7728"/>
    <w:rsid w:val="002B773F"/>
    <w:rsid w:val="002C36F6"/>
    <w:rsid w:val="002C5D24"/>
    <w:rsid w:val="002D36CC"/>
    <w:rsid w:val="002D3DAC"/>
    <w:rsid w:val="002E4F4B"/>
    <w:rsid w:val="002E7700"/>
    <w:rsid w:val="00301908"/>
    <w:rsid w:val="003059DD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92D4F"/>
    <w:rsid w:val="0039711B"/>
    <w:rsid w:val="003B0F42"/>
    <w:rsid w:val="003B348D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4141"/>
    <w:rsid w:val="004752B3"/>
    <w:rsid w:val="004868C0"/>
    <w:rsid w:val="004A0C06"/>
    <w:rsid w:val="004B39EA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95A96"/>
    <w:rsid w:val="005A0CC7"/>
    <w:rsid w:val="005A3440"/>
    <w:rsid w:val="005A6AD1"/>
    <w:rsid w:val="005C2EAB"/>
    <w:rsid w:val="005C477D"/>
    <w:rsid w:val="005C7E9C"/>
    <w:rsid w:val="005E4232"/>
    <w:rsid w:val="005F23F0"/>
    <w:rsid w:val="005F29FE"/>
    <w:rsid w:val="005F350D"/>
    <w:rsid w:val="005F471B"/>
    <w:rsid w:val="005F7E83"/>
    <w:rsid w:val="0060238C"/>
    <w:rsid w:val="00614622"/>
    <w:rsid w:val="00621A8C"/>
    <w:rsid w:val="00622996"/>
    <w:rsid w:val="00635858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6AAE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6726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56B7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06C2"/>
    <w:rsid w:val="007E65F8"/>
    <w:rsid w:val="007E7333"/>
    <w:rsid w:val="007F2DDB"/>
    <w:rsid w:val="007F35AD"/>
    <w:rsid w:val="007F6918"/>
    <w:rsid w:val="007F796A"/>
    <w:rsid w:val="00801035"/>
    <w:rsid w:val="008020A0"/>
    <w:rsid w:val="00804E05"/>
    <w:rsid w:val="008111E2"/>
    <w:rsid w:val="00813AE6"/>
    <w:rsid w:val="00815B03"/>
    <w:rsid w:val="00816A61"/>
    <w:rsid w:val="00823D9E"/>
    <w:rsid w:val="008318B7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64DC0"/>
    <w:rsid w:val="00974F02"/>
    <w:rsid w:val="00977B31"/>
    <w:rsid w:val="00980456"/>
    <w:rsid w:val="00986715"/>
    <w:rsid w:val="00987780"/>
    <w:rsid w:val="009A702F"/>
    <w:rsid w:val="009A70DC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454D"/>
    <w:rsid w:val="00A15133"/>
    <w:rsid w:val="00A22626"/>
    <w:rsid w:val="00A23322"/>
    <w:rsid w:val="00A25F70"/>
    <w:rsid w:val="00A27882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75921"/>
    <w:rsid w:val="00A76AB0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0F5A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246C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C25B1"/>
    <w:rsid w:val="00CC35EA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58F0"/>
    <w:rsid w:val="00D3745C"/>
    <w:rsid w:val="00D47A97"/>
    <w:rsid w:val="00D51CAF"/>
    <w:rsid w:val="00D52224"/>
    <w:rsid w:val="00D55E83"/>
    <w:rsid w:val="00D91CBE"/>
    <w:rsid w:val="00D940FA"/>
    <w:rsid w:val="00D941E8"/>
    <w:rsid w:val="00DA1309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31BE"/>
    <w:rsid w:val="00DF46D5"/>
    <w:rsid w:val="00E004BA"/>
    <w:rsid w:val="00E23497"/>
    <w:rsid w:val="00E27843"/>
    <w:rsid w:val="00E33FEC"/>
    <w:rsid w:val="00E548A9"/>
    <w:rsid w:val="00E61995"/>
    <w:rsid w:val="00E73586"/>
    <w:rsid w:val="00E81C16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42F36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C5C6D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5612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20</cp:revision>
  <cp:lastPrinted>2019-03-15T12:10:00Z</cp:lastPrinted>
  <dcterms:created xsi:type="dcterms:W3CDTF">2022-03-11T14:08:00Z</dcterms:created>
  <dcterms:modified xsi:type="dcterms:W3CDTF">2022-03-11T15:26:00Z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