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4C65E56D" w:rsidR="00961925" w:rsidRPr="00E11B17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310533" w:rsidRPr="00E11B17">
        <w:rPr>
          <w:rFonts w:ascii="Cambria" w:hAnsi="Cambria"/>
          <w:b/>
          <w:color w:val="000000"/>
          <w:szCs w:val="24"/>
        </w:rPr>
        <w:t>057/2021</w:t>
      </w:r>
    </w:p>
    <w:p w14:paraId="26C2C9FC" w14:textId="731BE69E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PREGÃO PRESENCIAL Nº </w:t>
      </w:r>
      <w:r w:rsidR="00310533" w:rsidRPr="00E11B17">
        <w:rPr>
          <w:rFonts w:ascii="Cambria" w:hAnsi="Cambria"/>
          <w:b/>
          <w:color w:val="000000"/>
          <w:szCs w:val="24"/>
        </w:rPr>
        <w:t>032/2021</w:t>
      </w:r>
    </w:p>
    <w:p w14:paraId="26C2C9F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E11B17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2" w14:textId="7E9E3E53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ATA DE REGISTRO DE PREÇOS Nº </w:t>
      </w:r>
      <w:r w:rsidR="002B773F" w:rsidRPr="00E11B17">
        <w:rPr>
          <w:rFonts w:ascii="Cambria" w:hAnsi="Cambria"/>
          <w:color w:val="000000"/>
          <w:szCs w:val="24"/>
        </w:rPr>
        <w:t>027/2021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3" w14:textId="7DA94B61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4" w14:textId="593C8BF2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PROCESSO Nº </w:t>
      </w:r>
      <w:r w:rsidR="00310533" w:rsidRPr="00E11B17">
        <w:rPr>
          <w:rFonts w:ascii="Cambria" w:hAnsi="Cambria"/>
          <w:color w:val="000000"/>
          <w:szCs w:val="24"/>
        </w:rPr>
        <w:t>057/2021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4A7D557B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Aos </w:t>
      </w:r>
      <w:r w:rsidR="00080C5D" w:rsidRPr="00E11B17">
        <w:rPr>
          <w:rFonts w:ascii="Cambria" w:hAnsi="Cambria" w:cs="Arial"/>
          <w:color w:val="000000"/>
        </w:rPr>
        <w:t xml:space="preserve">30 (trinta) </w:t>
      </w:r>
      <w:r w:rsidRPr="00E11B17">
        <w:rPr>
          <w:rFonts w:ascii="Cambria" w:hAnsi="Cambria" w:cs="Arial"/>
          <w:color w:val="000000"/>
        </w:rPr>
        <w:t xml:space="preserve">dias do mês de </w:t>
      </w:r>
      <w:r w:rsidR="00080C5D" w:rsidRPr="00E11B17">
        <w:rPr>
          <w:rFonts w:ascii="Cambria" w:hAnsi="Cambria" w:cs="Arial"/>
          <w:color w:val="000000"/>
        </w:rPr>
        <w:t xml:space="preserve">junho </w:t>
      </w:r>
      <w:r w:rsidRPr="00E11B17">
        <w:rPr>
          <w:rFonts w:ascii="Cambria" w:hAnsi="Cambria" w:cs="Arial"/>
          <w:color w:val="000000"/>
        </w:rPr>
        <w:t xml:space="preserve">de </w:t>
      </w:r>
      <w:r w:rsidR="009634F9" w:rsidRPr="00E11B17">
        <w:rPr>
          <w:rFonts w:ascii="Cambria" w:hAnsi="Cambria" w:cs="Arial"/>
          <w:color w:val="000000"/>
        </w:rPr>
        <w:t>2021</w:t>
      </w:r>
      <w:r w:rsidRPr="00E11B17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701FF9" w:rsidRPr="00E11B17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E11B17">
        <w:rPr>
          <w:rFonts w:ascii="Cambria" w:hAnsi="Cambria" w:cs="Arial"/>
          <w:color w:val="000000"/>
        </w:rPr>
        <w:t xml:space="preserve">, o Exmo. Sr. Prefeito Municipal, Sr. </w:t>
      </w:r>
      <w:r w:rsidR="008207DE" w:rsidRPr="00E11B17">
        <w:rPr>
          <w:rFonts w:ascii="Cambria" w:hAnsi="Cambria" w:cs="Arial"/>
          <w:color w:val="000000"/>
        </w:rPr>
        <w:t xml:space="preserve">Mário Reis </w:t>
      </w:r>
      <w:proofErr w:type="spellStart"/>
      <w:r w:rsidR="008207DE" w:rsidRPr="00E11B17">
        <w:rPr>
          <w:rFonts w:ascii="Cambria" w:hAnsi="Cambria" w:cs="Arial"/>
          <w:color w:val="000000"/>
        </w:rPr>
        <w:t>Filgueiras</w:t>
      </w:r>
      <w:proofErr w:type="spellEnd"/>
      <w:r w:rsidRPr="00E11B17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10533" w:rsidRPr="00E11B17">
        <w:rPr>
          <w:rFonts w:ascii="Cambria" w:hAnsi="Cambria" w:cs="Arial"/>
          <w:color w:val="000000"/>
        </w:rPr>
        <w:t>032/2021</w:t>
      </w:r>
      <w:r w:rsidRPr="00E11B17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310533" w:rsidRPr="00E11B17">
        <w:rPr>
          <w:rFonts w:ascii="Cambria" w:hAnsi="Cambria" w:cs="Arial"/>
          <w:color w:val="000000"/>
        </w:rPr>
        <w:t>057/2021</w:t>
      </w:r>
      <w:r w:rsidRPr="00E11B17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2C46C8">
        <w:rPr>
          <w:rFonts w:ascii="Cambria" w:hAnsi="Cambria" w:cs="Arial"/>
          <w:b/>
        </w:rPr>
        <w:t>BRUMALIMP MATERIAIS DE LIMPEZA E DESCARTÁVEIS LTDA</w:t>
      </w:r>
      <w:r w:rsidR="00195B7F" w:rsidRPr="00E83928">
        <w:rPr>
          <w:rFonts w:ascii="Cambria" w:hAnsi="Cambria" w:cs="Arial"/>
        </w:rPr>
        <w:t xml:space="preserve">, localizado na </w:t>
      </w:r>
      <w:r w:rsidR="002C46C8">
        <w:rPr>
          <w:rFonts w:ascii="Cambria" w:hAnsi="Cambria" w:cs="Arial"/>
        </w:rPr>
        <w:t>Rua Pau Brasil, nº. 67, bairro São Sebastião, Brumadinho/MG, CEP 35.460-000</w:t>
      </w:r>
      <w:r w:rsidR="00195B7F" w:rsidRPr="00E83928">
        <w:rPr>
          <w:rFonts w:ascii="Cambria" w:hAnsi="Cambria" w:cs="Arial"/>
        </w:rPr>
        <w:t xml:space="preserve">, cujo CNPJ é </w:t>
      </w:r>
      <w:r w:rsidR="002C46C8">
        <w:rPr>
          <w:rFonts w:ascii="Cambria" w:hAnsi="Cambria" w:cs="Arial"/>
        </w:rPr>
        <w:t>30.083.358/0001-96</w:t>
      </w:r>
      <w:r w:rsidR="00195B7F" w:rsidRPr="00E83928">
        <w:rPr>
          <w:rFonts w:ascii="Cambria" w:hAnsi="Cambria" w:cs="Arial"/>
        </w:rPr>
        <w:t xml:space="preserve"> neste ato representado por </w:t>
      </w:r>
      <w:r w:rsidR="006B305F">
        <w:rPr>
          <w:rFonts w:ascii="Cambria" w:hAnsi="Cambria" w:cs="Arial"/>
        </w:rPr>
        <w:t>Renato Amorim Rosa</w:t>
      </w:r>
      <w:r w:rsidR="00195B7F" w:rsidRPr="00E83928">
        <w:rPr>
          <w:rFonts w:ascii="Cambria" w:hAnsi="Cambria" w:cs="Arial"/>
        </w:rPr>
        <w:t xml:space="preserve">, inscrito no CPF/MF sob o nº. </w:t>
      </w:r>
      <w:r w:rsidR="006B305F">
        <w:rPr>
          <w:rFonts w:ascii="Cambria" w:hAnsi="Cambria" w:cs="Arial"/>
        </w:rPr>
        <w:t>124.196.106-95</w:t>
      </w:r>
      <w:r w:rsidR="00195B7F" w:rsidRPr="00E83928">
        <w:rPr>
          <w:rFonts w:ascii="Cambria" w:hAnsi="Cambria" w:cs="Arial"/>
        </w:rPr>
        <w:t>, conforme quadro abaixo</w:t>
      </w:r>
      <w:r w:rsidRPr="00E11B17">
        <w:rPr>
          <w:rFonts w:ascii="Cambria" w:hAnsi="Cambria" w:cs="Arial"/>
          <w:color w:val="000000"/>
        </w:rPr>
        <w:t>:</w:t>
      </w:r>
    </w:p>
    <w:p w14:paraId="26C2CA0A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2378"/>
        <w:gridCol w:w="868"/>
        <w:gridCol w:w="963"/>
        <w:gridCol w:w="982"/>
        <w:gridCol w:w="960"/>
        <w:gridCol w:w="891"/>
        <w:gridCol w:w="960"/>
        <w:gridCol w:w="935"/>
      </w:tblGrid>
      <w:tr w:rsidR="00F51DA9" w:rsidRPr="005451AA" w14:paraId="5FEE2E61" w14:textId="77777777" w:rsidTr="00F51DA9">
        <w:trPr>
          <w:trHeight w:val="20"/>
        </w:trPr>
        <w:tc>
          <w:tcPr>
            <w:tcW w:w="537" w:type="dxa"/>
            <w:vMerge w:val="restart"/>
            <w:shd w:val="clear" w:color="auto" w:fill="auto"/>
            <w:vAlign w:val="center"/>
            <w:hideMark/>
          </w:tcPr>
          <w:p w14:paraId="4FF9BC95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  <w:hideMark/>
          </w:tcPr>
          <w:p w14:paraId="3AC483B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6559" w:type="dxa"/>
            <w:gridSpan w:val="7"/>
            <w:shd w:val="clear" w:color="auto" w:fill="auto"/>
            <w:vAlign w:val="center"/>
            <w:hideMark/>
          </w:tcPr>
          <w:p w14:paraId="1FFD9FF5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F51DA9" w:rsidRPr="005451AA" w14:paraId="7AA2A742" w14:textId="77777777" w:rsidTr="00F51DA9">
        <w:trPr>
          <w:trHeight w:val="20"/>
        </w:trPr>
        <w:tc>
          <w:tcPr>
            <w:tcW w:w="537" w:type="dxa"/>
            <w:vMerge/>
            <w:vAlign w:val="center"/>
            <w:hideMark/>
          </w:tcPr>
          <w:p w14:paraId="4F7617CE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14:paraId="007C0824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3" w:type="dxa"/>
            <w:gridSpan w:val="3"/>
            <w:shd w:val="clear" w:color="000000" w:fill="BFBFBF"/>
            <w:vAlign w:val="center"/>
            <w:hideMark/>
          </w:tcPr>
          <w:p w14:paraId="3150F970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1851" w:type="dxa"/>
            <w:gridSpan w:val="2"/>
            <w:shd w:val="clear" w:color="000000" w:fill="BFBFBF"/>
            <w:vAlign w:val="center"/>
            <w:hideMark/>
          </w:tcPr>
          <w:p w14:paraId="0A7E058C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1895" w:type="dxa"/>
            <w:gridSpan w:val="2"/>
            <w:shd w:val="clear" w:color="000000" w:fill="BFBFBF"/>
            <w:vAlign w:val="center"/>
            <w:hideMark/>
          </w:tcPr>
          <w:p w14:paraId="1FA79242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F51DA9" w:rsidRPr="005451AA" w14:paraId="3BB2844A" w14:textId="77777777" w:rsidTr="00F51DA9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4CF776CA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14:paraId="4C950384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 w:val="restart"/>
            <w:shd w:val="clear" w:color="000000" w:fill="D9D9D9"/>
            <w:vAlign w:val="center"/>
            <w:hideMark/>
          </w:tcPr>
          <w:p w14:paraId="0BB4BA85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2F643272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982" w:type="dxa"/>
            <w:vMerge w:val="restart"/>
            <w:shd w:val="clear" w:color="000000" w:fill="D9D9D9"/>
            <w:vAlign w:val="center"/>
            <w:hideMark/>
          </w:tcPr>
          <w:p w14:paraId="31F006BF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603FA43A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891" w:type="dxa"/>
            <w:vMerge w:val="restart"/>
            <w:shd w:val="clear" w:color="000000" w:fill="D9D9D9"/>
            <w:vAlign w:val="center"/>
            <w:hideMark/>
          </w:tcPr>
          <w:p w14:paraId="048C32EB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60" w:type="dxa"/>
            <w:vMerge w:val="restart"/>
            <w:shd w:val="clear" w:color="000000" w:fill="D9D9D9"/>
            <w:vAlign w:val="center"/>
            <w:hideMark/>
          </w:tcPr>
          <w:p w14:paraId="118A1FCA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935" w:type="dxa"/>
            <w:vMerge w:val="restart"/>
            <w:shd w:val="clear" w:color="000000" w:fill="D9D9D9"/>
            <w:vAlign w:val="center"/>
            <w:hideMark/>
          </w:tcPr>
          <w:p w14:paraId="7AF2479E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F51DA9" w:rsidRPr="005451AA" w14:paraId="306E6E68" w14:textId="77777777" w:rsidTr="00F51DA9">
        <w:trPr>
          <w:trHeight w:val="230"/>
        </w:trPr>
        <w:tc>
          <w:tcPr>
            <w:tcW w:w="537" w:type="dxa"/>
            <w:vMerge/>
            <w:vAlign w:val="center"/>
            <w:hideMark/>
          </w:tcPr>
          <w:p w14:paraId="4A89E984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8" w:type="dxa"/>
            <w:vMerge/>
            <w:vAlign w:val="center"/>
            <w:hideMark/>
          </w:tcPr>
          <w:p w14:paraId="27D0569B" w14:textId="77777777" w:rsidR="00F51DA9" w:rsidRPr="005451AA" w:rsidRDefault="00F51DA9" w:rsidP="005451AA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14:paraId="7E973020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091E4832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  <w:vAlign w:val="center"/>
            <w:hideMark/>
          </w:tcPr>
          <w:p w14:paraId="69C45059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2B4B4A4A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891" w:type="dxa"/>
            <w:vMerge/>
            <w:vAlign w:val="center"/>
            <w:hideMark/>
          </w:tcPr>
          <w:p w14:paraId="026DB834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14:paraId="464042A9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14:paraId="2A4A27D6" w14:textId="77777777" w:rsidR="00F51DA9" w:rsidRPr="005451AA" w:rsidRDefault="00F51DA9" w:rsidP="005451AA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F51DA9" w:rsidRPr="005451AA" w14:paraId="430CD46A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78E5DD5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BB263E2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Creme dental, uso infantil, sem flúor, sabor tutti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frutti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. Tubos plásticos de no mínimo 50g, embalados em caixa de papel cartão plastificada, consistência cremosa. A embalagem deverá conter externamente os dados de identificação, procedência, número do lote, validade, número de registro no ministério da saúde e selo de aprovação da Associação Brasileira de Odontologia.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5AEB51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A65DA9E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6,95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080C02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4.170,00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6579EE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2A7914B6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4.170,00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21C547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3E07A7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20.850,00 </w:t>
            </w:r>
          </w:p>
        </w:tc>
      </w:tr>
      <w:tr w:rsidR="00F51DA9" w:rsidRPr="005451AA" w14:paraId="23E151B0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5E3DCFA1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4534DA0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Escova para lavar roupas, em madeira, com cerdas de nylon, formado arredondado, e sem cabo. Medidas: 13 cm x 6 cm x 1,5 cm.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AD5A974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1D26EB4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1,75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0EDC5A2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525,00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CC3B44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7AE9407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525,00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15A3818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5D26D319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2.625,00 </w:t>
            </w:r>
          </w:p>
        </w:tc>
      </w:tr>
      <w:tr w:rsidR="00F51DA9" w:rsidRPr="005451AA" w14:paraId="15C8DDDD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6079F83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D7F1E83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Espanador comum de pena. Cabo de Madeira, plastificado </w:t>
            </w: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 cm. Cerdas de Pena de Avestruz.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0C24ABA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8B991D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17,86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21BED6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535,80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46E254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209A32B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535,80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697BF3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68E7D3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2.679,00 </w:t>
            </w:r>
          </w:p>
        </w:tc>
      </w:tr>
      <w:tr w:rsidR="00F51DA9" w:rsidRPr="005451AA" w14:paraId="55BB67D5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5F4335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14625219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Flanela para limpeza na cor alaranjada, nas medidas de 40 x 60 cm, over locadas nas bordas, acondicionadas em embalagem plástica, com etiqueta de identificação contendo composição do produto, medidas e demais informações do produto. 100% de algodão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AF4331F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559DBEB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1,77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3568DE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2.655,00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A8FA8D9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644D47F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2.655,00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3CE1B2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4F58EC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13.275,00 </w:t>
            </w:r>
          </w:p>
        </w:tc>
      </w:tr>
      <w:tr w:rsidR="00F51DA9" w:rsidRPr="005451AA" w14:paraId="5AB42658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18B2A9A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22EE0FB8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Lustra móveis – 200 ml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1DDBB0C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25D6D7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2,07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53E1BBD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517,50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ABB1EDE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179BF222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517,50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4A4C0C4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4F8404CE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2.587,50 </w:t>
            </w:r>
          </w:p>
        </w:tc>
      </w:tr>
      <w:tr w:rsidR="00F51DA9" w:rsidRPr="005451AA" w14:paraId="33AF5277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4C2FE0A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3CA229C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Luva de plástico transparente descartável. Pacote com 100 unidades.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C9EA07F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C802292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2,58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ABB0D3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516,00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F79A9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49F2DDB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516,00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52F775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090111C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2.580,00 </w:t>
            </w:r>
          </w:p>
        </w:tc>
      </w:tr>
      <w:tr w:rsidR="00F51DA9" w:rsidRPr="005451AA" w14:paraId="4C897BBD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67FB6CB4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3862E8D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Pá para coleta de lixo com concha em chapa de metal e cabo de madeira. Pá de lixo. Com estrutura em chapa galvanizada, medindo 17 X 17 cm, com cabo de madeira revestido em plástico e medindo 60 cm, sendo permitida variação para mais ou para menos de 5%.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DB4A60C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652F77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4,18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7ED9482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334,40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067231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0FBAA185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334,40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5D3359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2BB0A79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1.672,00 </w:t>
            </w:r>
          </w:p>
        </w:tc>
      </w:tr>
      <w:tr w:rsidR="00F51DA9" w:rsidRPr="005451AA" w14:paraId="36AD4F0A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515CF280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75D00777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Pano de prato liso, de material 100% algodão, medindo no mínimo 60x40cm. Pano para enxugar pratos em tecido 100% algodão, tamanho mínimo de 50 x 30 cm, com acabamento nas bordas. Primeira qualidade. 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8BB60CF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77DB359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1,89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C56487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1.890,00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52766C8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339EE72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1.890,00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2170E4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798C63DB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9.450,00 </w:t>
            </w:r>
          </w:p>
        </w:tc>
      </w:tr>
      <w:tr w:rsidR="00F51DA9" w:rsidRPr="005451AA" w14:paraId="29CFABBC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31BE04E8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61CEFCB0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Papel higiênico branco, neutro, rolo 30 m, folha dupla, branco (alvo), produzido com fibras 100% naturais (100% celulose), não reciclado, macio e resistência adequada ao uso, sem resistência ao estado úmido, que não cause irritações dérmicas, largura mínima da folha 10,00 cm, diâmetro do rolo 21,9 cm, aproximadamente, com gramatura entre 0,22 g/m² e 0,25 g/m². Folhas totalmente destacadas para evitar desperdício. Pacote com 4 unidades. Apresentar junto a proposta Laudo Microbiológico e Ficha Técnica. Pacote com 4 unidades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CC0E5EB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6F415D7B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4,74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39AC3437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7.110,00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E5BF7A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49378034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7.110,00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13E24E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7819AB58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35.550,00 </w:t>
            </w:r>
          </w:p>
        </w:tc>
      </w:tr>
      <w:tr w:rsidR="00F51DA9" w:rsidRPr="005451AA" w14:paraId="10D1C046" w14:textId="77777777" w:rsidTr="00F51DA9">
        <w:trPr>
          <w:trHeight w:val="20"/>
        </w:trPr>
        <w:tc>
          <w:tcPr>
            <w:tcW w:w="537" w:type="dxa"/>
            <w:shd w:val="clear" w:color="auto" w:fill="auto"/>
            <w:vAlign w:val="center"/>
            <w:hideMark/>
          </w:tcPr>
          <w:p w14:paraId="1EFC16FA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480A39D4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Papel toalha, branco, não reciclado, pacote com 2 rolos </w:t>
            </w: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com 50 toalhas cada. Medindo 22 x 20 cm. Apresentar junto a proposta Laudo Microbiológico e Ficha Técnica.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B595F05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1000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3E9F16F6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3,39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7840B487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3.390,00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55AA516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617C3B8B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3.390,00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76053BAE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41CF698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16.950,00 </w:t>
            </w:r>
          </w:p>
        </w:tc>
      </w:tr>
      <w:tr w:rsidR="00F51DA9" w:rsidRPr="005451AA" w14:paraId="03973517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9C9FE3E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352B6EEF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RODO DUPLO 40CM EVA; com cepa de polipropileno; propriedades mínimas; cepa medindo 50 cm de comprimento; EVA; duplo; espessura 3,55mm (+/- 0,05mm), cabo de madeira (cedrinho) revestido de polipropileno; 120 cm; gancho de polietileno de alta densidade; rosca de polietileno de baixa densidade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E4B9B91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59BF43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4,74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1AF513C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1.185,00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704E122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213DAA66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1.185,00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5BEC4C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28ECE59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5.925,00 </w:t>
            </w:r>
          </w:p>
        </w:tc>
      </w:tr>
      <w:tr w:rsidR="00F51DA9" w:rsidRPr="005451AA" w14:paraId="3A85163E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5ADC675B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475EA25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Saponáceo líquido cremoso, Sapólio cremoso. Produto pastoso, à base de uma combinação de sabão e agente mineral destinado a limpeza de superfícies. Composição básica: sabão de coco, glicerina, Agente mineral, Conservante, Corante, Essência e Água. Com registro no INMETRO. Embalagem resistente, tampa: abre-fecha. Aplicação: limpeza de superfícies de inox, esmaltados, fórmicas e cromados.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A47059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2176D72F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3,08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6729D92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616,00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4B7D688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2520642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616,00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6AE1257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3F0270F7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3.080,00 </w:t>
            </w:r>
          </w:p>
        </w:tc>
      </w:tr>
      <w:tr w:rsidR="00F51DA9" w:rsidRPr="005451AA" w14:paraId="234ACAAD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EB3285C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A20111C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Vassoura de nylon, com cerdas macias, em formato anatômico, cabo rosqueado de madeira resistente. Cepo plástico de 22cm, para limpeza em geral. 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B3D482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9059FA4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5,42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07CA1526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1.897,00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6E99F99D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2409FFB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1.897,00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EA2BBF6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3411889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9.485,00 </w:t>
            </w:r>
          </w:p>
        </w:tc>
      </w:tr>
      <w:tr w:rsidR="00F51DA9" w:rsidRPr="005451AA" w14:paraId="765E8884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074E228C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5B900436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Removedor líquido. Cor: incolor. Aplicação para remoção de ceras graxas e resíduos oleosos. Removedor de cera. Especificação técnica: A base de carbonato de sódio,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butoxietanol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etc. Complemento: na embalagem deverá constar a data da fabricação e da validade do produto e número do lote. Produto removedor de camadas de gorduras vegetais, animais, minerais, ceras e acabamentos de piso. Composição: carbonato de sódio,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butoxietanol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nonilfenol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etoxilado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95,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monoetanolamina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, hidróxido </w:t>
            </w: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 xml:space="preserve">de sódio. Produto totalmente solúvel em água; com </w:t>
            </w:r>
            <w:proofErr w:type="spellStart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ph</w:t>
            </w:r>
            <w:proofErr w:type="spellEnd"/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12,5 mais ou menos 0,5. Embalagem contendo no mínimo 750 ml.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EFE8407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451BD669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8,39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7FD5A20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1.678,00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D77719E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5A4E74C4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1.678,00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0EE27027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1FF53FB1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8.390,00 </w:t>
            </w:r>
          </w:p>
        </w:tc>
      </w:tr>
      <w:tr w:rsidR="00F51DA9" w:rsidRPr="005451AA" w14:paraId="35DD97E7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23A838C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796D17C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Copo de plástico descartável de 300 ml PP- Confeccionado em polipropileno, dentro das normas da ABNT, pacote com 100x1.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FEF3573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56E2477B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7,29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41DD1732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72.900,00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9CFA70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0E4713BB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72.900,00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57CCA727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6135622D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364.500,00 </w:t>
            </w:r>
          </w:p>
        </w:tc>
      </w:tr>
      <w:tr w:rsidR="00F51DA9" w:rsidRPr="005451AA" w14:paraId="6C2E6E6D" w14:textId="77777777" w:rsidTr="00F51DA9">
        <w:trPr>
          <w:trHeight w:val="20"/>
        </w:trPr>
        <w:tc>
          <w:tcPr>
            <w:tcW w:w="537" w:type="dxa"/>
            <w:shd w:val="clear" w:color="auto" w:fill="auto"/>
            <w:noWrap/>
            <w:vAlign w:val="center"/>
            <w:hideMark/>
          </w:tcPr>
          <w:p w14:paraId="11193AA2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78" w:type="dxa"/>
            <w:shd w:val="clear" w:color="auto" w:fill="auto"/>
            <w:vAlign w:val="center"/>
            <w:hideMark/>
          </w:tcPr>
          <w:p w14:paraId="0FEB17CB" w14:textId="77777777" w:rsidR="00F51DA9" w:rsidRPr="005451AA" w:rsidRDefault="00F51DA9" w:rsidP="005451AA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Desentupidor de pia e ralos de cabo longo Material Bocal: plástico flexível, Material. Cabo: madeira, Comprimento: 15 cm até 20 cm. Aplicação: pia. Características Adicionais: com cabo perfeitamente reto e lixado ou plastificado ou cabo injetado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8FC9066" w14:textId="77777777" w:rsidR="00F51DA9" w:rsidRPr="005451AA" w:rsidRDefault="00F51DA9" w:rsidP="005451AA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5451AA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14:paraId="1C3C881A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    2,80 </w:t>
            </w:r>
          </w:p>
        </w:tc>
        <w:tc>
          <w:tcPr>
            <w:tcW w:w="982" w:type="dxa"/>
            <w:shd w:val="clear" w:color="000000" w:fill="FFFFFF"/>
            <w:vAlign w:val="center"/>
            <w:hideMark/>
          </w:tcPr>
          <w:p w14:paraId="593E0843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    280,00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3BCFE2BC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1" w:type="dxa"/>
            <w:shd w:val="clear" w:color="000000" w:fill="FFFFFF"/>
            <w:vAlign w:val="center"/>
            <w:hideMark/>
          </w:tcPr>
          <w:p w14:paraId="313A0B75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  280,00 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1AD65415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14:paraId="2B647588" w14:textId="77777777" w:rsidR="00F51DA9" w:rsidRPr="005451AA" w:rsidRDefault="00F51DA9" w:rsidP="00F51DA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5451AA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       1.400,00 </w:t>
            </w:r>
          </w:p>
        </w:tc>
      </w:tr>
    </w:tbl>
    <w:p w14:paraId="26C2CA2D" w14:textId="77777777" w:rsidR="00961925" w:rsidRPr="00E11B17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0F3F0125" w14:textId="77777777" w:rsidR="00AC3DE5" w:rsidRDefault="00AC3DE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0" w14:textId="4A5DE5A0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I </w:t>
      </w:r>
      <w:proofErr w:type="gramStart"/>
      <w:r w:rsidRPr="00E11B17">
        <w:rPr>
          <w:rFonts w:ascii="Cambria" w:hAnsi="Cambria"/>
          <w:color w:val="000000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E11B17">
        <w:rPr>
          <w:rFonts w:ascii="Cambria" w:hAnsi="Cambria"/>
          <w:color w:val="000000"/>
        </w:rPr>
        <w:t>do quadro acima</w:t>
      </w:r>
      <w:r w:rsidRPr="00E11B17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E11B17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643BB562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4" w14:textId="7F1BAFFF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E11B17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03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5E21954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C" w14:textId="61AA523B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E11B17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04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46CC8CE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4968713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5DFA864" w:rsidR="00961925" w:rsidRPr="00E11B17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E11B17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0F53DE37" w:rsidR="00961925" w:rsidRPr="00E11B17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E11B17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05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0A0709E4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30460A54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E11B17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06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39BF67AE" w14:textId="77777777" w:rsidR="00AC3DE5" w:rsidRDefault="00AC3DE5" w:rsidP="00094E69">
      <w:pPr>
        <w:jc w:val="both"/>
        <w:rPr>
          <w:rFonts w:ascii="Cambria" w:hAnsi="Cambria"/>
          <w:szCs w:val="24"/>
        </w:rPr>
      </w:pPr>
    </w:p>
    <w:p w14:paraId="26C2CA4F" w14:textId="4B132D58" w:rsidR="00094E69" w:rsidRPr="00E11B17" w:rsidRDefault="00094E69" w:rsidP="00094E69">
      <w:pPr>
        <w:jc w:val="both"/>
        <w:rPr>
          <w:rFonts w:ascii="Cambria" w:hAnsi="Cambria"/>
          <w:szCs w:val="24"/>
        </w:rPr>
      </w:pPr>
      <w:r w:rsidRPr="00E11B17">
        <w:rPr>
          <w:rFonts w:ascii="Cambria" w:hAnsi="Cambria"/>
          <w:szCs w:val="24"/>
        </w:rPr>
        <w:t xml:space="preserve">I </w:t>
      </w:r>
      <w:proofErr w:type="gramStart"/>
      <w:r w:rsidRPr="00E11B17">
        <w:rPr>
          <w:rFonts w:ascii="Cambria" w:hAnsi="Cambria"/>
          <w:szCs w:val="24"/>
        </w:rPr>
        <w:noBreakHyphen/>
        <w:t xml:space="preserve"> Em</w:t>
      </w:r>
      <w:proofErr w:type="gramEnd"/>
      <w:r w:rsidRPr="00E11B17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E11B17">
        <w:rPr>
          <w:rFonts w:ascii="Cambria" w:hAnsi="Cambria"/>
          <w:bCs/>
          <w:szCs w:val="24"/>
        </w:rPr>
        <w:t xml:space="preserve">em até 30 (trinta) dias após recebimento </w:t>
      </w:r>
      <w:r w:rsidRPr="00E11B17">
        <w:rPr>
          <w:rFonts w:ascii="Cambria" w:hAnsi="Cambria"/>
          <w:szCs w:val="24"/>
        </w:rPr>
        <w:t>definitivo pela unidade requisitante</w:t>
      </w:r>
      <w:r w:rsidRPr="00E11B17">
        <w:rPr>
          <w:rFonts w:ascii="Cambria" w:hAnsi="Cambria"/>
          <w:bCs/>
          <w:szCs w:val="24"/>
        </w:rPr>
        <w:t xml:space="preserve"> do objeto, </w:t>
      </w:r>
      <w:r w:rsidRPr="00E11B17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E11B17">
        <w:rPr>
          <w:rFonts w:ascii="Cambria" w:hAnsi="Cambria" w:cs="Arial"/>
          <w:b/>
          <w:bCs/>
        </w:rPr>
        <w:t>onde:</w:t>
      </w:r>
    </w:p>
    <w:p w14:paraId="26C2CA54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EM =</w:t>
      </w:r>
      <w:r w:rsidRPr="00E11B17">
        <w:rPr>
          <w:rFonts w:ascii="Cambria" w:hAnsi="Cambria" w:cs="Arial"/>
        </w:rPr>
        <w:t xml:space="preserve"> Encargos moratórios;</w:t>
      </w:r>
    </w:p>
    <w:p w14:paraId="26C2CA55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VP =</w:t>
      </w:r>
      <w:r w:rsidRPr="00E11B17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N =</w:t>
      </w:r>
      <w:r w:rsidRPr="00E11B17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E11B17" w:rsidRDefault="00094E69" w:rsidP="00094E69">
      <w:pPr>
        <w:pStyle w:val="Standard"/>
        <w:jc w:val="both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</w:t>
      </w:r>
      <w:r w:rsidRPr="00E11B17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hAnsi="Cambria" w:cs="Arial"/>
          <w:b/>
          <w:bCs/>
        </w:rPr>
        <w:t>I = (</w:t>
      </w:r>
      <w:r w:rsidRPr="00E11B17">
        <w:rPr>
          <w:rFonts w:ascii="Cambria" w:hAnsi="Cambria" w:cs="Arial"/>
          <w:b/>
          <w:bCs/>
          <w:u w:val="single"/>
        </w:rPr>
        <w:t>TX / 100</w:t>
      </w:r>
      <w:r w:rsidRPr="00E11B17">
        <w:rPr>
          <w:rFonts w:ascii="Cambria" w:hAnsi="Cambria" w:cs="Arial"/>
          <w:b/>
          <w:bCs/>
        </w:rPr>
        <w:t>)</w:t>
      </w:r>
    </w:p>
    <w:p w14:paraId="26C2CA5A" w14:textId="77777777" w:rsidR="00094E69" w:rsidRPr="00E11B17" w:rsidRDefault="00094E69" w:rsidP="00094E69">
      <w:pPr>
        <w:pStyle w:val="Standard"/>
        <w:jc w:val="center"/>
        <w:rPr>
          <w:rFonts w:ascii="Cambria" w:hAnsi="Cambria"/>
        </w:rPr>
      </w:pPr>
      <w:r w:rsidRPr="00E11B17">
        <w:rPr>
          <w:rFonts w:ascii="Cambria" w:eastAsia="Arial" w:hAnsi="Cambria" w:cs="Arial"/>
          <w:b/>
          <w:bCs/>
        </w:rPr>
        <w:t xml:space="preserve">    </w:t>
      </w:r>
      <w:r w:rsidRPr="00E11B17">
        <w:rPr>
          <w:rFonts w:ascii="Cambria" w:hAnsi="Cambria" w:cs="Arial"/>
          <w:b/>
          <w:bCs/>
        </w:rPr>
        <w:t>30</w:t>
      </w:r>
    </w:p>
    <w:p w14:paraId="26C2CA5B" w14:textId="77777777" w:rsidR="00094E69" w:rsidRPr="00E11B17" w:rsidRDefault="00094E69" w:rsidP="00094E69">
      <w:pPr>
        <w:pStyle w:val="Standard"/>
        <w:jc w:val="both"/>
        <w:rPr>
          <w:rFonts w:ascii="Cambria" w:hAnsi="Cambria" w:cs="Arial"/>
        </w:rPr>
      </w:pPr>
      <w:r w:rsidRPr="00E11B17">
        <w:rPr>
          <w:rFonts w:ascii="Cambria" w:hAnsi="Cambria" w:cs="Arial"/>
          <w:b/>
          <w:bCs/>
        </w:rPr>
        <w:t xml:space="preserve">TX = </w:t>
      </w:r>
      <w:r w:rsidRPr="00E11B17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E11B17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E11B17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07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3C5DD74B" w14:textId="77777777" w:rsidR="00AC3DE5" w:rsidRDefault="00AC3DE5" w:rsidP="00094E69">
      <w:pPr>
        <w:jc w:val="both"/>
        <w:rPr>
          <w:rFonts w:ascii="Cambria" w:hAnsi="Cambria"/>
          <w:color w:val="000000"/>
          <w:szCs w:val="24"/>
        </w:rPr>
      </w:pPr>
    </w:p>
    <w:p w14:paraId="26C2CA60" w14:textId="7EF94876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E11B17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 </w:t>
      </w:r>
      <w:r w:rsidRPr="00E11B17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 </w:t>
      </w:r>
      <w:r w:rsidRPr="00E11B17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E11B17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08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1E91B16C" w14:textId="77777777" w:rsidR="00AC3DE5" w:rsidRDefault="00AC3DE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193EF8" w:rsidR="00961925" w:rsidRPr="00E11B17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11B17">
        <w:rPr>
          <w:rFonts w:ascii="Cambria" w:hAnsi="Cambria"/>
          <w:color w:val="000000"/>
          <w:szCs w:val="24"/>
        </w:rPr>
        <w:t>á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E11B17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E11B17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E11B17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E11B17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E11B17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E11B17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III - </w:t>
      </w:r>
      <w:r w:rsidRPr="00E11B17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E11B17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E11B17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E11B17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09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603A08A5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650437D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10533" w:rsidRPr="00E11B17">
        <w:rPr>
          <w:rFonts w:ascii="Cambria" w:hAnsi="Cambria"/>
          <w:color w:val="000000"/>
          <w:szCs w:val="24"/>
        </w:rPr>
        <w:t>032/2021</w:t>
      </w:r>
      <w:r w:rsidRPr="00E11B17">
        <w:rPr>
          <w:rFonts w:ascii="Cambria" w:hAnsi="Cambria"/>
          <w:color w:val="000000"/>
          <w:szCs w:val="24"/>
        </w:rPr>
        <w:t xml:space="preserve">, que integra a presente Ata de Registro </w:t>
      </w:r>
      <w:r w:rsidRPr="00E11B17">
        <w:rPr>
          <w:rFonts w:ascii="Cambria" w:hAnsi="Cambria"/>
          <w:color w:val="000000"/>
          <w:szCs w:val="24"/>
        </w:rPr>
        <w:lastRenderedPageBreak/>
        <w:t>de Preços, ressalvados os casos de revisão de registro a que se refere o Decreto instituidor do Registro de preços.</w:t>
      </w:r>
    </w:p>
    <w:p w14:paraId="26C2CA8F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E11B17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10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6CB90FA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2D6A93E9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E11B17">
        <w:rPr>
          <w:rFonts w:ascii="Cambria" w:hAnsi="Cambria"/>
          <w:color w:val="000000"/>
          <w:szCs w:val="24"/>
        </w:rPr>
        <w:t>93.e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II </w:t>
      </w:r>
      <w:r w:rsidRPr="00E11B17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E11B17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11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75CAC7DF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129B95B4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I </w:t>
      </w:r>
      <w:r w:rsidRPr="00E11B17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E11B17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B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C </w:t>
      </w:r>
      <w:r w:rsidRPr="00E11B17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D </w:t>
      </w:r>
      <w:r w:rsidRPr="00E11B17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E11B17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E </w:t>
      </w:r>
      <w:r w:rsidRPr="00E11B17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E11B17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F </w:t>
      </w:r>
      <w:r w:rsidRPr="00E11B17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E11B17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E11B17">
        <w:rPr>
          <w:rFonts w:ascii="Cambria" w:hAnsi="Cambria"/>
          <w:color w:val="000000"/>
        </w:rPr>
        <w:t xml:space="preserve">G </w:t>
      </w:r>
      <w:r w:rsidRPr="00E11B17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*no caso de ser ignorado, incerto ou inacessível o endereço da detentora, a comunicação será feita por publicação no órgão encarregado das publicações </w:t>
      </w:r>
      <w:r w:rsidRPr="00E11B17">
        <w:rPr>
          <w:rFonts w:ascii="Cambria" w:hAnsi="Cambria"/>
          <w:color w:val="000000"/>
          <w:szCs w:val="24"/>
        </w:rPr>
        <w:lastRenderedPageBreak/>
        <w:t>oficiais do Município, considerando-se cancelado o preço registrado a partir da publicação.</w:t>
      </w:r>
    </w:p>
    <w:p w14:paraId="26C2CAAC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b/>
          <w:color w:val="000000"/>
        </w:rPr>
        <w:t>Pelas detentoras, quando</w:t>
      </w:r>
      <w:r w:rsidRPr="00E11B17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E11B17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E11B17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A </w:t>
      </w:r>
      <w:r w:rsidRPr="00E11B17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E11B17">
        <w:rPr>
          <w:rFonts w:ascii="Cambria" w:hAnsi="Cambria"/>
          <w:color w:val="000000"/>
          <w:szCs w:val="24"/>
        </w:rPr>
        <w:t>a</w:t>
      </w:r>
      <w:proofErr w:type="spellEnd"/>
      <w:r w:rsidRPr="00E11B17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E11B17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 xml:space="preserve">12 </w:t>
      </w:r>
      <w:r w:rsidRPr="00E11B17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04ADFF14" w14:textId="77777777" w:rsidR="00AC3DE5" w:rsidRDefault="00AC3DE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F6299AA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>I</w:t>
      </w:r>
      <w:r w:rsidRPr="00E11B17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E11B17">
        <w:rPr>
          <w:rFonts w:ascii="Cambria" w:hAnsi="Cambria"/>
          <w:b/>
          <w:color w:val="000000"/>
          <w:szCs w:val="24"/>
        </w:rPr>
        <w:noBreakHyphen/>
      </w:r>
      <w:r w:rsidRPr="00E11B17">
        <w:rPr>
          <w:rFonts w:ascii="Cambria" w:hAnsi="Cambria"/>
          <w:color w:val="000000"/>
          <w:szCs w:val="24"/>
        </w:rPr>
        <w:t xml:space="preserve"> As</w:t>
      </w:r>
      <w:proofErr w:type="gramEnd"/>
      <w:r w:rsidRPr="00E11B17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E11B17">
        <w:rPr>
          <w:rFonts w:ascii="Cambria" w:hAnsi="Cambria"/>
          <w:b/>
          <w:color w:val="000000"/>
          <w:szCs w:val="24"/>
        </w:rPr>
        <w:t>13- DAS DISPOSIÇÕES FINAIS</w:t>
      </w:r>
    </w:p>
    <w:p w14:paraId="28C71913" w14:textId="77777777" w:rsidR="00AC3DE5" w:rsidRDefault="00AC3DE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B7" w14:textId="221F6088" w:rsidR="00961925" w:rsidRPr="00E11B17" w:rsidRDefault="008B6A9E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E11B17">
        <w:rPr>
          <w:rFonts w:ascii="Cambria" w:hAnsi="Cambria" w:cs="Arial"/>
          <w:color w:val="000000"/>
        </w:rPr>
        <w:t xml:space="preserve">Integram esta Ata, o edital do Pregão nº </w:t>
      </w:r>
      <w:r w:rsidR="00310533" w:rsidRPr="00E11B17">
        <w:rPr>
          <w:rFonts w:ascii="Cambria" w:hAnsi="Cambria" w:cs="Arial"/>
          <w:color w:val="000000"/>
        </w:rPr>
        <w:t>032/2021</w:t>
      </w:r>
      <w:r w:rsidR="00961925" w:rsidRPr="00E11B17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6B0B7498" w:rsidR="00961925" w:rsidRPr="00E11B17" w:rsidRDefault="008B6A9E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 - </w:t>
      </w:r>
      <w:r w:rsidR="00961925" w:rsidRPr="00E11B17">
        <w:rPr>
          <w:rFonts w:ascii="Cambria" w:hAnsi="Cambria"/>
          <w:color w:val="000000"/>
          <w:szCs w:val="24"/>
        </w:rPr>
        <w:t>Fica eleito o foro desta Comarca de Pitangui/MG para dirimir quaisquer questões decorrentes da utilização da presente Ata.</w:t>
      </w:r>
    </w:p>
    <w:p w14:paraId="26C2CABA" w14:textId="77777777" w:rsidR="00961925" w:rsidRPr="00E11B17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2E78B22C" w:rsidR="00961925" w:rsidRPr="00E11B17" w:rsidRDefault="008B6A9E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 xml:space="preserve">III - </w:t>
      </w:r>
      <w:r w:rsidR="00961925" w:rsidRPr="00E11B17">
        <w:rPr>
          <w:rFonts w:ascii="Cambria" w:hAnsi="Cambria"/>
          <w:color w:val="000000"/>
          <w:szCs w:val="24"/>
        </w:rPr>
        <w:t>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E11B17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C0" w14:textId="6F4AD45A" w:rsidR="00961925" w:rsidRPr="00E11B17" w:rsidRDefault="00961925" w:rsidP="00F156B6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 w:rsidR="00BE391B">
        <w:rPr>
          <w:rFonts w:ascii="Cambria" w:hAnsi="Cambria"/>
          <w:color w:val="000000"/>
          <w:szCs w:val="24"/>
        </w:rPr>
        <w:t>30 de junho de 2021.</w:t>
      </w:r>
    </w:p>
    <w:p w14:paraId="26C2CAC1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E11B17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F7D7A16" w14:textId="77777777" w:rsidR="00635F10" w:rsidRPr="00635F10" w:rsidRDefault="00635F10" w:rsidP="00635F10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E11B17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C1458FC" w14:textId="77777777" w:rsidR="00EC7529" w:rsidRPr="0098339C" w:rsidRDefault="00EC7529" w:rsidP="00EC7529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145BAA49" w14:textId="294CE1C4" w:rsidR="00FC0234" w:rsidRPr="00E83928" w:rsidRDefault="000806D4" w:rsidP="00FC0234">
      <w:pPr>
        <w:pStyle w:val="Corpodetexto"/>
        <w:spacing w:after="0"/>
        <w:jc w:val="center"/>
        <w:rPr>
          <w:rFonts w:ascii="Cambria" w:hAnsi="Cambria" w:cs="Arial"/>
          <w:b/>
          <w:i/>
        </w:rPr>
      </w:pPr>
      <w:proofErr w:type="spellStart"/>
      <w:r>
        <w:rPr>
          <w:rFonts w:ascii="Cambria" w:hAnsi="Cambria" w:cs="Arial"/>
          <w:b/>
          <w:i/>
        </w:rPr>
        <w:t>Brumalimp</w:t>
      </w:r>
      <w:proofErr w:type="spellEnd"/>
      <w:r>
        <w:rPr>
          <w:rFonts w:ascii="Cambria" w:hAnsi="Cambria" w:cs="Arial"/>
          <w:b/>
          <w:i/>
        </w:rPr>
        <w:t xml:space="preserve"> Materiais de Limpeza e Descartáveis Ltda</w:t>
      </w:r>
    </w:p>
    <w:p w14:paraId="1BA06480" w14:textId="4D159F3A" w:rsidR="00FC0234" w:rsidRPr="00E83928" w:rsidRDefault="00FC0234" w:rsidP="00FC0234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E83928">
        <w:rPr>
          <w:rFonts w:ascii="Cambria" w:hAnsi="Cambria" w:cs="Arial"/>
        </w:rPr>
        <w:t xml:space="preserve">CNPJ/MF </w:t>
      </w:r>
      <w:r w:rsidR="000806D4">
        <w:rPr>
          <w:rFonts w:ascii="Cambria" w:hAnsi="Cambria" w:cs="Arial"/>
        </w:rPr>
        <w:t>30.083.358/0001-96</w:t>
      </w:r>
    </w:p>
    <w:p w14:paraId="26C2CACB" w14:textId="17D25A32" w:rsidR="00961925" w:rsidRPr="00E11B17" w:rsidRDefault="00961925" w:rsidP="005E1AEA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E11B17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3"/>
  </w:num>
  <w:num w:numId="12">
    <w:abstractNumId w:val="16"/>
  </w:num>
  <w:num w:numId="13">
    <w:abstractNumId w:val="32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A1D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06D4"/>
    <w:rsid w:val="00080C5D"/>
    <w:rsid w:val="00083DD1"/>
    <w:rsid w:val="0008701C"/>
    <w:rsid w:val="0009218A"/>
    <w:rsid w:val="00094E69"/>
    <w:rsid w:val="00095633"/>
    <w:rsid w:val="000A16D8"/>
    <w:rsid w:val="000A7A59"/>
    <w:rsid w:val="000C4BB7"/>
    <w:rsid w:val="000D2403"/>
    <w:rsid w:val="000E2AF9"/>
    <w:rsid w:val="000E427B"/>
    <w:rsid w:val="000E479B"/>
    <w:rsid w:val="000F17E9"/>
    <w:rsid w:val="000F3542"/>
    <w:rsid w:val="0010144B"/>
    <w:rsid w:val="00106D84"/>
    <w:rsid w:val="00111EBC"/>
    <w:rsid w:val="00144545"/>
    <w:rsid w:val="00145157"/>
    <w:rsid w:val="001652CB"/>
    <w:rsid w:val="00173E14"/>
    <w:rsid w:val="00176CC8"/>
    <w:rsid w:val="00185868"/>
    <w:rsid w:val="00195B7F"/>
    <w:rsid w:val="001A15A9"/>
    <w:rsid w:val="001A5F93"/>
    <w:rsid w:val="001B571F"/>
    <w:rsid w:val="001B5D1E"/>
    <w:rsid w:val="001C05B2"/>
    <w:rsid w:val="001D46C5"/>
    <w:rsid w:val="001E0899"/>
    <w:rsid w:val="001E33B5"/>
    <w:rsid w:val="001E7E87"/>
    <w:rsid w:val="001F25AE"/>
    <w:rsid w:val="001F6428"/>
    <w:rsid w:val="00200713"/>
    <w:rsid w:val="002045A5"/>
    <w:rsid w:val="00210FD8"/>
    <w:rsid w:val="00213D3F"/>
    <w:rsid w:val="00223E84"/>
    <w:rsid w:val="0023664E"/>
    <w:rsid w:val="00247BEF"/>
    <w:rsid w:val="0025562C"/>
    <w:rsid w:val="00257630"/>
    <w:rsid w:val="0027092D"/>
    <w:rsid w:val="0027150C"/>
    <w:rsid w:val="00273022"/>
    <w:rsid w:val="002741AF"/>
    <w:rsid w:val="002770C2"/>
    <w:rsid w:val="00290BD1"/>
    <w:rsid w:val="00297FA1"/>
    <w:rsid w:val="002A01B8"/>
    <w:rsid w:val="002B7728"/>
    <w:rsid w:val="002B773F"/>
    <w:rsid w:val="002C36F6"/>
    <w:rsid w:val="002C46C8"/>
    <w:rsid w:val="002C5D24"/>
    <w:rsid w:val="002D3DAC"/>
    <w:rsid w:val="002E4F4B"/>
    <w:rsid w:val="00301908"/>
    <w:rsid w:val="00305E4E"/>
    <w:rsid w:val="003102B1"/>
    <w:rsid w:val="00310533"/>
    <w:rsid w:val="003209D5"/>
    <w:rsid w:val="00321065"/>
    <w:rsid w:val="003243CA"/>
    <w:rsid w:val="003405CA"/>
    <w:rsid w:val="0034183E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72FB"/>
    <w:rsid w:val="003D1005"/>
    <w:rsid w:val="003D68E3"/>
    <w:rsid w:val="003D7B9C"/>
    <w:rsid w:val="003E2DAA"/>
    <w:rsid w:val="003F46E8"/>
    <w:rsid w:val="003F55D1"/>
    <w:rsid w:val="003F5810"/>
    <w:rsid w:val="003F604A"/>
    <w:rsid w:val="003F6A9B"/>
    <w:rsid w:val="004005C0"/>
    <w:rsid w:val="00403C8D"/>
    <w:rsid w:val="004114C2"/>
    <w:rsid w:val="00420BEB"/>
    <w:rsid w:val="004330A6"/>
    <w:rsid w:val="00443E0F"/>
    <w:rsid w:val="00451DFE"/>
    <w:rsid w:val="004526D9"/>
    <w:rsid w:val="004539B5"/>
    <w:rsid w:val="0045544C"/>
    <w:rsid w:val="00460ED7"/>
    <w:rsid w:val="00464B83"/>
    <w:rsid w:val="00472CB0"/>
    <w:rsid w:val="00474141"/>
    <w:rsid w:val="004868C0"/>
    <w:rsid w:val="004A0C06"/>
    <w:rsid w:val="004B343A"/>
    <w:rsid w:val="004B39EA"/>
    <w:rsid w:val="004C22C5"/>
    <w:rsid w:val="004C633D"/>
    <w:rsid w:val="004C764B"/>
    <w:rsid w:val="004D02AA"/>
    <w:rsid w:val="004E07E2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451AA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B0FFE"/>
    <w:rsid w:val="005C4883"/>
    <w:rsid w:val="005E1AEA"/>
    <w:rsid w:val="005E2DD9"/>
    <w:rsid w:val="005E4232"/>
    <w:rsid w:val="005F23F0"/>
    <w:rsid w:val="005F350D"/>
    <w:rsid w:val="005F471B"/>
    <w:rsid w:val="005F7E83"/>
    <w:rsid w:val="0060238C"/>
    <w:rsid w:val="00614622"/>
    <w:rsid w:val="00621A8C"/>
    <w:rsid w:val="00622996"/>
    <w:rsid w:val="006229D5"/>
    <w:rsid w:val="00635858"/>
    <w:rsid w:val="00635F10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A0F92"/>
    <w:rsid w:val="006B2CDF"/>
    <w:rsid w:val="006B305F"/>
    <w:rsid w:val="006B6FB2"/>
    <w:rsid w:val="006C3979"/>
    <w:rsid w:val="006C4315"/>
    <w:rsid w:val="006D15DD"/>
    <w:rsid w:val="006D7103"/>
    <w:rsid w:val="006E2DC9"/>
    <w:rsid w:val="006E6F38"/>
    <w:rsid w:val="006E7153"/>
    <w:rsid w:val="006F2F8D"/>
    <w:rsid w:val="006F450D"/>
    <w:rsid w:val="006F7B8E"/>
    <w:rsid w:val="00701FF9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1035"/>
    <w:rsid w:val="008020A0"/>
    <w:rsid w:val="00804E05"/>
    <w:rsid w:val="008111E2"/>
    <w:rsid w:val="00813AE6"/>
    <w:rsid w:val="00816A61"/>
    <w:rsid w:val="008207DE"/>
    <w:rsid w:val="00823D9E"/>
    <w:rsid w:val="00844F2C"/>
    <w:rsid w:val="00845688"/>
    <w:rsid w:val="008477ED"/>
    <w:rsid w:val="008505E3"/>
    <w:rsid w:val="00853118"/>
    <w:rsid w:val="008537C3"/>
    <w:rsid w:val="00854D35"/>
    <w:rsid w:val="00854DF8"/>
    <w:rsid w:val="00855235"/>
    <w:rsid w:val="00856118"/>
    <w:rsid w:val="00857704"/>
    <w:rsid w:val="008649BC"/>
    <w:rsid w:val="008655EC"/>
    <w:rsid w:val="00865AE6"/>
    <w:rsid w:val="008763DC"/>
    <w:rsid w:val="00877603"/>
    <w:rsid w:val="0088538B"/>
    <w:rsid w:val="00891BB4"/>
    <w:rsid w:val="008A4BCA"/>
    <w:rsid w:val="008A7C06"/>
    <w:rsid w:val="008B1FC1"/>
    <w:rsid w:val="008B6A9E"/>
    <w:rsid w:val="008D6E6C"/>
    <w:rsid w:val="008D6F90"/>
    <w:rsid w:val="008E37E5"/>
    <w:rsid w:val="008E594C"/>
    <w:rsid w:val="00900A87"/>
    <w:rsid w:val="0091503C"/>
    <w:rsid w:val="00925AC0"/>
    <w:rsid w:val="00934867"/>
    <w:rsid w:val="009615FB"/>
    <w:rsid w:val="00961925"/>
    <w:rsid w:val="009634F9"/>
    <w:rsid w:val="00977B31"/>
    <w:rsid w:val="00980456"/>
    <w:rsid w:val="009A702F"/>
    <w:rsid w:val="009B1C3D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01224"/>
    <w:rsid w:val="00A15133"/>
    <w:rsid w:val="00A212D1"/>
    <w:rsid w:val="00A22626"/>
    <w:rsid w:val="00A23322"/>
    <w:rsid w:val="00A25F70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91212"/>
    <w:rsid w:val="00AB7BB6"/>
    <w:rsid w:val="00AC0E53"/>
    <w:rsid w:val="00AC12AE"/>
    <w:rsid w:val="00AC3DE5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0B72"/>
    <w:rsid w:val="00B414FC"/>
    <w:rsid w:val="00B42289"/>
    <w:rsid w:val="00B42CB6"/>
    <w:rsid w:val="00B4414D"/>
    <w:rsid w:val="00B55F3E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391B"/>
    <w:rsid w:val="00BF197E"/>
    <w:rsid w:val="00BF6922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1FFD"/>
    <w:rsid w:val="00D02228"/>
    <w:rsid w:val="00D062B2"/>
    <w:rsid w:val="00D17C0D"/>
    <w:rsid w:val="00D26C2F"/>
    <w:rsid w:val="00D31973"/>
    <w:rsid w:val="00D358F0"/>
    <w:rsid w:val="00D47A97"/>
    <w:rsid w:val="00D515BC"/>
    <w:rsid w:val="00D51CAF"/>
    <w:rsid w:val="00D52224"/>
    <w:rsid w:val="00D55E83"/>
    <w:rsid w:val="00D66045"/>
    <w:rsid w:val="00D91CBE"/>
    <w:rsid w:val="00D940FA"/>
    <w:rsid w:val="00DB6B1A"/>
    <w:rsid w:val="00DC18A7"/>
    <w:rsid w:val="00DC5700"/>
    <w:rsid w:val="00DD1198"/>
    <w:rsid w:val="00DD3921"/>
    <w:rsid w:val="00DE195E"/>
    <w:rsid w:val="00DE2653"/>
    <w:rsid w:val="00DE3EED"/>
    <w:rsid w:val="00DE51C1"/>
    <w:rsid w:val="00DE67DD"/>
    <w:rsid w:val="00DF1244"/>
    <w:rsid w:val="00DF46D5"/>
    <w:rsid w:val="00E004BA"/>
    <w:rsid w:val="00E11B17"/>
    <w:rsid w:val="00E27843"/>
    <w:rsid w:val="00E33FEC"/>
    <w:rsid w:val="00E548A9"/>
    <w:rsid w:val="00E61995"/>
    <w:rsid w:val="00E81C16"/>
    <w:rsid w:val="00E83D4F"/>
    <w:rsid w:val="00EA1081"/>
    <w:rsid w:val="00EB1EC2"/>
    <w:rsid w:val="00EB2761"/>
    <w:rsid w:val="00EB3172"/>
    <w:rsid w:val="00EB3B2C"/>
    <w:rsid w:val="00EC7529"/>
    <w:rsid w:val="00EE09C2"/>
    <w:rsid w:val="00EE128B"/>
    <w:rsid w:val="00F04523"/>
    <w:rsid w:val="00F07077"/>
    <w:rsid w:val="00F1182B"/>
    <w:rsid w:val="00F12489"/>
    <w:rsid w:val="00F156B6"/>
    <w:rsid w:val="00F255A0"/>
    <w:rsid w:val="00F263B2"/>
    <w:rsid w:val="00F2750F"/>
    <w:rsid w:val="00F32291"/>
    <w:rsid w:val="00F330D2"/>
    <w:rsid w:val="00F33550"/>
    <w:rsid w:val="00F36322"/>
    <w:rsid w:val="00F40959"/>
    <w:rsid w:val="00F5124C"/>
    <w:rsid w:val="00F512BE"/>
    <w:rsid w:val="00F51DA9"/>
    <w:rsid w:val="00F63AB7"/>
    <w:rsid w:val="00F70D1A"/>
    <w:rsid w:val="00F71E73"/>
    <w:rsid w:val="00F80C91"/>
    <w:rsid w:val="00F841C0"/>
    <w:rsid w:val="00F858CD"/>
    <w:rsid w:val="00F95429"/>
    <w:rsid w:val="00FB1DA7"/>
    <w:rsid w:val="00FB2EAE"/>
    <w:rsid w:val="00FB3378"/>
    <w:rsid w:val="00FB4EAF"/>
    <w:rsid w:val="00FC0234"/>
    <w:rsid w:val="00FC20C9"/>
    <w:rsid w:val="00FC329C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2744</Words>
  <Characters>14818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10</cp:revision>
  <cp:lastPrinted>2021-05-31T14:15:00Z</cp:lastPrinted>
  <dcterms:created xsi:type="dcterms:W3CDTF">2021-07-07T19:52:00Z</dcterms:created>
  <dcterms:modified xsi:type="dcterms:W3CDTF">2021-07-07T20:08:00Z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