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013DB47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B5574">
        <w:rPr>
          <w:rFonts w:ascii="Cambria" w:hAnsi="Cambria"/>
          <w:b/>
          <w:color w:val="000000"/>
          <w:szCs w:val="24"/>
        </w:rPr>
        <w:t>058/2021</w:t>
      </w:r>
    </w:p>
    <w:p w14:paraId="26C2C9FC" w14:textId="6461356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B5574">
        <w:rPr>
          <w:rFonts w:ascii="Cambria" w:hAnsi="Cambria"/>
          <w:b/>
          <w:color w:val="000000"/>
          <w:szCs w:val="24"/>
        </w:rPr>
        <w:t>033/2021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CE35FB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312A4F">
        <w:rPr>
          <w:rFonts w:ascii="Cambria" w:hAnsi="Cambria"/>
          <w:color w:val="000000"/>
          <w:szCs w:val="24"/>
        </w:rPr>
        <w:t>028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395F33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4D7E692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B5574">
        <w:rPr>
          <w:rFonts w:ascii="Cambria" w:hAnsi="Cambria"/>
          <w:color w:val="000000"/>
          <w:szCs w:val="24"/>
        </w:rPr>
        <w:t>058/2021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7A0FDE6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38644E">
        <w:rPr>
          <w:rFonts w:ascii="Cambria" w:hAnsi="Cambria" w:cs="Arial"/>
          <w:color w:val="000000"/>
        </w:rPr>
        <w:t>14 (quatorze)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38644E">
        <w:rPr>
          <w:rFonts w:ascii="Cambria" w:hAnsi="Cambria" w:cs="Arial"/>
          <w:color w:val="000000"/>
        </w:rPr>
        <w:t xml:space="preserve">julho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67B58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467B58">
        <w:rPr>
          <w:rFonts w:ascii="Cambria" w:hAnsi="Cambria" w:cs="Arial"/>
          <w:color w:val="000000"/>
        </w:rPr>
        <w:t xml:space="preserve">Mário Reis </w:t>
      </w:r>
      <w:proofErr w:type="spellStart"/>
      <w:r w:rsidR="00467B58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B5574">
        <w:rPr>
          <w:rFonts w:ascii="Cambria" w:hAnsi="Cambria" w:cs="Arial"/>
          <w:color w:val="000000"/>
        </w:rPr>
        <w:t>033/2021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B5574">
        <w:rPr>
          <w:rFonts w:ascii="Cambria" w:hAnsi="Cambria" w:cs="Arial"/>
          <w:color w:val="000000"/>
        </w:rPr>
        <w:t>058/2021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E403D">
        <w:rPr>
          <w:rFonts w:ascii="Cambria" w:hAnsi="Cambria" w:cs="Arial"/>
          <w:b/>
          <w:bCs/>
          <w:color w:val="000000"/>
        </w:rPr>
        <w:t>ALEXANDRE COSME FERRAZ 01185022635</w:t>
      </w:r>
      <w:r w:rsidR="00991B69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65221E">
        <w:rPr>
          <w:rFonts w:ascii="Cambria" w:hAnsi="Cambria" w:cs="Arial"/>
          <w:color w:val="000000"/>
        </w:rPr>
        <w:t>Rua Padre Pedro Pinto, nº. 2976, bairro Venda Nova, Belo Horizonte/MG, CEP 31.615-310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65221E">
        <w:rPr>
          <w:rFonts w:ascii="Cambria" w:hAnsi="Cambria" w:cs="Arial"/>
          <w:color w:val="000000"/>
        </w:rPr>
        <w:t>37.806.964/0001-31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65221E">
        <w:rPr>
          <w:rFonts w:ascii="Cambria" w:hAnsi="Cambria" w:cs="Arial"/>
          <w:color w:val="000000"/>
        </w:rPr>
        <w:t>Alexandre Cosme Ferraz</w:t>
      </w:r>
      <w:r w:rsidR="00991B69">
        <w:rPr>
          <w:rFonts w:ascii="Cambria" w:hAnsi="Cambria" w:cs="Arial"/>
          <w:color w:val="000000"/>
        </w:rPr>
        <w:t xml:space="preserve">, inscrito no CPF/MF sob o nº. </w:t>
      </w:r>
      <w:r w:rsidR="0065221E">
        <w:rPr>
          <w:rFonts w:ascii="Cambria" w:hAnsi="Cambria" w:cs="Arial"/>
          <w:color w:val="000000"/>
        </w:rPr>
        <w:t>011.850.226-35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53DC902A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234"/>
        <w:gridCol w:w="868"/>
        <w:gridCol w:w="963"/>
        <w:gridCol w:w="909"/>
        <w:gridCol w:w="959"/>
        <w:gridCol w:w="891"/>
        <w:gridCol w:w="959"/>
        <w:gridCol w:w="935"/>
      </w:tblGrid>
      <w:tr w:rsidR="00575CEC" w:rsidRPr="00A5356F" w14:paraId="6E6F6B53" w14:textId="77777777" w:rsidTr="00575CEC">
        <w:trPr>
          <w:trHeight w:val="20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14:paraId="278551B9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14:paraId="409CFC9A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484" w:type="dxa"/>
            <w:gridSpan w:val="7"/>
            <w:shd w:val="clear" w:color="auto" w:fill="auto"/>
            <w:vAlign w:val="center"/>
            <w:hideMark/>
          </w:tcPr>
          <w:p w14:paraId="619363FA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575CEC" w:rsidRPr="00A5356F" w14:paraId="31006C4C" w14:textId="77777777" w:rsidTr="00575CEC">
        <w:trPr>
          <w:trHeight w:val="20"/>
        </w:trPr>
        <w:tc>
          <w:tcPr>
            <w:tcW w:w="536" w:type="dxa"/>
            <w:vMerge/>
            <w:vAlign w:val="center"/>
            <w:hideMark/>
          </w:tcPr>
          <w:p w14:paraId="43753282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14:paraId="021F79AD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shd w:val="clear" w:color="000000" w:fill="BFBFBF"/>
            <w:vAlign w:val="center"/>
            <w:hideMark/>
          </w:tcPr>
          <w:p w14:paraId="0C8B8A2A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50" w:type="dxa"/>
            <w:gridSpan w:val="2"/>
            <w:shd w:val="clear" w:color="000000" w:fill="BFBFBF"/>
            <w:vAlign w:val="center"/>
            <w:hideMark/>
          </w:tcPr>
          <w:p w14:paraId="60401618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4" w:type="dxa"/>
            <w:gridSpan w:val="2"/>
            <w:shd w:val="clear" w:color="000000" w:fill="BFBFBF"/>
            <w:vAlign w:val="center"/>
            <w:hideMark/>
          </w:tcPr>
          <w:p w14:paraId="159C8754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575CEC" w:rsidRPr="00A5356F" w14:paraId="6EA46200" w14:textId="77777777" w:rsidTr="00575CEC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78475DB9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14:paraId="64E3724C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04A4C3A0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3FF187D3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09" w:type="dxa"/>
            <w:vMerge w:val="restart"/>
            <w:shd w:val="clear" w:color="000000" w:fill="D9D9D9"/>
            <w:vAlign w:val="center"/>
            <w:hideMark/>
          </w:tcPr>
          <w:p w14:paraId="2FF4740F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50152516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1" w:type="dxa"/>
            <w:vMerge w:val="restart"/>
            <w:shd w:val="clear" w:color="000000" w:fill="D9D9D9"/>
            <w:vAlign w:val="center"/>
            <w:hideMark/>
          </w:tcPr>
          <w:p w14:paraId="563C9B53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6E1FB34A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14:paraId="512E0C8D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575CEC" w:rsidRPr="00A5356F" w14:paraId="3E41A73C" w14:textId="77777777" w:rsidTr="00575CEC">
        <w:trPr>
          <w:trHeight w:val="230"/>
        </w:trPr>
        <w:tc>
          <w:tcPr>
            <w:tcW w:w="536" w:type="dxa"/>
            <w:vMerge/>
            <w:vAlign w:val="center"/>
            <w:hideMark/>
          </w:tcPr>
          <w:p w14:paraId="33507F9B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14:paraId="323C1C79" w14:textId="77777777" w:rsidR="00575CEC" w:rsidRPr="00A5356F" w:rsidRDefault="00575CEC" w:rsidP="00A5356F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471D2C84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541A6A2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14:paraId="02A27729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2DC21F5C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0B39E07F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46662AF9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588B6D32" w14:textId="77777777" w:rsidR="00575CEC" w:rsidRPr="00A5356F" w:rsidRDefault="00575CEC" w:rsidP="00A5356F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575CEC" w:rsidRPr="00A5356F" w14:paraId="7014F17B" w14:textId="77777777" w:rsidTr="00575CE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77B97B97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1C7450C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Kit c/10 bambolê para recreação, medida 60cm.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4B09421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52FADBA" w14:textId="61E14BC5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0128763E" w14:textId="67174ADD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84CC872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04B27F6E" w14:textId="2B53D7B0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4ECF5EE9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478FED5" w14:textId="1D44356B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</w:tr>
      <w:tr w:rsidR="00575CEC" w:rsidRPr="00A5356F" w14:paraId="34999CE5" w14:textId="77777777" w:rsidTr="00575CE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6E80F404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641E32DD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Bola campo nº 04, Microfibra,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Pu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ultrafusion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Duotec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Hibrida, triaxial Tecnologia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SIS.Peso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360-370g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5923A66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5D74D66" w14:textId="1A0CC66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2FC0FCBA" w14:textId="3EB166F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7.040,00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19AC27AA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7C7A7228" w14:textId="2F460A78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7.040,00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07A5ABA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0F73E26" w14:textId="522670CE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35.200,00</w:t>
            </w:r>
          </w:p>
        </w:tc>
      </w:tr>
      <w:tr w:rsidR="00575CEC" w:rsidRPr="00A5356F" w14:paraId="0A7AD64C" w14:textId="77777777" w:rsidTr="00575CE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424CE45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1309CEB6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Bola futsal,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termotec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, SEM COSTURA, oficial APROVADA PELA FIFA OU CBFS, categoria </w:t>
            </w:r>
            <w:proofErr w:type="gram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adulto,  confeccionada</w:t>
            </w:r>
            <w:proofErr w:type="gram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em PU PRÓ, NEOTEC ultra 100%, câmara de ar SIS OU SIMILAR, com miolo </w:t>
            </w:r>
            <w:proofErr w:type="spell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slip</w:t>
            </w:r>
            <w:proofErr w:type="spell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, peso entre 410 e 430g Tecnologia SIS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4BE4F2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C9B0708" w14:textId="6B0AE5ED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188,00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7269A621" w14:textId="2076622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5A17333A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47151FFF" w14:textId="36BC2F7B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10795102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9256543" w14:textId="10C21676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141.000,00</w:t>
            </w:r>
          </w:p>
        </w:tc>
      </w:tr>
      <w:tr w:rsidR="00575CEC" w:rsidRPr="00A5356F" w14:paraId="0AC918E3" w14:textId="77777777" w:rsidTr="00575CE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257BC820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18B9350A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Rede para futsal oficial, fio duplo, em polietileno impermeabilizado, resistente a raio UV, com fio de 6mm, malha 10x10.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4348A11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A161F4" w14:textId="5725410D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503794D2" w14:textId="0D8EDBE2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7F552B8E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0174DCAD" w14:textId="6818EC2A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7B429683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44950C3D" w14:textId="03F62CB5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14.000,00</w:t>
            </w:r>
          </w:p>
        </w:tc>
      </w:tr>
      <w:tr w:rsidR="00575CEC" w:rsidRPr="00A5356F" w14:paraId="0552BC73" w14:textId="77777777" w:rsidTr="00575CE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FCC60CE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3EAA9C59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Troféu personalizado em material ABS com banho de metal, com plaqueta de gravação na base. Medida: 60 cm de altura. A gravação será </w:t>
            </w: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de acordo com a solicitação da prefeitura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23CD02F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lastRenderedPageBreak/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0B6A59" w14:textId="1061BF15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6AFBB8EA" w14:textId="546E2B1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3.180,00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55F1C804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37932795" w14:textId="0F0E1FC8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3.180,00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236248B6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C8C2FD5" w14:textId="2F6CD904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15.900,00</w:t>
            </w:r>
          </w:p>
        </w:tc>
      </w:tr>
      <w:tr w:rsidR="00575CEC" w:rsidRPr="00A5356F" w14:paraId="701F1F07" w14:textId="77777777" w:rsidTr="00575CEC">
        <w:trPr>
          <w:trHeight w:val="20"/>
        </w:trPr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2142A2B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6AA29BC5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Troféu personalizado em material ABS com banho de metal, com plaqueta de gravação na base. Medida: 1,30 cm de altura. A gravação será de acordo com a solicitação da prefeitura.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B3EC0D6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78BDA4" w14:textId="6BC12D8C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333,00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001005A3" w14:textId="4C58498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6.660,00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1B4F584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163B7E62" w14:textId="7413D3C6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6.660,00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36C23EE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66AB16D4" w14:textId="7F4D354E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33.300,00</w:t>
            </w:r>
          </w:p>
        </w:tc>
      </w:tr>
      <w:tr w:rsidR="00575CEC" w:rsidRPr="00A5356F" w14:paraId="5B67CC18" w14:textId="77777777" w:rsidTr="00575CEC">
        <w:trPr>
          <w:trHeight w:val="20"/>
        </w:trPr>
        <w:tc>
          <w:tcPr>
            <w:tcW w:w="536" w:type="dxa"/>
            <w:shd w:val="clear" w:color="auto" w:fill="auto"/>
            <w:vAlign w:val="center"/>
            <w:hideMark/>
          </w:tcPr>
          <w:p w14:paraId="74F65570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14:paraId="29389A4E" w14:textId="77777777" w:rsidR="00575CEC" w:rsidRPr="00A5356F" w:rsidRDefault="00575CEC" w:rsidP="00A5356F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SQUEEZE MATERIAL EM PLASTICO, 500ML. SUBLIMADA NOS 2 </w:t>
            </w:r>
            <w:proofErr w:type="gramStart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LADOS ,</w:t>
            </w:r>
            <w:proofErr w:type="gramEnd"/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 xml:space="preserve"> CONFORME SOLICITADO PELA PREFEITURA MUNICIPAL DE PAPAGAIOS.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B847C79" w14:textId="77777777" w:rsidR="00575CEC" w:rsidRPr="00A5356F" w:rsidRDefault="00575CEC" w:rsidP="00A5356F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4A81B81" w14:textId="1D661C88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09" w:type="dxa"/>
            <w:shd w:val="clear" w:color="000000" w:fill="FFFFFF"/>
            <w:vAlign w:val="center"/>
            <w:hideMark/>
          </w:tcPr>
          <w:p w14:paraId="6033ECEB" w14:textId="3F1660D4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4314D108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10A3FBB2" w14:textId="4742A97D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7DFBA2B1" w14:textId="77777777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399D67FF" w14:textId="67F42D78" w:rsidR="00575CEC" w:rsidRPr="00A5356F" w:rsidRDefault="00575CEC" w:rsidP="00575C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5356F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</w:tr>
    </w:tbl>
    <w:p w14:paraId="4F937266" w14:textId="77777777" w:rsidR="009C5E17" w:rsidRPr="00500FE5" w:rsidRDefault="009C5E17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194A0FF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E60723D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609EE54F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lastRenderedPageBreak/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7D211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B5574">
        <w:rPr>
          <w:rFonts w:ascii="Cambria" w:hAnsi="Cambria"/>
          <w:color w:val="000000"/>
          <w:szCs w:val="24"/>
        </w:rPr>
        <w:t>033/2021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lastRenderedPageBreak/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6557654B" w:rsidR="00961925" w:rsidRPr="00500FE5" w:rsidRDefault="002155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DB5574">
        <w:rPr>
          <w:rFonts w:ascii="Cambria" w:hAnsi="Cambria" w:cs="Arial"/>
          <w:color w:val="000000"/>
        </w:rPr>
        <w:t>033/2021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8615F3" w:rsidR="00961925" w:rsidRPr="00500FE5" w:rsidRDefault="002155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049289E6" w:rsidR="00961925" w:rsidRPr="00500FE5" w:rsidRDefault="00215508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78E207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215508">
        <w:rPr>
          <w:rFonts w:ascii="Cambria" w:hAnsi="Cambria"/>
          <w:color w:val="000000"/>
          <w:szCs w:val="24"/>
        </w:rPr>
        <w:t>14 de julho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063A31BA" w14:textId="77777777" w:rsidR="00215508" w:rsidRPr="00215508" w:rsidRDefault="00215508" w:rsidP="0021550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1550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1550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90078F5" w:rsidR="00961925" w:rsidRPr="00215508" w:rsidRDefault="0058258C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Alexandre Cosme Ferraz 01185022635</w:t>
      </w:r>
    </w:p>
    <w:p w14:paraId="26C2CACA" w14:textId="0FD63F32" w:rsidR="00961925" w:rsidRPr="00500FE5" w:rsidRDefault="0021550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58258C">
        <w:rPr>
          <w:rFonts w:ascii="Cambria" w:hAnsi="Cambria" w:cs="Arial"/>
          <w:color w:val="000000"/>
        </w:rPr>
        <w:t>37.806.964/0001-31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0682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3542"/>
    <w:rsid w:val="0010144B"/>
    <w:rsid w:val="00113B0A"/>
    <w:rsid w:val="00114592"/>
    <w:rsid w:val="00141979"/>
    <w:rsid w:val="00145157"/>
    <w:rsid w:val="001652CB"/>
    <w:rsid w:val="00173E14"/>
    <w:rsid w:val="00176770"/>
    <w:rsid w:val="00185868"/>
    <w:rsid w:val="001A15A9"/>
    <w:rsid w:val="001A5F93"/>
    <w:rsid w:val="001B3D98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15508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1114"/>
    <w:rsid w:val="002D3DAC"/>
    <w:rsid w:val="002E403D"/>
    <w:rsid w:val="002E4F4B"/>
    <w:rsid w:val="002E7700"/>
    <w:rsid w:val="00301908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8644E"/>
    <w:rsid w:val="0039711B"/>
    <w:rsid w:val="003B0F42"/>
    <w:rsid w:val="003B348D"/>
    <w:rsid w:val="003B78C9"/>
    <w:rsid w:val="003C1580"/>
    <w:rsid w:val="003C1A36"/>
    <w:rsid w:val="003C5BCC"/>
    <w:rsid w:val="003C6857"/>
    <w:rsid w:val="003C72FB"/>
    <w:rsid w:val="003D1005"/>
    <w:rsid w:val="003D68E3"/>
    <w:rsid w:val="003D7B9C"/>
    <w:rsid w:val="003E2DAA"/>
    <w:rsid w:val="003F1976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67B58"/>
    <w:rsid w:val="00470C8E"/>
    <w:rsid w:val="00474141"/>
    <w:rsid w:val="004868C0"/>
    <w:rsid w:val="004A0C06"/>
    <w:rsid w:val="004B39EA"/>
    <w:rsid w:val="004C2117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75CEC"/>
    <w:rsid w:val="0058258C"/>
    <w:rsid w:val="00582B18"/>
    <w:rsid w:val="00583D1F"/>
    <w:rsid w:val="00590C12"/>
    <w:rsid w:val="005937A6"/>
    <w:rsid w:val="00593DAD"/>
    <w:rsid w:val="005A0CC7"/>
    <w:rsid w:val="005A3440"/>
    <w:rsid w:val="005A5CF1"/>
    <w:rsid w:val="005A6AD1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45579"/>
    <w:rsid w:val="00647358"/>
    <w:rsid w:val="0065221E"/>
    <w:rsid w:val="00655547"/>
    <w:rsid w:val="00656F20"/>
    <w:rsid w:val="006630AF"/>
    <w:rsid w:val="0066409A"/>
    <w:rsid w:val="006709C5"/>
    <w:rsid w:val="00681B7E"/>
    <w:rsid w:val="006853C0"/>
    <w:rsid w:val="00694DC5"/>
    <w:rsid w:val="00695445"/>
    <w:rsid w:val="006976A3"/>
    <w:rsid w:val="006A06B2"/>
    <w:rsid w:val="006B2CDF"/>
    <w:rsid w:val="006B538A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0DDF"/>
    <w:rsid w:val="00720F98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07E26"/>
    <w:rsid w:val="00934867"/>
    <w:rsid w:val="009615FB"/>
    <w:rsid w:val="00961925"/>
    <w:rsid w:val="009634F9"/>
    <w:rsid w:val="00964DC0"/>
    <w:rsid w:val="00977B31"/>
    <w:rsid w:val="00980456"/>
    <w:rsid w:val="00987780"/>
    <w:rsid w:val="00991B69"/>
    <w:rsid w:val="00997C18"/>
    <w:rsid w:val="009A702F"/>
    <w:rsid w:val="009B1C3D"/>
    <w:rsid w:val="009C09EF"/>
    <w:rsid w:val="009C1E5F"/>
    <w:rsid w:val="009C344D"/>
    <w:rsid w:val="009C5E17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5356F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04EF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436A"/>
    <w:rsid w:val="00D358F0"/>
    <w:rsid w:val="00D47A97"/>
    <w:rsid w:val="00D51CAF"/>
    <w:rsid w:val="00D52224"/>
    <w:rsid w:val="00D55E83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E004BA"/>
    <w:rsid w:val="00E27843"/>
    <w:rsid w:val="00E33FEC"/>
    <w:rsid w:val="00E548A9"/>
    <w:rsid w:val="00E61995"/>
    <w:rsid w:val="00E81C16"/>
    <w:rsid w:val="00E83D4F"/>
    <w:rsid w:val="00E9383C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42B53"/>
    <w:rsid w:val="00F5124C"/>
    <w:rsid w:val="00F512BE"/>
    <w:rsid w:val="00F63AB7"/>
    <w:rsid w:val="00F70D1A"/>
    <w:rsid w:val="00F71E73"/>
    <w:rsid w:val="00F83348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2100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2021-07-16T13:33:00Z</cp:lastPrinted>
  <dcterms:created xsi:type="dcterms:W3CDTF">2021-07-16T15:59:00Z</dcterms:created>
  <dcterms:modified xsi:type="dcterms:W3CDTF">2021-07-16T16:26:00Z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