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B6DADEF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C41B6">
        <w:rPr>
          <w:rFonts w:ascii="Cambria" w:hAnsi="Cambria" w:cs="Arial"/>
          <w:b/>
          <w:bCs/>
          <w:color w:val="000000"/>
        </w:rPr>
        <w:t>TAJE SOLUÇÕES COMÉRCIO VAREJISTA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FB6E81">
        <w:rPr>
          <w:rFonts w:ascii="Cambria" w:hAnsi="Cambria" w:cs="Arial"/>
          <w:color w:val="000000"/>
        </w:rPr>
        <w:t>Rua Zilda Cortez Barnabé, nº. 99, bairro Nossa Senhora de Lourdes, Sete Lagoas/MG, CEP 35.703-069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FB6E81">
        <w:rPr>
          <w:rFonts w:ascii="Cambria" w:hAnsi="Cambria" w:cs="Arial"/>
          <w:color w:val="000000"/>
        </w:rPr>
        <w:t>30.321.785/0001-65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FB6E81">
        <w:rPr>
          <w:rFonts w:ascii="Cambria" w:hAnsi="Cambria" w:cs="Arial"/>
          <w:color w:val="000000"/>
        </w:rPr>
        <w:t>Thiago Guilherme Soares de Souza</w:t>
      </w:r>
      <w:r w:rsidR="00192709">
        <w:rPr>
          <w:rFonts w:ascii="Cambria" w:hAnsi="Cambria" w:cs="Arial"/>
          <w:color w:val="000000"/>
        </w:rPr>
        <w:t xml:space="preserve">, inscrito no CPF/MF sob o nº. </w:t>
      </w:r>
      <w:r w:rsidR="0042166A">
        <w:rPr>
          <w:rFonts w:ascii="Cambria" w:hAnsi="Cambria" w:cs="Arial"/>
          <w:color w:val="000000"/>
        </w:rPr>
        <w:t>094.872.106-52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34"/>
        <w:gridCol w:w="872"/>
        <w:gridCol w:w="946"/>
        <w:gridCol w:w="1094"/>
        <w:gridCol w:w="966"/>
        <w:gridCol w:w="1076"/>
        <w:gridCol w:w="966"/>
        <w:gridCol w:w="1081"/>
      </w:tblGrid>
      <w:tr w:rsidR="00AC5048" w:rsidRPr="00C17A80" w14:paraId="6FB5D3BB" w14:textId="77777777" w:rsidTr="00AC5048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E62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2AA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562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AC5048" w:rsidRPr="00C17A80" w14:paraId="09A032F5" w14:textId="77777777" w:rsidTr="00AC5048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92B0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3730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0210B1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4731A4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8242A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AC5048" w:rsidRPr="00C17A80" w14:paraId="131C6EE6" w14:textId="77777777" w:rsidTr="00AC5048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05B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EB77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33076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6FF00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17E8F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132CD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6D02C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CD876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914B6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C5048" w:rsidRPr="00C17A80" w14:paraId="53AB7517" w14:textId="77777777" w:rsidTr="00AC5048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2CDE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D26" w14:textId="77777777" w:rsidR="00AC5048" w:rsidRPr="00C17A80" w:rsidRDefault="00AC5048" w:rsidP="00C17A8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EE2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A0CB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A87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4A1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5A6F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14EB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E83" w14:textId="77777777" w:rsidR="00AC5048" w:rsidRPr="00C17A80" w:rsidRDefault="00AC5048" w:rsidP="00C17A8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C5048" w:rsidRPr="00C17A80" w14:paraId="335EEE76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9EE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2D9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78 COLOR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48C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01F" w14:textId="38AB47AF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D71E" w14:textId="2EFB0635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7C48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9C98" w14:textId="382640D0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1CCF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DD69" w14:textId="171D46B6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23.437,50</w:t>
            </w:r>
          </w:p>
        </w:tc>
      </w:tr>
      <w:tr w:rsidR="00AC5048" w:rsidRPr="00C17A80" w14:paraId="26DFE49C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590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733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C4902 PRETO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353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479" w14:textId="675CA074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5065" w14:textId="5EF9D920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15BE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1F2C" w14:textId="00291918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AC48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2312" w14:textId="777DA9CE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</w:tr>
      <w:tr w:rsidR="00AC5048" w:rsidRPr="00C17A80" w14:paraId="4C2EF6BB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BE4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503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C4903 CYAN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F3F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E7B" w14:textId="2839EB6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302C" w14:textId="52BEAE12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D982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1BAE" w14:textId="52564B23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8AE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B638" w14:textId="7213E0DB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</w:tr>
      <w:tr w:rsidR="00AC5048" w:rsidRPr="00C17A80" w14:paraId="43DB419C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4B5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641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C4904 MAGENTA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E90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37EF" w14:textId="2517DFDE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9BC6" w14:textId="6E3AC931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CD81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87C9" w14:textId="5CA9A82A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ED27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E7C7" w14:textId="2643A14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</w:tr>
      <w:tr w:rsidR="00AC5048" w:rsidRPr="00C17A80" w14:paraId="6D746541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051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AAC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C4905 YELLOW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439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5C6" w14:textId="038E946E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122B" w14:textId="42B72F11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E006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2F4F" w14:textId="6B78474B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972F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A35D" w14:textId="2F2BDFB0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</w:tr>
      <w:tr w:rsidR="00AC5048" w:rsidRPr="00C17A80" w14:paraId="60B1C1F6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DEB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B3A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436A -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528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523" w14:textId="144C9406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72,99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161A" w14:textId="5BBD4A58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3.649,50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BCFD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EBB5" w14:textId="51B06DE9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3.649,50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68A1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B537" w14:textId="48625D4C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18.247,50</w:t>
            </w:r>
          </w:p>
        </w:tc>
      </w:tr>
      <w:tr w:rsidR="00AC5048" w:rsidRPr="00C17A80" w14:paraId="55A19D5C" w14:textId="77777777" w:rsidTr="00AC5048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3C2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7B5" w14:textId="77777777" w:rsidR="00AC5048" w:rsidRPr="00C17A80" w:rsidRDefault="00AC5048" w:rsidP="00C17A8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CARTUCHO DE TINTA HP 122 PRETO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D024" w14:textId="77777777" w:rsidR="00AC5048" w:rsidRPr="00C17A80" w:rsidRDefault="00AC5048" w:rsidP="00C17A8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E76C" w14:textId="646AE99A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EBC1" w14:textId="6A4D7B4A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2.995,00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3CED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4CEE" w14:textId="747A9BB3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2.995,00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119E" w14:textId="77777777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94FE" w14:textId="7B9870F5" w:rsidR="00AC5048" w:rsidRPr="00C17A80" w:rsidRDefault="00AC5048" w:rsidP="00AC504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7A80">
              <w:rPr>
                <w:rFonts w:ascii="Cambria" w:hAnsi="Cambria" w:cs="Calibri"/>
                <w:color w:val="000000"/>
                <w:sz w:val="16"/>
                <w:szCs w:val="16"/>
              </w:rPr>
              <w:t>14.975,00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6AF3977A" w:rsidR="00961925" w:rsidRPr="00164B6C" w:rsidRDefault="000317A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Taje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Soluções Comércio Varejista Ltda</w:t>
      </w:r>
    </w:p>
    <w:p w14:paraId="26C2CACA" w14:textId="6495AB51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0317A5">
        <w:rPr>
          <w:rFonts w:ascii="Cambria" w:hAnsi="Cambria" w:cs="Arial"/>
          <w:color w:val="000000"/>
        </w:rPr>
        <w:t>30.321.785/0001-65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4B6C"/>
    <w:rsid w:val="00173E14"/>
    <w:rsid w:val="00185868"/>
    <w:rsid w:val="00192709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47358"/>
    <w:rsid w:val="00647725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662"/>
    <w:rsid w:val="00AD5666"/>
    <w:rsid w:val="00B00BE4"/>
    <w:rsid w:val="00B072DE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17A80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034FD"/>
    <w:rsid w:val="00D17C0D"/>
    <w:rsid w:val="00D31973"/>
    <w:rsid w:val="00D358F0"/>
    <w:rsid w:val="00D52224"/>
    <w:rsid w:val="00D55E83"/>
    <w:rsid w:val="00D91AC6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73089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2021-02-19T18:39:00Z</dcterms:created>
  <dcterms:modified xsi:type="dcterms:W3CDTF">2021-02-19T18:46:00Z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