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156F876E" w:rsidR="0045179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>Mário Reis Filgueiras</w:t>
      </w:r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0627E0">
        <w:rPr>
          <w:rFonts w:ascii="Cambria" w:hAnsi="Cambria" w:cs="Arial"/>
          <w:b/>
          <w:bCs/>
        </w:rPr>
        <w:t>DRM – DISTRIBUIDORA REGIONAL DE MEDICAMENTOS LTD</w:t>
      </w:r>
      <w:r w:rsidR="003C6413">
        <w:rPr>
          <w:rFonts w:ascii="Cambria" w:hAnsi="Cambria" w:cs="Arial"/>
          <w:b/>
          <w:bCs/>
        </w:rPr>
        <w:t>A</w:t>
      </w:r>
      <w:r w:rsidRPr="002F5FDC">
        <w:rPr>
          <w:rFonts w:ascii="Cambria" w:hAnsi="Cambria" w:cs="Arial"/>
        </w:rPr>
        <w:t xml:space="preserve">, localizado na </w:t>
      </w:r>
      <w:r w:rsidR="000627E0">
        <w:rPr>
          <w:rFonts w:ascii="Cambria" w:hAnsi="Cambria" w:cs="Arial"/>
        </w:rPr>
        <w:t>Rua Irmã Marta Morato, nº. 51, bairro Bom Pastor, Divinópolis/MG, CEP 35.500-140</w:t>
      </w:r>
      <w:r w:rsidRPr="002F5FDC">
        <w:rPr>
          <w:rFonts w:ascii="Cambria" w:hAnsi="Cambria" w:cs="Arial"/>
        </w:rPr>
        <w:t xml:space="preserve">, cujo CNPJ é </w:t>
      </w:r>
      <w:r w:rsidR="000627E0">
        <w:rPr>
          <w:rFonts w:ascii="Cambria" w:hAnsi="Cambria" w:cs="Arial"/>
        </w:rPr>
        <w:t>26.760.171/0001-02</w:t>
      </w:r>
      <w:r w:rsidRPr="002F5FDC">
        <w:rPr>
          <w:rFonts w:ascii="Cambria" w:hAnsi="Cambria" w:cs="Arial"/>
        </w:rPr>
        <w:t xml:space="preserve">, neste ato representado por </w:t>
      </w:r>
      <w:r w:rsidR="000627E0">
        <w:rPr>
          <w:rFonts w:ascii="Cambria" w:hAnsi="Cambria" w:cs="Arial"/>
        </w:rPr>
        <w:t>Fabiana Alves Assunção Monteiro</w:t>
      </w:r>
      <w:r w:rsidR="00CF038B" w:rsidRPr="002F5FDC">
        <w:rPr>
          <w:rFonts w:ascii="Cambria" w:hAnsi="Cambria" w:cs="Arial"/>
        </w:rPr>
        <w:t xml:space="preserve">, inscrito no CPF/MF sob o nº. </w:t>
      </w:r>
      <w:r w:rsidR="000627E0">
        <w:rPr>
          <w:rFonts w:ascii="Cambria" w:hAnsi="Cambria" w:cs="Arial"/>
        </w:rPr>
        <w:t>014.798.516-12</w:t>
      </w:r>
      <w:r w:rsidRPr="002F5FDC">
        <w:rPr>
          <w:rFonts w:ascii="Cambria" w:hAnsi="Cambria" w:cs="Arial"/>
        </w:rPr>
        <w:t>, conforme quadro abaixo:</w:t>
      </w:r>
    </w:p>
    <w:p w14:paraId="58248821" w14:textId="77777777" w:rsidR="00101191" w:rsidRPr="002F5FDC" w:rsidRDefault="0010119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33"/>
        <w:gridCol w:w="871"/>
        <w:gridCol w:w="946"/>
        <w:gridCol w:w="1097"/>
        <w:gridCol w:w="963"/>
        <w:gridCol w:w="1078"/>
        <w:gridCol w:w="963"/>
        <w:gridCol w:w="1085"/>
      </w:tblGrid>
      <w:tr w:rsidR="009D24D7" w:rsidRPr="00E459A1" w14:paraId="1118377A" w14:textId="77777777" w:rsidTr="009D24D7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575EC98C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  <w:hideMark/>
          </w:tcPr>
          <w:p w14:paraId="6A66EA1B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7003" w:type="dxa"/>
            <w:gridSpan w:val="7"/>
            <w:shd w:val="clear" w:color="auto" w:fill="auto"/>
            <w:vAlign w:val="center"/>
            <w:hideMark/>
          </w:tcPr>
          <w:p w14:paraId="092FFD61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9D24D7" w:rsidRPr="00E459A1" w14:paraId="541C4BB9" w14:textId="77777777" w:rsidTr="009D24D7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6914F080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14:paraId="635B4CA5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14" w:type="dxa"/>
            <w:gridSpan w:val="3"/>
            <w:shd w:val="clear" w:color="000000" w:fill="BFBFBF"/>
            <w:vAlign w:val="center"/>
            <w:hideMark/>
          </w:tcPr>
          <w:p w14:paraId="4098303B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41" w:type="dxa"/>
            <w:gridSpan w:val="2"/>
            <w:shd w:val="clear" w:color="000000" w:fill="BFBFBF"/>
            <w:vAlign w:val="center"/>
            <w:hideMark/>
          </w:tcPr>
          <w:p w14:paraId="297F1C8E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48" w:type="dxa"/>
            <w:gridSpan w:val="2"/>
            <w:shd w:val="clear" w:color="000000" w:fill="BFBFBF"/>
            <w:vAlign w:val="center"/>
            <w:hideMark/>
          </w:tcPr>
          <w:p w14:paraId="0C773441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9D24D7" w:rsidRPr="00E459A1" w14:paraId="139C9081" w14:textId="77777777" w:rsidTr="009D24D7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5C91D531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14:paraId="61ACA299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1" w:type="dxa"/>
            <w:vMerge w:val="restart"/>
            <w:shd w:val="clear" w:color="000000" w:fill="D9D9D9"/>
            <w:vAlign w:val="center"/>
            <w:hideMark/>
          </w:tcPr>
          <w:p w14:paraId="36E6B3B4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4B88DE5A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97" w:type="dxa"/>
            <w:vMerge w:val="restart"/>
            <w:shd w:val="clear" w:color="000000" w:fill="D9D9D9"/>
            <w:vAlign w:val="center"/>
            <w:hideMark/>
          </w:tcPr>
          <w:p w14:paraId="5CC6F3FE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578B342F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078" w:type="dxa"/>
            <w:vMerge w:val="restart"/>
            <w:shd w:val="clear" w:color="000000" w:fill="D9D9D9"/>
            <w:vAlign w:val="center"/>
            <w:hideMark/>
          </w:tcPr>
          <w:p w14:paraId="125DD1E8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344A7B29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085" w:type="dxa"/>
            <w:vMerge w:val="restart"/>
            <w:shd w:val="clear" w:color="000000" w:fill="D9D9D9"/>
            <w:vAlign w:val="center"/>
            <w:hideMark/>
          </w:tcPr>
          <w:p w14:paraId="2863B17B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9D24D7" w:rsidRPr="00E459A1" w14:paraId="312C07F7" w14:textId="77777777" w:rsidTr="009D24D7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78607003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14:paraId="26B62A6A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3585D9C8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B00AD1D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14:paraId="13FE1B1D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1662D877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14:paraId="69171828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3606A8F3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388C33C4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9D24D7" w:rsidRPr="00E459A1" w14:paraId="4990E8DC" w14:textId="77777777" w:rsidTr="009D24D7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13A564B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360D1A44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Adefort ampola de 3 ml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2FB58430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19CF070" w14:textId="5CA97915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12,700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5CC0F212" w14:textId="76EE0899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2.540,00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1138044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42CA7D8" w14:textId="60019F79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2.540,00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02FB5C1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115C6E01" w14:textId="468AA4EC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12.700,00</w:t>
            </w:r>
          </w:p>
        </w:tc>
      </w:tr>
      <w:tr w:rsidR="009D24D7" w:rsidRPr="00E459A1" w14:paraId="481D7D20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7422AD8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20728207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bromidrato fenoterol solução oral gotas 5mg/ml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63F30D0C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E4882A3" w14:textId="3FE49F60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5,000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3EC89C07" w14:textId="10CDE434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1169947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B02FF60" w14:textId="4BCF4B39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D0BE3C2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5C2D7A2B" w14:textId="26CE41C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50.000,00</w:t>
            </w:r>
          </w:p>
        </w:tc>
      </w:tr>
      <w:tr w:rsidR="009D24D7" w:rsidRPr="00E459A1" w14:paraId="4A0677A0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E560207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3498925F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carvão ativado pó- potes de 500 gramas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5C341975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5C17A44" w14:textId="0BC09243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85,000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7A7C5798" w14:textId="24996432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1.275,00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F395AB5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659883B" w14:textId="0D5CF8B2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1.275,00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3CBF4EE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528042D3" w14:textId="78E21851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6.375,00</w:t>
            </w:r>
          </w:p>
        </w:tc>
      </w:tr>
      <w:tr w:rsidR="009D24D7" w:rsidRPr="00E459A1" w14:paraId="186F90A2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52814E1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1DB60130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hidrocortisona 100 mg frs/ampola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6A58553E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CB1E50" w14:textId="6B59855F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2,949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6056C764" w14:textId="182DB14D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14.745,00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C2C297B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54051F0" w14:textId="5233D333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14.745,00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F944093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057E1FD2" w14:textId="3750B1F8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73.725,00</w:t>
            </w:r>
          </w:p>
        </w:tc>
      </w:tr>
      <w:tr w:rsidR="009D24D7" w:rsidRPr="00E459A1" w14:paraId="26B847E6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B0C5DF6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747D684D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CARDIZEN 180 MG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0A174C2F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AD26471" w14:textId="74C8012E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2,750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346413D3" w14:textId="7CB16F11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16.500,00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E595825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4497831F" w14:textId="747C0D30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16.500,00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38E0386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7A29D530" w14:textId="2E4A8CB4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82.500,00</w:t>
            </w:r>
          </w:p>
        </w:tc>
      </w:tr>
      <w:tr w:rsidR="009D24D7" w:rsidRPr="00E459A1" w14:paraId="38D228F1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6AB0C4A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6B031C2A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CARVEDILOL 12,5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715C7AAE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3DB5622" w14:textId="365BEC46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0,120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1083FFA4" w14:textId="058B7648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2F2ED47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2C858733" w14:textId="49D92786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9A0712B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3B223698" w14:textId="3FA495C4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30.000,00</w:t>
            </w:r>
          </w:p>
        </w:tc>
      </w:tr>
      <w:tr w:rsidR="009D24D7" w:rsidRPr="00E459A1" w14:paraId="2736C68B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1798A40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5EB9BE3F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CONCERTA 18 MG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16C4609D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BB25D4" w14:textId="60F8C1FB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7,800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54A6F1BC" w14:textId="43E7AFB2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23.400,00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3948A39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48766C8" w14:textId="43DA42C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23.400,00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97EB15E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7C672B27" w14:textId="7637F7C3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117.000,00</w:t>
            </w:r>
          </w:p>
        </w:tc>
      </w:tr>
      <w:tr w:rsidR="009D24D7" w:rsidRPr="00E459A1" w14:paraId="6282A723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7B6B8448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66BEAA6D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METILDOPA COMPRIMIDO 500 MG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3B9D0392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19EC811" w14:textId="28D9AABF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0,849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136DE75B" w14:textId="3A65AA2F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67.920,00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A5143DB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1AA5126F" w14:textId="25427D69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67.920,00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9C0F920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0B222170" w14:textId="4D15FC62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339.600,00</w:t>
            </w:r>
          </w:p>
        </w:tc>
      </w:tr>
      <w:tr w:rsidR="009D24D7" w:rsidRPr="00E459A1" w14:paraId="15B311FC" w14:textId="77777777" w:rsidTr="009D24D7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4952DAC8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274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0AA0082C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SITAGLIPTINA 50MG + CLORIDRATO DE METFORMINA 1000 MG(JANUMET)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38662779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2051C3B" w14:textId="4F815BB3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4,320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5918E404" w14:textId="2F26B694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12.960,00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AF04C77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5FB230FE" w14:textId="0C2F0E0E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12.960,00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20E7037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0EF3D60F" w14:textId="630F749A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64.800,00</w:t>
            </w:r>
          </w:p>
        </w:tc>
      </w:tr>
      <w:tr w:rsidR="009D24D7" w:rsidRPr="00E459A1" w14:paraId="63EFB651" w14:textId="77777777" w:rsidTr="009D24D7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1C5B93B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1733" w:type="dxa"/>
            <w:shd w:val="clear" w:color="000000" w:fill="FFFFFF"/>
            <w:vAlign w:val="center"/>
            <w:hideMark/>
          </w:tcPr>
          <w:p w14:paraId="695FC740" w14:textId="77777777" w:rsidR="009D24D7" w:rsidRPr="00E459A1" w:rsidRDefault="009D24D7" w:rsidP="00E459A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SITAGLIPTINA 50MG + CLORIDRATO DE METFORMINA 850 MG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14:paraId="1A6BD2A5" w14:textId="77777777" w:rsidR="009D24D7" w:rsidRPr="00E459A1" w:rsidRDefault="009D24D7" w:rsidP="00E459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57CC91A" w14:textId="0B3FBA42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4,320</w:t>
            </w:r>
          </w:p>
        </w:tc>
        <w:tc>
          <w:tcPr>
            <w:tcW w:w="1097" w:type="dxa"/>
            <w:shd w:val="clear" w:color="000000" w:fill="FFFFFF"/>
            <w:vAlign w:val="center"/>
            <w:hideMark/>
          </w:tcPr>
          <w:p w14:paraId="0F3BB706" w14:textId="77487415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12.960,00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0E92D16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14:paraId="0C73588C" w14:textId="0412A488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12.960,00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018A523" w14:textId="7777777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0C84107D" w14:textId="2F6928B7" w:rsidR="009D24D7" w:rsidRPr="00E459A1" w:rsidRDefault="009D24D7" w:rsidP="009D24D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E459A1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64.800,00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9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r w:rsidRPr="002F5FDC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lastRenderedPageBreak/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</w:t>
      </w:r>
      <w:r w:rsidRPr="002F5FDC">
        <w:rPr>
          <w:rFonts w:ascii="Cambria" w:hAnsi="Cambria" w:cs="Arial"/>
        </w:rPr>
        <w:lastRenderedPageBreak/>
        <w:t>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r w:rsidRPr="002F5FDC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r w:rsidRPr="002F5FDC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7" w14:textId="77777777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9" w14:textId="77C6750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lastRenderedPageBreak/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8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C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>Mário Reis Filgueiras</w:t>
      </w:r>
    </w:p>
    <w:p w14:paraId="2014A099" w14:textId="54789938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>Município de Papagaios/MG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6C70954C" w:rsidR="00451796" w:rsidRPr="002F5FDC" w:rsidRDefault="007E5654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DRM Distribuidora Regional de Medicamentos Ltda</w:t>
      </w:r>
    </w:p>
    <w:p w14:paraId="2014A0A0" w14:textId="6FF58569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7E5654">
        <w:rPr>
          <w:rFonts w:ascii="Cambria" w:hAnsi="Cambria" w:cs="Arial"/>
        </w:rPr>
        <w:t>26.760.171/0001-02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27E0"/>
    <w:rsid w:val="0006358B"/>
    <w:rsid w:val="00067901"/>
    <w:rsid w:val="0009545C"/>
    <w:rsid w:val="000B6A5B"/>
    <w:rsid w:val="000B7123"/>
    <w:rsid w:val="000E164B"/>
    <w:rsid w:val="00101191"/>
    <w:rsid w:val="001020CF"/>
    <w:rsid w:val="00105C5C"/>
    <w:rsid w:val="00111DDF"/>
    <w:rsid w:val="00115FF0"/>
    <w:rsid w:val="0013144E"/>
    <w:rsid w:val="00170485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2330B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C6413"/>
    <w:rsid w:val="003F22DD"/>
    <w:rsid w:val="00414CC8"/>
    <w:rsid w:val="00451796"/>
    <w:rsid w:val="00452888"/>
    <w:rsid w:val="00457FA1"/>
    <w:rsid w:val="00484866"/>
    <w:rsid w:val="00493C30"/>
    <w:rsid w:val="004943EC"/>
    <w:rsid w:val="004B0616"/>
    <w:rsid w:val="004B0D19"/>
    <w:rsid w:val="004D5CBF"/>
    <w:rsid w:val="004F75AB"/>
    <w:rsid w:val="00504AD6"/>
    <w:rsid w:val="0051198F"/>
    <w:rsid w:val="00512095"/>
    <w:rsid w:val="0053060B"/>
    <w:rsid w:val="0055052A"/>
    <w:rsid w:val="00554490"/>
    <w:rsid w:val="0055457C"/>
    <w:rsid w:val="00587E78"/>
    <w:rsid w:val="005A6461"/>
    <w:rsid w:val="005B37FA"/>
    <w:rsid w:val="005D1CB4"/>
    <w:rsid w:val="005E1D49"/>
    <w:rsid w:val="005F6A8B"/>
    <w:rsid w:val="00600CAE"/>
    <w:rsid w:val="0060767D"/>
    <w:rsid w:val="0062376A"/>
    <w:rsid w:val="0062657D"/>
    <w:rsid w:val="00634F35"/>
    <w:rsid w:val="00660F7B"/>
    <w:rsid w:val="006A3160"/>
    <w:rsid w:val="006A5940"/>
    <w:rsid w:val="006D28A3"/>
    <w:rsid w:val="00701633"/>
    <w:rsid w:val="00722F7D"/>
    <w:rsid w:val="00750F8A"/>
    <w:rsid w:val="00752333"/>
    <w:rsid w:val="0075364A"/>
    <w:rsid w:val="00757C78"/>
    <w:rsid w:val="00764CE5"/>
    <w:rsid w:val="00772D68"/>
    <w:rsid w:val="0078643E"/>
    <w:rsid w:val="007A7814"/>
    <w:rsid w:val="007C349B"/>
    <w:rsid w:val="007D0A78"/>
    <w:rsid w:val="007E5654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D24D7"/>
    <w:rsid w:val="009E51B3"/>
    <w:rsid w:val="009F4572"/>
    <w:rsid w:val="009F5532"/>
    <w:rsid w:val="00A1649F"/>
    <w:rsid w:val="00A76724"/>
    <w:rsid w:val="00AC201A"/>
    <w:rsid w:val="00AD595C"/>
    <w:rsid w:val="00AF0743"/>
    <w:rsid w:val="00B02B92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1212"/>
    <w:rsid w:val="00C8458E"/>
    <w:rsid w:val="00CB04D8"/>
    <w:rsid w:val="00CD1946"/>
    <w:rsid w:val="00CD239E"/>
    <w:rsid w:val="00CE3768"/>
    <w:rsid w:val="00CF038B"/>
    <w:rsid w:val="00CF1FF5"/>
    <w:rsid w:val="00D014A2"/>
    <w:rsid w:val="00D52BE4"/>
    <w:rsid w:val="00D564F0"/>
    <w:rsid w:val="00D66A2C"/>
    <w:rsid w:val="00D722EE"/>
    <w:rsid w:val="00D84AB7"/>
    <w:rsid w:val="00DA072F"/>
    <w:rsid w:val="00E07394"/>
    <w:rsid w:val="00E10024"/>
    <w:rsid w:val="00E459A1"/>
    <w:rsid w:val="00E5470B"/>
    <w:rsid w:val="00E562ED"/>
    <w:rsid w:val="00E8174A"/>
    <w:rsid w:val="00EF50F7"/>
    <w:rsid w:val="00EF6ABC"/>
    <w:rsid w:val="00F0368C"/>
    <w:rsid w:val="00F16244"/>
    <w:rsid w:val="00F60C40"/>
    <w:rsid w:val="00F64277"/>
    <w:rsid w:val="00F66135"/>
    <w:rsid w:val="00F77303"/>
    <w:rsid w:val="00F81F61"/>
    <w:rsid w:val="00F82090"/>
    <w:rsid w:val="00F96022"/>
    <w:rsid w:val="00FA7F36"/>
    <w:rsid w:val="00FB19AE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2249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14367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8</cp:revision>
  <cp:lastPrinted>2020-02-17T18:41:00Z</cp:lastPrinted>
  <dcterms:created xsi:type="dcterms:W3CDTF">2020-07-20T19:45:00Z</dcterms:created>
  <dcterms:modified xsi:type="dcterms:W3CDTF">2020-07-20T20:04:00Z</dcterms:modified>
</cp:coreProperties>
</file>