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2C07127C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 xml:space="preserve">Mário Reis </w:t>
      </w:r>
      <w:proofErr w:type="spellStart"/>
      <w:r w:rsidR="0055052A" w:rsidRPr="002F5FDC">
        <w:rPr>
          <w:rFonts w:ascii="Cambria" w:hAnsi="Cambria" w:cs="Arial"/>
        </w:rPr>
        <w:t>Filgueiras</w:t>
      </w:r>
      <w:proofErr w:type="spellEnd"/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D2D89">
        <w:rPr>
          <w:rFonts w:ascii="Cambria" w:hAnsi="Cambria" w:cs="Arial"/>
          <w:b/>
          <w:bCs/>
        </w:rPr>
        <w:t>BIOGRAM COMÉRCIO DE INSUMOS FARMACÊUTICOS LTDA</w:t>
      </w:r>
      <w:r w:rsidRPr="002F5FDC">
        <w:rPr>
          <w:rFonts w:ascii="Cambria" w:hAnsi="Cambria" w:cs="Arial"/>
        </w:rPr>
        <w:t xml:space="preserve">, localizado na </w:t>
      </w:r>
      <w:r w:rsidR="006D2D89">
        <w:rPr>
          <w:rFonts w:ascii="Cambria" w:hAnsi="Cambria" w:cs="Arial"/>
        </w:rPr>
        <w:t>Avenida das Águias, nº. 237, bairro Vida Nova, Vespasiano/MG, CEP 33.204-108</w:t>
      </w:r>
      <w:r w:rsidRPr="002F5FDC">
        <w:rPr>
          <w:rFonts w:ascii="Cambria" w:hAnsi="Cambria" w:cs="Arial"/>
        </w:rPr>
        <w:t xml:space="preserve">, cujo CNPJ é </w:t>
      </w:r>
      <w:r w:rsidR="006D2D89">
        <w:rPr>
          <w:rFonts w:ascii="Cambria" w:hAnsi="Cambria" w:cs="Arial"/>
        </w:rPr>
        <w:t>30.540.358/0001-78</w:t>
      </w:r>
      <w:r w:rsidRPr="002F5FDC">
        <w:rPr>
          <w:rFonts w:ascii="Cambria" w:hAnsi="Cambria" w:cs="Arial"/>
        </w:rPr>
        <w:t xml:space="preserve">, neste ato representado por </w:t>
      </w:r>
      <w:proofErr w:type="spellStart"/>
      <w:r w:rsidR="006D2D89">
        <w:rPr>
          <w:rFonts w:ascii="Cambria" w:hAnsi="Cambria" w:cs="Arial"/>
        </w:rPr>
        <w:t>Elvécio</w:t>
      </w:r>
      <w:proofErr w:type="spellEnd"/>
      <w:r w:rsidR="006D2D89">
        <w:rPr>
          <w:rFonts w:ascii="Cambria" w:hAnsi="Cambria" w:cs="Arial"/>
        </w:rPr>
        <w:t xml:space="preserve"> Barros Gomes</w:t>
      </w:r>
      <w:r w:rsidR="00CF038B" w:rsidRPr="002F5FDC">
        <w:rPr>
          <w:rFonts w:ascii="Cambria" w:hAnsi="Cambria" w:cs="Arial"/>
        </w:rPr>
        <w:t xml:space="preserve">, inscrito no CPF/MF sob o nº. </w:t>
      </w:r>
      <w:r w:rsidR="006D2D89">
        <w:rPr>
          <w:rFonts w:ascii="Cambria" w:hAnsi="Cambria" w:cs="Arial"/>
        </w:rPr>
        <w:t>713.851.856-00</w:t>
      </w:r>
      <w:r w:rsidRPr="002F5FDC">
        <w:rPr>
          <w:rFonts w:ascii="Cambria" w:hAnsi="Cambria" w:cs="Arial"/>
        </w:rPr>
        <w:t>, conforme quadro abaixo:</w:t>
      </w:r>
    </w:p>
    <w:p w14:paraId="58248821" w14:textId="77777777" w:rsidR="00101191" w:rsidRPr="002F5FDC" w:rsidRDefault="0010119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47"/>
        <w:gridCol w:w="871"/>
        <w:gridCol w:w="946"/>
        <w:gridCol w:w="1095"/>
        <w:gridCol w:w="962"/>
        <w:gridCol w:w="1077"/>
        <w:gridCol w:w="962"/>
        <w:gridCol w:w="1077"/>
      </w:tblGrid>
      <w:tr w:rsidR="00FB2B69" w:rsidRPr="00FB2B69" w14:paraId="381FFCC5" w14:textId="77777777" w:rsidTr="00FB2B69">
        <w:trPr>
          <w:trHeight w:val="2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778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153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B5E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FB2B69" w:rsidRPr="00FB2B69" w14:paraId="66293CE6" w14:textId="77777777" w:rsidTr="00FB2B69">
        <w:trPr>
          <w:trHeight w:val="21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E2B7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5574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92E36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2EBD3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1C9FBE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FB2B69" w:rsidRPr="00FB2B69" w14:paraId="6D9DBEEE" w14:textId="77777777" w:rsidTr="00FB2B69">
        <w:trPr>
          <w:trHeight w:val="23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2D94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616D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58A9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16271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A88BA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C353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168C1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C6065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AE9F2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FB2B69" w:rsidRPr="00FB2B69" w14:paraId="3A996F76" w14:textId="77777777" w:rsidTr="00FB2B69">
        <w:trPr>
          <w:trHeight w:val="23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E61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DB0F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B6E7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77D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966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05D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679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BF02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7B67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FB2B69" w:rsidRPr="00FB2B69" w14:paraId="30A4F97F" w14:textId="77777777" w:rsidTr="00FB2B69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D0E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3E1A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fenobarbital sódico 100 mg/ml ampola 2 ml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2104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1CA" w14:textId="618360E0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A542" w14:textId="0F0235D3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BBA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E37C" w14:textId="054AD29C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D747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805B" w14:textId="64FA28F5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950,00</w:t>
            </w:r>
          </w:p>
        </w:tc>
      </w:tr>
      <w:tr w:rsidR="00FB2B69" w:rsidRPr="00FB2B69" w14:paraId="14BD32D8" w14:textId="77777777" w:rsidTr="00FB2B69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525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6545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heparina sódica UI/0,25 ML uso subcutâneo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F73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AE4C" w14:textId="2AB60328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6,340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8CDA" w14:textId="5EEA11CF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12.680,00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489C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521A" w14:textId="029A5438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12.680,00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8996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06AE" w14:textId="3B4A0F23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63.400,00</w:t>
            </w:r>
          </w:p>
        </w:tc>
      </w:tr>
      <w:tr w:rsidR="00FB2B69" w:rsidRPr="00FB2B69" w14:paraId="59EF99AB" w14:textId="77777777" w:rsidTr="00FB2B69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6C6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2D82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AMITRIPTILINA 25 MG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BD6D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957" w14:textId="08307E49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90CF" w14:textId="2F9BC9C3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237F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B83A" w14:textId="11A398FA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2A91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B792" w14:textId="763ADAA9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80.000,00</w:t>
            </w:r>
          </w:p>
        </w:tc>
      </w:tr>
      <w:tr w:rsidR="00FB2B69" w:rsidRPr="00FB2B69" w14:paraId="09E105B3" w14:textId="77777777" w:rsidTr="00FB2B69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86F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1911" w14:textId="77777777" w:rsidR="00FB2B69" w:rsidRPr="00FB2B69" w:rsidRDefault="00FB2B69" w:rsidP="00FB2B6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CARBAMAZEPINA CR 200 MG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8CD9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3B58" w14:textId="1252F552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88FF" w14:textId="151E2F7E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52F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92C9" w14:textId="137B17C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FB70" w14:textId="77777777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F067" w14:textId="21E5EA1B" w:rsidR="00FB2B69" w:rsidRPr="00FB2B69" w:rsidRDefault="00FB2B69" w:rsidP="00FB2B6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B2B6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13.750,00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5ACB69A2" w14:textId="77777777" w:rsidR="00624246" w:rsidRDefault="0062424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9" w14:textId="421FD8C2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proofErr w:type="gramStart"/>
      <w:r w:rsidRPr="002F5FDC">
        <w:rPr>
          <w:rFonts w:ascii="Cambria" w:hAnsi="Cambria" w:cs="Verdana"/>
        </w:rPr>
        <w:noBreakHyphen/>
        <w:t xml:space="preserve"> Os</w:t>
      </w:r>
      <w:proofErr w:type="gramEnd"/>
      <w:r w:rsidRPr="002F5FDC">
        <w:rPr>
          <w:rFonts w:ascii="Cambria" w:hAnsi="Cambria" w:cs="Verdana"/>
        </w:rPr>
        <w:t xml:space="preserve">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4B8C7BB5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9FFD" w14:textId="48A05FEA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Nos</w:t>
      </w:r>
      <w:proofErr w:type="gramEnd"/>
      <w:r w:rsidRPr="002F5FD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Ocorrendo</w:t>
      </w:r>
      <w:proofErr w:type="gramEnd"/>
      <w:r w:rsidRPr="002F5FD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36F98707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05" w14:textId="6772B79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1807EF20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09" w14:textId="1DBDDE5A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1585EF04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11" w14:textId="036D5C98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009E0280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17" w14:textId="4E2F1DFB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5174A5FA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33" w14:textId="48D29395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Se</w:t>
      </w:r>
      <w:proofErr w:type="gramEnd"/>
      <w:r w:rsidRPr="002F5FD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</w:t>
      </w:r>
      <w:r w:rsidRPr="002F5FDC">
        <w:rPr>
          <w:rFonts w:ascii="Cambria" w:hAnsi="Cambria" w:cs="Arial"/>
        </w:rPr>
        <w:lastRenderedPageBreak/>
        <w:t>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3884CFD" w14:textId="77777777" w:rsidR="00624246" w:rsidRDefault="00624246">
      <w:pPr>
        <w:tabs>
          <w:tab w:val="left" w:pos="1245"/>
        </w:tabs>
        <w:spacing w:line="200" w:lineRule="atLeast"/>
        <w:jc w:val="both"/>
        <w:rPr>
          <w:rFonts w:ascii="Cambria" w:hAnsi="Cambria" w:cs="Arial"/>
        </w:rPr>
      </w:pPr>
    </w:p>
    <w:p w14:paraId="2014A047" w14:textId="03104DE0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2F5FDC">
        <w:rPr>
          <w:rFonts w:ascii="Cambria" w:hAnsi="Cambria" w:cs="Arial"/>
        </w:rPr>
        <w:t>á</w:t>
      </w:r>
      <w:proofErr w:type="spellEnd"/>
      <w:r w:rsidRPr="002F5FD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3CACB3F5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63" w14:textId="3EFE4BBF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Fica</w:t>
      </w:r>
      <w:proofErr w:type="gramEnd"/>
      <w:r w:rsidRPr="002F5FD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0C70A6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69" w14:textId="4880821D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41E61804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6F" w14:textId="494A492D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74E35D1A" w14:textId="77777777" w:rsidR="00624246" w:rsidRDefault="00624246">
      <w:pPr>
        <w:spacing w:line="200" w:lineRule="atLeast"/>
        <w:jc w:val="both"/>
        <w:rPr>
          <w:rFonts w:ascii="Cambria" w:hAnsi="Cambria" w:cs="Arial"/>
        </w:rPr>
      </w:pPr>
    </w:p>
    <w:p w14:paraId="2014A088" w14:textId="33343509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proofErr w:type="gramStart"/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</w:t>
      </w:r>
      <w:proofErr w:type="gramEnd"/>
      <w:r w:rsidRPr="002F5FDC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7796667F" w14:textId="77777777" w:rsidR="00624246" w:rsidRDefault="0062424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</w:p>
    <w:p w14:paraId="2014A08C" w14:textId="5177AF8C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F5F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54789938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>Município de Papagaios/MG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259E9747" w:rsidR="00451796" w:rsidRPr="002F5FDC" w:rsidRDefault="006D2D89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Biogram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Comércio de Insumos Farmacêuticos Ltda</w:t>
      </w:r>
    </w:p>
    <w:p w14:paraId="2014A0A0" w14:textId="2359282C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6D2D89">
        <w:rPr>
          <w:rFonts w:ascii="Cambria" w:hAnsi="Cambria" w:cs="Arial"/>
        </w:rPr>
        <w:t>30.540.358/0001-78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27E0"/>
    <w:rsid w:val="0006358B"/>
    <w:rsid w:val="00067901"/>
    <w:rsid w:val="0009545C"/>
    <w:rsid w:val="000B6A5B"/>
    <w:rsid w:val="000B7123"/>
    <w:rsid w:val="000E164B"/>
    <w:rsid w:val="00101191"/>
    <w:rsid w:val="001020CF"/>
    <w:rsid w:val="00105C5C"/>
    <w:rsid w:val="00111DDF"/>
    <w:rsid w:val="00115FF0"/>
    <w:rsid w:val="0013144E"/>
    <w:rsid w:val="00133649"/>
    <w:rsid w:val="00170485"/>
    <w:rsid w:val="00192B2D"/>
    <w:rsid w:val="001B01D2"/>
    <w:rsid w:val="001B32AC"/>
    <w:rsid w:val="001C0497"/>
    <w:rsid w:val="001C32B6"/>
    <w:rsid w:val="001C3A40"/>
    <w:rsid w:val="001E7DF6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2330B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C6413"/>
    <w:rsid w:val="003F22DD"/>
    <w:rsid w:val="00414CC8"/>
    <w:rsid w:val="00451796"/>
    <w:rsid w:val="00452888"/>
    <w:rsid w:val="00457FA1"/>
    <w:rsid w:val="00484866"/>
    <w:rsid w:val="00493C30"/>
    <w:rsid w:val="004943EC"/>
    <w:rsid w:val="004B0616"/>
    <w:rsid w:val="004B0D19"/>
    <w:rsid w:val="004D5CBF"/>
    <w:rsid w:val="004F75AB"/>
    <w:rsid w:val="00504AD6"/>
    <w:rsid w:val="0051198F"/>
    <w:rsid w:val="00512095"/>
    <w:rsid w:val="0053060B"/>
    <w:rsid w:val="0055052A"/>
    <w:rsid w:val="00554490"/>
    <w:rsid w:val="0055457C"/>
    <w:rsid w:val="00587E78"/>
    <w:rsid w:val="005A6461"/>
    <w:rsid w:val="005B37FA"/>
    <w:rsid w:val="005D1CB4"/>
    <w:rsid w:val="005E1D49"/>
    <w:rsid w:val="005F6A8B"/>
    <w:rsid w:val="00600CAE"/>
    <w:rsid w:val="0060767D"/>
    <w:rsid w:val="0062376A"/>
    <w:rsid w:val="00624246"/>
    <w:rsid w:val="0062657D"/>
    <w:rsid w:val="00634F35"/>
    <w:rsid w:val="00660F7B"/>
    <w:rsid w:val="006A3160"/>
    <w:rsid w:val="006A5940"/>
    <w:rsid w:val="006D28A3"/>
    <w:rsid w:val="006D2D89"/>
    <w:rsid w:val="00701633"/>
    <w:rsid w:val="00722F7D"/>
    <w:rsid w:val="00750F8A"/>
    <w:rsid w:val="00752333"/>
    <w:rsid w:val="0075364A"/>
    <w:rsid w:val="00757C78"/>
    <w:rsid w:val="00764CE5"/>
    <w:rsid w:val="00772D68"/>
    <w:rsid w:val="0078643E"/>
    <w:rsid w:val="007A7814"/>
    <w:rsid w:val="007C349B"/>
    <w:rsid w:val="007D0A78"/>
    <w:rsid w:val="007E5654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D24D7"/>
    <w:rsid w:val="009E51B3"/>
    <w:rsid w:val="009F4572"/>
    <w:rsid w:val="009F5532"/>
    <w:rsid w:val="00A1649F"/>
    <w:rsid w:val="00A30556"/>
    <w:rsid w:val="00A76724"/>
    <w:rsid w:val="00AC201A"/>
    <w:rsid w:val="00AD595C"/>
    <w:rsid w:val="00AF0743"/>
    <w:rsid w:val="00B02B92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038B"/>
    <w:rsid w:val="00CF1FF5"/>
    <w:rsid w:val="00D014A2"/>
    <w:rsid w:val="00D52BE4"/>
    <w:rsid w:val="00D564F0"/>
    <w:rsid w:val="00D66A2C"/>
    <w:rsid w:val="00D722EE"/>
    <w:rsid w:val="00D84AB7"/>
    <w:rsid w:val="00DA072F"/>
    <w:rsid w:val="00E07394"/>
    <w:rsid w:val="00E10024"/>
    <w:rsid w:val="00E459A1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2B69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2161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13808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8</cp:revision>
  <cp:lastPrinted>2020-02-17T18:41:00Z</cp:lastPrinted>
  <dcterms:created xsi:type="dcterms:W3CDTF">2020-07-20T20:05:00Z</dcterms:created>
  <dcterms:modified xsi:type="dcterms:W3CDTF">2020-07-20T20:14:00Z</dcterms:modified>
</cp:coreProperties>
</file>