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412BE1">
        <w:t>130/2019</w:t>
      </w:r>
      <w:r w:rsidRPr="00C4311D">
        <w:t xml:space="preserve">, Modalidade Pregão nº. </w:t>
      </w:r>
      <w:r w:rsidR="00412BE1">
        <w:t>083/2019</w:t>
      </w:r>
      <w:r w:rsidRPr="000A7904">
        <w:t>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0A7904" w:rsidTr="002C0FA7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2C0FA7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410D91" w:rsidRPr="000A7904" w:rsidRDefault="00412BE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Serquip Tratamento de Resíduos MG Ltda</w:t>
            </w:r>
          </w:p>
        </w:tc>
        <w:tc>
          <w:tcPr>
            <w:tcW w:w="1417" w:type="dxa"/>
          </w:tcPr>
          <w:p w:rsidR="00410D91" w:rsidRPr="000A7904" w:rsidRDefault="00412BE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10D91" w:rsidRPr="000A7904" w:rsidRDefault="00412BE1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21.500,00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B32F3F">
        <w:t>22</w:t>
      </w:r>
      <w:r w:rsidR="002C0FA7">
        <w:t xml:space="preserve"> de </w:t>
      </w:r>
      <w:r w:rsidR="000110BE">
        <w:t>novembro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412BE1">
        <w:t>130/2019</w:t>
      </w:r>
      <w:r w:rsidRPr="00C4311D">
        <w:t xml:space="preserve">, Modalidade Pregão nº. </w:t>
      </w:r>
      <w:r w:rsidR="00412BE1">
        <w:t>083/2019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47584" w:rsidRPr="000A7904" w:rsidTr="00CC71CB">
        <w:tc>
          <w:tcPr>
            <w:tcW w:w="709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747584" w:rsidRPr="000A7904" w:rsidTr="00CC71CB">
        <w:tc>
          <w:tcPr>
            <w:tcW w:w="709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Serquip Tratamento de Resíduos MG Ltda</w:t>
            </w:r>
          </w:p>
        </w:tc>
        <w:tc>
          <w:tcPr>
            <w:tcW w:w="1417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47584" w:rsidRPr="000A7904" w:rsidRDefault="00747584" w:rsidP="00CC71C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21.500,00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747584">
        <w:t>22</w:t>
      </w:r>
      <w:r w:rsidR="006D72C6">
        <w:t xml:space="preserve"> de </w:t>
      </w:r>
      <w:r w:rsidR="00255EC6">
        <w:t>novembro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412BE1">
        <w:t>130/2019</w:t>
      </w:r>
      <w:r w:rsidRPr="00C4311D">
        <w:t xml:space="preserve">, Modalidade Pregão nº. </w:t>
      </w:r>
      <w:r w:rsidR="00412BE1">
        <w:t>083/2019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747584" w:rsidRPr="000A7904" w:rsidTr="00CC71CB">
        <w:tc>
          <w:tcPr>
            <w:tcW w:w="709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47584" w:rsidRPr="000A7904" w:rsidRDefault="00747584" w:rsidP="00CC71CB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747584" w:rsidRPr="000A7904" w:rsidTr="00CC71CB">
        <w:tc>
          <w:tcPr>
            <w:tcW w:w="709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Serquip Tratamento de Resíduos MG Ltda</w:t>
            </w:r>
          </w:p>
        </w:tc>
        <w:tc>
          <w:tcPr>
            <w:tcW w:w="1417" w:type="dxa"/>
          </w:tcPr>
          <w:p w:rsidR="00747584" w:rsidRPr="000A7904" w:rsidRDefault="00747584" w:rsidP="00CC71CB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47584" w:rsidRPr="000A7904" w:rsidRDefault="00747584" w:rsidP="00CC71CB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21.500,00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310708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310708">
        <w:rPr>
          <w:b/>
          <w:sz w:val="20"/>
          <w:szCs w:val="20"/>
        </w:rPr>
        <w:lastRenderedPageBreak/>
        <w:t xml:space="preserve">EXTRATO </w:t>
      </w:r>
      <w:r w:rsidR="00D30566">
        <w:rPr>
          <w:b/>
          <w:sz w:val="20"/>
          <w:szCs w:val="20"/>
        </w:rPr>
        <w:t>DO CONTRATO</w:t>
      </w:r>
      <w:r w:rsidRPr="00310708">
        <w:rPr>
          <w:b/>
          <w:sz w:val="20"/>
          <w:szCs w:val="20"/>
        </w:rPr>
        <w:t xml:space="preserve"> RELATIVO AO PROCESSO LICITATÓRIO </w:t>
      </w:r>
      <w:r w:rsidR="00412BE1">
        <w:rPr>
          <w:b/>
          <w:sz w:val="20"/>
          <w:szCs w:val="20"/>
        </w:rPr>
        <w:t>130/2019</w:t>
      </w:r>
      <w:r w:rsidRPr="00310708">
        <w:rPr>
          <w:b/>
          <w:sz w:val="20"/>
          <w:szCs w:val="20"/>
        </w:rPr>
        <w:t xml:space="preserve"> – PREGÃO </w:t>
      </w:r>
      <w:r w:rsidR="00412BE1">
        <w:rPr>
          <w:b/>
          <w:sz w:val="20"/>
          <w:szCs w:val="20"/>
        </w:rPr>
        <w:t>083/2019</w:t>
      </w:r>
    </w:p>
    <w:p w:rsidR="003F7FBE" w:rsidRPr="00310708" w:rsidRDefault="003F7FBE" w:rsidP="003F7FBE">
      <w:pPr>
        <w:pStyle w:val="TextoBoletim"/>
        <w:rPr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CONTRATANTE:</w:t>
      </w:r>
      <w:r w:rsidRPr="00310708">
        <w:rPr>
          <w:sz w:val="20"/>
          <w:szCs w:val="20"/>
        </w:rPr>
        <w:t xml:space="preserve"> MUNICÍPIO DE PAPAGAIOS</w:t>
      </w:r>
    </w:p>
    <w:p w:rsidR="003F7FBE" w:rsidRPr="00310708" w:rsidRDefault="003F7FBE" w:rsidP="003F7FBE">
      <w:pPr>
        <w:pStyle w:val="Corpodetexto"/>
        <w:rPr>
          <w:rFonts w:ascii="Verdana" w:hAnsi="Verdana"/>
        </w:rPr>
      </w:pPr>
    </w:p>
    <w:p w:rsidR="003F7FBE" w:rsidRPr="00310708" w:rsidRDefault="00747584" w:rsidP="008F3A76">
      <w:pPr>
        <w:pStyle w:val="Corpodetexto"/>
        <w:rPr>
          <w:rFonts w:ascii="Verdana" w:hAnsi="Verdana"/>
          <w:b/>
        </w:rPr>
      </w:pPr>
      <w:r w:rsidRPr="00310708">
        <w:rPr>
          <w:rFonts w:ascii="Verdana" w:hAnsi="Verdana"/>
          <w:b/>
        </w:rPr>
        <w:t>CONTRATADOS: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>SERQUIP TRATAMENTO DE RESÍDUOS MG LTDA</w:t>
      </w:r>
    </w:p>
    <w:p w:rsidR="006E7D7B" w:rsidRPr="00310708" w:rsidRDefault="006E7D7B" w:rsidP="008F3A76">
      <w:pPr>
        <w:pStyle w:val="Corpodetexto"/>
        <w:rPr>
          <w:rFonts w:ascii="Verdana" w:hAnsi="Verdana"/>
          <w:b/>
        </w:rPr>
      </w:pPr>
    </w:p>
    <w:p w:rsidR="00900D09" w:rsidRPr="00310708" w:rsidRDefault="00900D09" w:rsidP="008F3A76">
      <w:pPr>
        <w:pStyle w:val="Corpodetexto"/>
        <w:rPr>
          <w:rFonts w:ascii="Verdana" w:hAnsi="Verdana"/>
          <w:b/>
        </w:rPr>
      </w:pPr>
    </w:p>
    <w:p w:rsidR="003F7FBE" w:rsidRPr="00310708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310708">
        <w:rPr>
          <w:rFonts w:ascii="Verdana" w:hAnsi="Verdana" w:cs="Arial"/>
          <w:b/>
          <w:sz w:val="20"/>
          <w:szCs w:val="20"/>
        </w:rPr>
        <w:t>OBJETO:</w:t>
      </w:r>
      <w:r w:rsidRPr="00310708">
        <w:rPr>
          <w:rFonts w:ascii="Verdana" w:hAnsi="Verdana" w:cs="Arial"/>
          <w:sz w:val="20"/>
          <w:szCs w:val="20"/>
        </w:rPr>
        <w:t xml:space="preserve"> </w:t>
      </w:r>
      <w:r w:rsidR="009B52D9" w:rsidRPr="009B52D9">
        <w:rPr>
          <w:rFonts w:ascii="Verdana" w:hAnsi="Verdana" w:cs="Arial"/>
          <w:i/>
          <w:color w:val="000000"/>
          <w:sz w:val="20"/>
          <w:szCs w:val="20"/>
        </w:rPr>
        <w:t>Contratação de empresa para Prestação de serviços de Coleta, Transporte, Tratamento Térmico através de Incineração e Destinação Final dos resíduos sólidos dos serviços de saúde (exclusivamente dos Grupos A, B e E) deste Município</w:t>
      </w:r>
      <w:r w:rsidRPr="00310708">
        <w:rPr>
          <w:rFonts w:ascii="Verdana" w:hAnsi="Verdana"/>
          <w:sz w:val="20"/>
          <w:szCs w:val="20"/>
        </w:rPr>
        <w:t>.</w:t>
      </w:r>
    </w:p>
    <w:p w:rsidR="00DF04AA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6015A2" w:rsidRPr="00310708" w:rsidRDefault="006015A2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MODALIDADE DA LICITAÇÃO PREGÃO PRESENCIAL N°:</w:t>
      </w:r>
      <w:r w:rsidRPr="00310708">
        <w:rPr>
          <w:sz w:val="20"/>
          <w:szCs w:val="20"/>
        </w:rPr>
        <w:t xml:space="preserve"> </w:t>
      </w:r>
      <w:r w:rsidR="00412BE1">
        <w:rPr>
          <w:sz w:val="20"/>
          <w:szCs w:val="20"/>
        </w:rPr>
        <w:t>083/2019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6015A2" w:rsidRPr="00310708" w:rsidRDefault="006015A2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  <w:r w:rsidRPr="00310708">
        <w:rPr>
          <w:rFonts w:ascii="Verdana" w:hAnsi="Verdana"/>
          <w:b/>
          <w:sz w:val="20"/>
          <w:szCs w:val="20"/>
        </w:rPr>
        <w:t>RECURSO ORÇAMENTÁRIO: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Ficha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00701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 xml:space="preserve"> 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Órgão: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02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Prefeitura Municipal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Unidade: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02.07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SECRETARIA MUNICIPAL DE SAÚDE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Sub-Unidade: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02.07.20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FUNDO MUNICIPAL DE SAUDE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Funcional Programatica: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10.304.0436.2353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MANUTENÇÃO DA COLETA DE RESÍDUOS SÓLIDOS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Elemento da Despesa: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3.3.90.39.00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Outros Serv. Terceiros - Pessoa Jurídica</w:t>
      </w:r>
    </w:p>
    <w:p w:rsidR="00E3709C" w:rsidRPr="00F904BE" w:rsidRDefault="00E3709C" w:rsidP="00E3709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Malgun Gothic" w:hAnsi="Verdana" w:cs="Arial"/>
          <w:sz w:val="16"/>
          <w:szCs w:val="16"/>
          <w:lang w:val="en-US"/>
        </w:rPr>
      </w:pPr>
      <w:r w:rsidRPr="00F904BE">
        <w:rPr>
          <w:rFonts w:ascii="Verdana" w:eastAsia="@Malgun Gothic" w:hAnsi="Verdana"/>
          <w:sz w:val="16"/>
          <w:szCs w:val="16"/>
          <w:lang w:val="en-US"/>
        </w:rPr>
        <w:tab/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>Fonte de Recurso: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1.00.00</w:t>
      </w:r>
      <w:r w:rsidRPr="00F904BE">
        <w:rPr>
          <w:rFonts w:ascii="Verdana" w:eastAsia="@Malgun Gothic" w:hAnsi="Verdana" w:cs="Arial"/>
          <w:sz w:val="16"/>
          <w:szCs w:val="16"/>
          <w:lang w:val="en-US"/>
        </w:rPr>
        <w:tab/>
        <w:t>Recursos Ordinários</w:t>
      </w:r>
    </w:p>
    <w:p w:rsidR="002F70A2" w:rsidRDefault="002F70A2" w:rsidP="003F7FBE">
      <w:pPr>
        <w:pStyle w:val="TextoBoletim"/>
        <w:rPr>
          <w:sz w:val="20"/>
          <w:szCs w:val="20"/>
        </w:rPr>
      </w:pPr>
    </w:p>
    <w:p w:rsidR="006015A2" w:rsidRPr="009A357B" w:rsidRDefault="006015A2" w:rsidP="003F7FBE">
      <w:pPr>
        <w:pStyle w:val="TextoBoletim"/>
        <w:rPr>
          <w:sz w:val="20"/>
          <w:szCs w:val="20"/>
        </w:rPr>
      </w:pPr>
    </w:p>
    <w:p w:rsidR="003F7FBE" w:rsidRPr="009A357B" w:rsidRDefault="00762920" w:rsidP="003F7FBE">
      <w:pPr>
        <w:pStyle w:val="TextoBoletim"/>
        <w:rPr>
          <w:sz w:val="20"/>
          <w:szCs w:val="20"/>
        </w:rPr>
      </w:pPr>
      <w:r>
        <w:rPr>
          <w:b/>
          <w:sz w:val="20"/>
          <w:szCs w:val="20"/>
        </w:rPr>
        <w:t>VALOR DO CONTRATO</w:t>
      </w:r>
      <w:r w:rsidR="003F7FBE" w:rsidRPr="009A357B">
        <w:rPr>
          <w:b/>
          <w:sz w:val="20"/>
          <w:szCs w:val="20"/>
        </w:rPr>
        <w:t>:</w:t>
      </w:r>
      <w:r w:rsidR="003F7FBE" w:rsidRPr="009A357B">
        <w:rPr>
          <w:sz w:val="20"/>
          <w:szCs w:val="20"/>
        </w:rPr>
        <w:t xml:space="preserve"> R$ </w:t>
      </w:r>
      <w:r w:rsidR="001C18B6">
        <w:rPr>
          <w:sz w:val="20"/>
          <w:szCs w:val="20"/>
        </w:rPr>
        <w:t>21.500,00 (vinte e um mil e quinhentos reais</w:t>
      </w:r>
      <w:r w:rsidR="003F7FBE" w:rsidRPr="009A357B">
        <w:rPr>
          <w:sz w:val="20"/>
          <w:szCs w:val="20"/>
        </w:rPr>
        <w:t>).</w:t>
      </w:r>
    </w:p>
    <w:p w:rsidR="00DF04AA" w:rsidRDefault="00DF04AA" w:rsidP="003F7FBE">
      <w:pPr>
        <w:pStyle w:val="TextoBoletim"/>
        <w:rPr>
          <w:sz w:val="20"/>
          <w:szCs w:val="20"/>
        </w:rPr>
      </w:pPr>
    </w:p>
    <w:p w:rsidR="006015A2" w:rsidRPr="009A357B" w:rsidRDefault="006015A2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E3709C">
        <w:rPr>
          <w:sz w:val="20"/>
          <w:szCs w:val="20"/>
        </w:rPr>
        <w:t>22</w:t>
      </w:r>
      <w:r w:rsidR="00DE3DEE">
        <w:rPr>
          <w:sz w:val="20"/>
          <w:szCs w:val="20"/>
        </w:rPr>
        <w:t>/</w:t>
      </w:r>
      <w:r w:rsidR="000B0C92">
        <w:rPr>
          <w:sz w:val="20"/>
          <w:szCs w:val="20"/>
        </w:rPr>
        <w:t>11</w:t>
      </w:r>
      <w:r w:rsidR="00F23A89">
        <w:rPr>
          <w:sz w:val="20"/>
          <w:szCs w:val="20"/>
        </w:rPr>
        <w:t>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a </w:t>
      </w:r>
      <w:r w:rsidR="00E3709C">
        <w:rPr>
          <w:sz w:val="20"/>
          <w:szCs w:val="20"/>
        </w:rPr>
        <w:t>21</w:t>
      </w:r>
      <w:r w:rsidR="00827E89">
        <w:rPr>
          <w:sz w:val="20"/>
          <w:szCs w:val="20"/>
        </w:rPr>
        <w:t>/</w:t>
      </w:r>
      <w:r w:rsidR="000B0C92">
        <w:rPr>
          <w:sz w:val="20"/>
          <w:szCs w:val="20"/>
        </w:rPr>
        <w:t>11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6015A2" w:rsidRDefault="006015A2" w:rsidP="003F7FBE">
      <w:pPr>
        <w:pStyle w:val="TextoBoletim"/>
        <w:rPr>
          <w:sz w:val="20"/>
          <w:szCs w:val="20"/>
        </w:rPr>
      </w:pPr>
    </w:p>
    <w:p w:rsidR="006015A2" w:rsidRDefault="006015A2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50" w:rsidRDefault="00F30350" w:rsidP="00E00126">
      <w:r>
        <w:separator/>
      </w:r>
    </w:p>
  </w:endnote>
  <w:endnote w:type="continuationSeparator" w:id="0">
    <w:p w:rsidR="00F30350" w:rsidRDefault="00F3035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50" w:rsidRDefault="00F30350" w:rsidP="00E00126">
      <w:r>
        <w:separator/>
      </w:r>
    </w:p>
  </w:footnote>
  <w:footnote w:type="continuationSeparator" w:id="0">
    <w:p w:rsidR="00F30350" w:rsidRDefault="00F3035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0BE"/>
    <w:rsid w:val="00075C27"/>
    <w:rsid w:val="00091383"/>
    <w:rsid w:val="000A51C6"/>
    <w:rsid w:val="000A6C20"/>
    <w:rsid w:val="000A7904"/>
    <w:rsid w:val="000B0C92"/>
    <w:rsid w:val="000B3E61"/>
    <w:rsid w:val="000C06AD"/>
    <w:rsid w:val="000D5F41"/>
    <w:rsid w:val="000F33F4"/>
    <w:rsid w:val="000F5389"/>
    <w:rsid w:val="001223AD"/>
    <w:rsid w:val="00146E8C"/>
    <w:rsid w:val="00152560"/>
    <w:rsid w:val="001804AA"/>
    <w:rsid w:val="001C18B6"/>
    <w:rsid w:val="001D4FA0"/>
    <w:rsid w:val="0020008E"/>
    <w:rsid w:val="0021127F"/>
    <w:rsid w:val="00217C24"/>
    <w:rsid w:val="00255EC6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D181F"/>
    <w:rsid w:val="003D2A9D"/>
    <w:rsid w:val="003F4D34"/>
    <w:rsid w:val="003F7FBE"/>
    <w:rsid w:val="004072F6"/>
    <w:rsid w:val="00410D91"/>
    <w:rsid w:val="00411343"/>
    <w:rsid w:val="00412BE1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C5B07"/>
    <w:rsid w:val="005D347D"/>
    <w:rsid w:val="005F7D31"/>
    <w:rsid w:val="006015A2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47584"/>
    <w:rsid w:val="00762920"/>
    <w:rsid w:val="00781504"/>
    <w:rsid w:val="007B2225"/>
    <w:rsid w:val="007E2481"/>
    <w:rsid w:val="0081233C"/>
    <w:rsid w:val="00827E89"/>
    <w:rsid w:val="0085246B"/>
    <w:rsid w:val="0086014F"/>
    <w:rsid w:val="00887D3E"/>
    <w:rsid w:val="00893D5C"/>
    <w:rsid w:val="008A2046"/>
    <w:rsid w:val="008B386A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A357B"/>
    <w:rsid w:val="009B52D9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32F3F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620EA"/>
    <w:rsid w:val="00C74C16"/>
    <w:rsid w:val="00C921FE"/>
    <w:rsid w:val="00CA2B39"/>
    <w:rsid w:val="00CC65F8"/>
    <w:rsid w:val="00CD1994"/>
    <w:rsid w:val="00CE4379"/>
    <w:rsid w:val="00D20CB8"/>
    <w:rsid w:val="00D30566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3709C"/>
    <w:rsid w:val="00E500E0"/>
    <w:rsid w:val="00E55303"/>
    <w:rsid w:val="00E97844"/>
    <w:rsid w:val="00EB456C"/>
    <w:rsid w:val="00EB4CB3"/>
    <w:rsid w:val="00EC7341"/>
    <w:rsid w:val="00F13C1F"/>
    <w:rsid w:val="00F23074"/>
    <w:rsid w:val="00F23A89"/>
    <w:rsid w:val="00F30350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70</cp:revision>
  <cp:lastPrinted>2019-06-21T15:57:00Z</cp:lastPrinted>
  <dcterms:created xsi:type="dcterms:W3CDTF">2019-06-21T15:25:00Z</dcterms:created>
  <dcterms:modified xsi:type="dcterms:W3CDTF">2019-11-22T16:13:00Z</dcterms:modified>
</cp:coreProperties>
</file>