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4FB" w:rsidRPr="00422E81" w:rsidRDefault="003214FB" w:rsidP="003214FB">
      <w:pPr>
        <w:jc w:val="both"/>
        <w:rPr>
          <w:rFonts w:ascii="Verdana" w:hAnsi="Verdana"/>
          <w:b/>
          <w:sz w:val="21"/>
          <w:szCs w:val="21"/>
        </w:rPr>
      </w:pPr>
      <w:r w:rsidRPr="00422E81">
        <w:rPr>
          <w:rFonts w:ascii="Verdana" w:hAnsi="Verdana"/>
          <w:b/>
          <w:sz w:val="21"/>
          <w:szCs w:val="21"/>
        </w:rPr>
        <w:t xml:space="preserve">PROCESSO LICITATÓRIO Nº </w:t>
      </w:r>
      <w:r w:rsidR="00365E83" w:rsidRPr="00422E81">
        <w:rPr>
          <w:rFonts w:ascii="Verdana" w:hAnsi="Verdana"/>
          <w:b/>
          <w:sz w:val="21"/>
          <w:szCs w:val="21"/>
        </w:rPr>
        <w:t>022/2019</w:t>
      </w:r>
    </w:p>
    <w:p w:rsidR="003214FB" w:rsidRPr="00422E81" w:rsidRDefault="003214FB" w:rsidP="003214FB">
      <w:pPr>
        <w:jc w:val="both"/>
        <w:rPr>
          <w:rFonts w:ascii="Verdana" w:hAnsi="Verdana" w:cs="Arial"/>
          <w:b/>
          <w:sz w:val="21"/>
          <w:szCs w:val="21"/>
        </w:rPr>
      </w:pPr>
      <w:r w:rsidRPr="00422E81">
        <w:rPr>
          <w:rFonts w:ascii="Verdana" w:hAnsi="Verdana" w:cs="Arial"/>
          <w:b/>
          <w:sz w:val="21"/>
          <w:szCs w:val="21"/>
        </w:rPr>
        <w:t xml:space="preserve">PREGÃO PRESENCIAL Nº </w:t>
      </w:r>
      <w:r w:rsidR="00365E83" w:rsidRPr="00422E81">
        <w:rPr>
          <w:rFonts w:ascii="Verdana" w:hAnsi="Verdana" w:cs="Arial"/>
          <w:b/>
          <w:sz w:val="21"/>
          <w:szCs w:val="21"/>
        </w:rPr>
        <w:t>014/2019</w:t>
      </w:r>
    </w:p>
    <w:p w:rsidR="003214FB" w:rsidRPr="00422E81" w:rsidRDefault="003214FB" w:rsidP="003214FB">
      <w:pPr>
        <w:jc w:val="both"/>
        <w:rPr>
          <w:rFonts w:ascii="Verdana" w:hAnsi="Verdana" w:cs="Arial"/>
          <w:b/>
          <w:sz w:val="21"/>
          <w:szCs w:val="21"/>
        </w:rPr>
      </w:pPr>
    </w:p>
    <w:p w:rsidR="003214FB" w:rsidRPr="00422E81" w:rsidRDefault="003214FB" w:rsidP="00E2158B">
      <w:pPr>
        <w:pStyle w:val="Ttulo1"/>
        <w:numPr>
          <w:ilvl w:val="0"/>
          <w:numId w:val="0"/>
        </w:numPr>
        <w:ind w:left="432" w:hanging="432"/>
        <w:jc w:val="both"/>
        <w:rPr>
          <w:rFonts w:ascii="Verdana" w:hAnsi="Verdana"/>
          <w:b/>
          <w:color w:val="auto"/>
          <w:sz w:val="21"/>
          <w:szCs w:val="21"/>
          <w:u w:val="single"/>
        </w:rPr>
      </w:pPr>
    </w:p>
    <w:p w:rsidR="003214FB" w:rsidRPr="00422E81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 xml:space="preserve">ATA DE REGISTRO DE PREÇOS Nº </w:t>
      </w:r>
      <w:r w:rsidR="00A9497E" w:rsidRPr="00422E81">
        <w:rPr>
          <w:rFonts w:ascii="Verdana" w:hAnsi="Verdana" w:cs="Arial"/>
          <w:sz w:val="21"/>
          <w:szCs w:val="21"/>
        </w:rPr>
        <w:t>013/2019</w:t>
      </w:r>
      <w:r w:rsidRPr="00422E81">
        <w:rPr>
          <w:rFonts w:ascii="Verdana" w:hAnsi="Verdana" w:cs="Arial"/>
          <w:sz w:val="21"/>
          <w:szCs w:val="21"/>
        </w:rPr>
        <w:t>.</w:t>
      </w:r>
    </w:p>
    <w:p w:rsidR="003214FB" w:rsidRPr="00422E81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 xml:space="preserve">PREGÃO Nº </w:t>
      </w:r>
      <w:r w:rsidR="00365E83" w:rsidRPr="00422E81">
        <w:rPr>
          <w:rFonts w:ascii="Verdana" w:hAnsi="Verdana" w:cs="Arial"/>
          <w:sz w:val="21"/>
          <w:szCs w:val="21"/>
        </w:rPr>
        <w:t>022/2019</w:t>
      </w:r>
      <w:r w:rsidRPr="00422E81">
        <w:rPr>
          <w:rFonts w:ascii="Verdana" w:hAnsi="Verdana" w:cs="Arial"/>
          <w:sz w:val="21"/>
          <w:szCs w:val="21"/>
        </w:rPr>
        <w:t>.</w:t>
      </w:r>
    </w:p>
    <w:p w:rsidR="003214FB" w:rsidRPr="00422E81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 xml:space="preserve">PROCESSO Nº </w:t>
      </w:r>
      <w:r w:rsidR="00365E83" w:rsidRPr="00422E81">
        <w:rPr>
          <w:rFonts w:ascii="Verdana" w:hAnsi="Verdana" w:cs="Arial"/>
          <w:sz w:val="21"/>
          <w:szCs w:val="21"/>
        </w:rPr>
        <w:t>014/2019</w:t>
      </w:r>
      <w:r w:rsidRPr="00422E81">
        <w:rPr>
          <w:rFonts w:ascii="Verdana" w:hAnsi="Verdana" w:cs="Arial"/>
          <w:sz w:val="21"/>
          <w:szCs w:val="21"/>
        </w:rPr>
        <w:t>.</w:t>
      </w:r>
    </w:p>
    <w:p w:rsidR="003214FB" w:rsidRPr="00422E81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422E81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>VALIDADE: 12 meses.</w:t>
      </w:r>
    </w:p>
    <w:p w:rsidR="003214FB" w:rsidRPr="00422E81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6D275E" w:rsidRPr="00422E81" w:rsidRDefault="003214FB" w:rsidP="006D275E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 xml:space="preserve">Aos </w:t>
      </w:r>
      <w:r w:rsidR="00A22A7F" w:rsidRPr="00422E81">
        <w:rPr>
          <w:rFonts w:ascii="Verdana" w:hAnsi="Verdana" w:cs="Arial"/>
          <w:sz w:val="21"/>
          <w:szCs w:val="21"/>
        </w:rPr>
        <w:t xml:space="preserve">09 (nove) </w:t>
      </w:r>
      <w:r w:rsidRPr="00422E81">
        <w:rPr>
          <w:rFonts w:ascii="Verdana" w:hAnsi="Verdana" w:cs="Arial"/>
          <w:sz w:val="21"/>
          <w:szCs w:val="21"/>
        </w:rPr>
        <w:t xml:space="preserve">dias do mês de </w:t>
      </w:r>
      <w:r w:rsidR="00A22A7F" w:rsidRPr="00422E81">
        <w:rPr>
          <w:rFonts w:ascii="Verdana" w:hAnsi="Verdana" w:cs="Arial"/>
          <w:sz w:val="21"/>
          <w:szCs w:val="21"/>
        </w:rPr>
        <w:t xml:space="preserve">abril de </w:t>
      </w:r>
      <w:r w:rsidR="00C124A8" w:rsidRPr="00422E81">
        <w:rPr>
          <w:rFonts w:ascii="Verdana" w:hAnsi="Verdana" w:cs="Arial"/>
          <w:sz w:val="21"/>
          <w:szCs w:val="21"/>
        </w:rPr>
        <w:t>2019</w:t>
      </w:r>
      <w:r w:rsidRPr="00422E81">
        <w:rPr>
          <w:rFonts w:ascii="Verdana" w:hAnsi="Verdana" w:cs="Arial"/>
          <w:sz w:val="21"/>
          <w:szCs w:val="21"/>
        </w:rPr>
        <w:t xml:space="preserve">, na sala de licitações, na sede da Prefeitura Municipal, situada na </w:t>
      </w:r>
      <w:r w:rsidR="009A6C3F" w:rsidRPr="00422E81">
        <w:rPr>
          <w:rFonts w:ascii="Verdana" w:hAnsi="Verdana" w:cs="Arial"/>
          <w:sz w:val="21"/>
          <w:szCs w:val="21"/>
        </w:rPr>
        <w:t>Avenida Francisco Valadares da Fonseca, nº. 250, bairro Vasco Lopes, Papagaios/MG, CEP 35.669-000</w:t>
      </w:r>
      <w:r w:rsidRPr="00422E81">
        <w:rPr>
          <w:rFonts w:ascii="Verdana" w:hAnsi="Verdana" w:cs="Arial"/>
          <w:sz w:val="21"/>
          <w:szCs w:val="21"/>
        </w:rPr>
        <w:t xml:space="preserve">, o Exmo. Sr. Prefeito Municipal, Sr. </w:t>
      </w:r>
      <w:r w:rsidR="009E78A2" w:rsidRPr="00422E81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="009E78A2" w:rsidRPr="00422E81">
        <w:rPr>
          <w:rFonts w:ascii="Verdana" w:hAnsi="Verdana" w:cs="Arial"/>
          <w:sz w:val="21"/>
          <w:szCs w:val="21"/>
        </w:rPr>
        <w:t>Filgueiras</w:t>
      </w:r>
      <w:proofErr w:type="spellEnd"/>
      <w:r w:rsidRPr="00422E81">
        <w:rPr>
          <w:rFonts w:ascii="Verdana" w:hAnsi="Verdana" w:cs="Arial"/>
          <w:sz w:val="21"/>
          <w:szCs w:val="21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365E83" w:rsidRPr="00422E81">
        <w:rPr>
          <w:rFonts w:ascii="Verdana" w:hAnsi="Verdana" w:cs="Arial"/>
          <w:sz w:val="21"/>
          <w:szCs w:val="21"/>
        </w:rPr>
        <w:t>014/2019</w:t>
      </w:r>
      <w:r w:rsidRPr="00422E81">
        <w:rPr>
          <w:rFonts w:ascii="Verdana" w:hAnsi="Verdana" w:cs="Arial"/>
          <w:sz w:val="21"/>
          <w:szCs w:val="21"/>
        </w:rPr>
        <w:t xml:space="preserve"> por deliberação do pregoeiro oficial e equipe de apoio, e por ele homologada conforme processo nº </w:t>
      </w:r>
      <w:r w:rsidR="00365E83" w:rsidRPr="00422E81">
        <w:rPr>
          <w:rFonts w:ascii="Verdana" w:hAnsi="Verdana" w:cs="Arial"/>
          <w:sz w:val="21"/>
          <w:szCs w:val="21"/>
        </w:rPr>
        <w:t>022/2019</w:t>
      </w:r>
      <w:r w:rsidRPr="00422E81">
        <w:rPr>
          <w:rFonts w:ascii="Verdana" w:hAnsi="Verdana" w:cs="Arial"/>
          <w:sz w:val="21"/>
          <w:szCs w:val="21"/>
        </w:rPr>
        <w:t xml:space="preserve"> RESOLVE registrar os preços para os fornecimentos constantes nos anexos desta ata, beneficiário </w:t>
      </w:r>
      <w:r w:rsidR="00E3502B">
        <w:rPr>
          <w:rFonts w:ascii="Verdana" w:hAnsi="Verdana" w:cs="Arial"/>
          <w:b/>
          <w:sz w:val="21"/>
          <w:szCs w:val="21"/>
        </w:rPr>
        <w:t>LIMPE FÁCIL PRODUTOS DE LIMPEZA E DESCARTÁVEIS LTDA ME</w:t>
      </w:r>
      <w:r w:rsidR="00422E81" w:rsidRPr="00422E81">
        <w:rPr>
          <w:rFonts w:ascii="Verdana" w:hAnsi="Verdana" w:cs="Arial"/>
          <w:sz w:val="21"/>
          <w:szCs w:val="21"/>
        </w:rPr>
        <w:t xml:space="preserve">, localizado na </w:t>
      </w:r>
      <w:r w:rsidR="00E3502B">
        <w:rPr>
          <w:rFonts w:ascii="Verdana" w:hAnsi="Verdana" w:cs="Arial"/>
          <w:sz w:val="21"/>
          <w:szCs w:val="21"/>
        </w:rPr>
        <w:t>Avenida Rui Barbosa, nº. 935, bairro Tereza Cristina II, São Joaquim de Bicas/MG, CEP 32.920-000</w:t>
      </w:r>
      <w:r w:rsidR="00422E81" w:rsidRPr="00422E81">
        <w:rPr>
          <w:rFonts w:ascii="Verdana" w:hAnsi="Verdana" w:cs="Arial"/>
          <w:sz w:val="21"/>
          <w:szCs w:val="21"/>
        </w:rPr>
        <w:t xml:space="preserve">, cujo CNPJ é </w:t>
      </w:r>
      <w:r w:rsidR="00E3502B">
        <w:rPr>
          <w:rFonts w:ascii="Verdana" w:hAnsi="Verdana" w:cs="Arial"/>
          <w:sz w:val="21"/>
          <w:szCs w:val="21"/>
        </w:rPr>
        <w:t>15.007.063/0001-47</w:t>
      </w:r>
      <w:r w:rsidR="00422E81" w:rsidRPr="00422E81">
        <w:rPr>
          <w:rFonts w:ascii="Verdana" w:hAnsi="Verdana" w:cs="Arial"/>
          <w:sz w:val="21"/>
          <w:szCs w:val="21"/>
        </w:rPr>
        <w:t xml:space="preserve">, neste ato representado por </w:t>
      </w:r>
      <w:r w:rsidR="00E3502B">
        <w:rPr>
          <w:rFonts w:ascii="Verdana" w:hAnsi="Verdana" w:cs="Arial"/>
          <w:sz w:val="21"/>
          <w:szCs w:val="21"/>
        </w:rPr>
        <w:t>Gustavo Marques Ferreira</w:t>
      </w:r>
      <w:r w:rsidR="00422E81" w:rsidRPr="00422E81">
        <w:rPr>
          <w:rFonts w:ascii="Verdana" w:hAnsi="Verdana" w:cs="Arial"/>
          <w:sz w:val="21"/>
          <w:szCs w:val="21"/>
        </w:rPr>
        <w:t xml:space="preserve">, inscrito no CPF/MF sob o nº. </w:t>
      </w:r>
      <w:r w:rsidR="00E3502B">
        <w:rPr>
          <w:rFonts w:ascii="Verdana" w:hAnsi="Verdana" w:cs="Arial"/>
          <w:sz w:val="21"/>
          <w:szCs w:val="21"/>
        </w:rPr>
        <w:t>017.169.866-56</w:t>
      </w:r>
      <w:r w:rsidR="00422E81" w:rsidRPr="00422E81">
        <w:rPr>
          <w:rFonts w:ascii="Verdana" w:hAnsi="Verdana" w:cs="Arial"/>
          <w:sz w:val="21"/>
          <w:szCs w:val="21"/>
        </w:rPr>
        <w:t>, conforme quadro abaixo</w:t>
      </w:r>
      <w:r w:rsidR="006D275E" w:rsidRPr="00422E81">
        <w:rPr>
          <w:rFonts w:ascii="Verdana" w:hAnsi="Verdana" w:cs="Arial"/>
          <w:sz w:val="21"/>
          <w:szCs w:val="21"/>
        </w:rPr>
        <w:t>:</w:t>
      </w:r>
    </w:p>
    <w:p w:rsidR="003214FB" w:rsidRPr="00422E81" w:rsidRDefault="003214FB" w:rsidP="006D275E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"/>
        <w:gridCol w:w="2248"/>
        <w:gridCol w:w="879"/>
        <w:gridCol w:w="904"/>
        <w:gridCol w:w="1008"/>
        <w:gridCol w:w="902"/>
        <w:gridCol w:w="1002"/>
        <w:gridCol w:w="902"/>
        <w:gridCol w:w="1097"/>
      </w:tblGrid>
      <w:tr w:rsidR="00FA0D2D" w:rsidRPr="00FA0D2D" w:rsidTr="00FA0D2D">
        <w:trPr>
          <w:trHeight w:val="20"/>
        </w:trPr>
        <w:tc>
          <w:tcPr>
            <w:tcW w:w="557" w:type="dxa"/>
            <w:vMerge w:val="restart"/>
            <w:shd w:val="clear" w:color="auto" w:fill="auto"/>
            <w:vAlign w:val="center"/>
            <w:hideMark/>
          </w:tcPr>
          <w:p w:rsidR="00FA0D2D" w:rsidRPr="00FA0D2D" w:rsidRDefault="00FA0D2D" w:rsidP="00FA0D2D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2138" w:type="dxa"/>
            <w:vMerge w:val="restart"/>
            <w:shd w:val="clear" w:color="auto" w:fill="auto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DESCRIÇÃO DO ITEM</w:t>
            </w:r>
          </w:p>
        </w:tc>
        <w:tc>
          <w:tcPr>
            <w:tcW w:w="6845" w:type="dxa"/>
            <w:gridSpan w:val="7"/>
            <w:shd w:val="clear" w:color="auto" w:fill="auto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QUANTIDADE/ VALOR</w:t>
            </w:r>
          </w:p>
        </w:tc>
      </w:tr>
      <w:tr w:rsidR="00FA0D2D" w:rsidRPr="00FA0D2D" w:rsidTr="00FA0D2D">
        <w:trPr>
          <w:trHeight w:val="20"/>
        </w:trPr>
        <w:tc>
          <w:tcPr>
            <w:tcW w:w="557" w:type="dxa"/>
            <w:vMerge/>
            <w:vAlign w:val="center"/>
            <w:hideMark/>
          </w:tcPr>
          <w:p w:rsidR="00FA0D2D" w:rsidRPr="00FA0D2D" w:rsidRDefault="00FA0D2D" w:rsidP="00FA0D2D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2138" w:type="dxa"/>
            <w:vMerge/>
            <w:vAlign w:val="center"/>
            <w:hideMark/>
          </w:tcPr>
          <w:p w:rsidR="00FA0D2D" w:rsidRPr="00FA0D2D" w:rsidRDefault="00FA0D2D" w:rsidP="00FA0D2D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2815" w:type="dxa"/>
            <w:gridSpan w:val="3"/>
            <w:shd w:val="clear" w:color="000000" w:fill="BFBFBF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Órgão gerenciador</w:t>
            </w:r>
          </w:p>
        </w:tc>
        <w:tc>
          <w:tcPr>
            <w:tcW w:w="1972" w:type="dxa"/>
            <w:gridSpan w:val="2"/>
            <w:shd w:val="clear" w:color="000000" w:fill="BFBFBF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Total a ser registrada e limite por adesão</w:t>
            </w:r>
          </w:p>
        </w:tc>
        <w:tc>
          <w:tcPr>
            <w:tcW w:w="2058" w:type="dxa"/>
            <w:gridSpan w:val="2"/>
            <w:shd w:val="clear" w:color="000000" w:fill="BFBFBF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Limite decorrente de adesões</w:t>
            </w:r>
          </w:p>
        </w:tc>
      </w:tr>
      <w:tr w:rsidR="00FA0D2D" w:rsidRPr="00FA0D2D" w:rsidTr="00FA0D2D">
        <w:trPr>
          <w:trHeight w:val="194"/>
        </w:trPr>
        <w:tc>
          <w:tcPr>
            <w:tcW w:w="557" w:type="dxa"/>
            <w:vMerge/>
            <w:vAlign w:val="center"/>
            <w:hideMark/>
          </w:tcPr>
          <w:p w:rsidR="00FA0D2D" w:rsidRPr="00FA0D2D" w:rsidRDefault="00FA0D2D" w:rsidP="00FA0D2D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2138" w:type="dxa"/>
            <w:vMerge/>
            <w:vAlign w:val="center"/>
            <w:hideMark/>
          </w:tcPr>
          <w:p w:rsidR="00FA0D2D" w:rsidRPr="00FA0D2D" w:rsidRDefault="00FA0D2D" w:rsidP="00FA0D2D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853" w:type="dxa"/>
            <w:vMerge w:val="restart"/>
            <w:shd w:val="clear" w:color="000000" w:fill="D9D9D9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proofErr w:type="spellStart"/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Qtde</w:t>
            </w:r>
            <w:proofErr w:type="spellEnd"/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 Estimada</w:t>
            </w:r>
          </w:p>
        </w:tc>
        <w:tc>
          <w:tcPr>
            <w:tcW w:w="904" w:type="dxa"/>
            <w:vMerge w:val="restart"/>
            <w:shd w:val="clear" w:color="000000" w:fill="D9D9D9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 Valor Unitário </w:t>
            </w:r>
          </w:p>
        </w:tc>
        <w:tc>
          <w:tcPr>
            <w:tcW w:w="1058" w:type="dxa"/>
            <w:vMerge w:val="restart"/>
            <w:shd w:val="clear" w:color="000000" w:fill="D9D9D9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930" w:type="dxa"/>
            <w:vMerge w:val="restart"/>
            <w:shd w:val="clear" w:color="000000" w:fill="D9D9D9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proofErr w:type="spellStart"/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Qtde</w:t>
            </w:r>
            <w:proofErr w:type="spellEnd"/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. Estimada</w:t>
            </w:r>
          </w:p>
        </w:tc>
        <w:tc>
          <w:tcPr>
            <w:tcW w:w="1042" w:type="dxa"/>
            <w:vMerge w:val="restart"/>
            <w:shd w:val="clear" w:color="000000" w:fill="D9D9D9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930" w:type="dxa"/>
            <w:vMerge w:val="restart"/>
            <w:shd w:val="clear" w:color="000000" w:fill="D9D9D9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proofErr w:type="spellStart"/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Qtde</w:t>
            </w:r>
            <w:proofErr w:type="spellEnd"/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. Estimada</w:t>
            </w:r>
          </w:p>
        </w:tc>
        <w:tc>
          <w:tcPr>
            <w:tcW w:w="1128" w:type="dxa"/>
            <w:vMerge w:val="restart"/>
            <w:shd w:val="clear" w:color="000000" w:fill="D9D9D9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Valor Total</w:t>
            </w:r>
          </w:p>
        </w:tc>
      </w:tr>
      <w:tr w:rsidR="00FA0D2D" w:rsidRPr="00FA0D2D" w:rsidTr="00FA0D2D">
        <w:trPr>
          <w:trHeight w:val="194"/>
        </w:trPr>
        <w:tc>
          <w:tcPr>
            <w:tcW w:w="557" w:type="dxa"/>
            <w:vMerge/>
            <w:vAlign w:val="center"/>
            <w:hideMark/>
          </w:tcPr>
          <w:p w:rsidR="00FA0D2D" w:rsidRPr="00FA0D2D" w:rsidRDefault="00FA0D2D" w:rsidP="00FA0D2D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2138" w:type="dxa"/>
            <w:vMerge/>
            <w:vAlign w:val="center"/>
            <w:hideMark/>
          </w:tcPr>
          <w:p w:rsidR="00FA0D2D" w:rsidRPr="00FA0D2D" w:rsidRDefault="00FA0D2D" w:rsidP="00FA0D2D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853" w:type="dxa"/>
            <w:vMerge/>
            <w:vAlign w:val="center"/>
            <w:hideMark/>
          </w:tcPr>
          <w:p w:rsidR="00FA0D2D" w:rsidRPr="00FA0D2D" w:rsidRDefault="00FA0D2D" w:rsidP="00FA0D2D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904" w:type="dxa"/>
            <w:vMerge/>
            <w:vAlign w:val="center"/>
            <w:hideMark/>
          </w:tcPr>
          <w:p w:rsidR="00FA0D2D" w:rsidRPr="00FA0D2D" w:rsidRDefault="00FA0D2D" w:rsidP="00FA0D2D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058" w:type="dxa"/>
            <w:vMerge/>
            <w:vAlign w:val="center"/>
            <w:hideMark/>
          </w:tcPr>
          <w:p w:rsidR="00FA0D2D" w:rsidRPr="00FA0D2D" w:rsidRDefault="00FA0D2D" w:rsidP="00FA0D2D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930" w:type="dxa"/>
            <w:vMerge/>
            <w:vAlign w:val="center"/>
            <w:hideMark/>
          </w:tcPr>
          <w:p w:rsidR="00FA0D2D" w:rsidRPr="00FA0D2D" w:rsidRDefault="00FA0D2D" w:rsidP="00FA0D2D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042" w:type="dxa"/>
            <w:vMerge/>
            <w:vAlign w:val="center"/>
            <w:hideMark/>
          </w:tcPr>
          <w:p w:rsidR="00FA0D2D" w:rsidRPr="00FA0D2D" w:rsidRDefault="00FA0D2D" w:rsidP="00FA0D2D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930" w:type="dxa"/>
            <w:vMerge/>
            <w:vAlign w:val="center"/>
            <w:hideMark/>
          </w:tcPr>
          <w:p w:rsidR="00FA0D2D" w:rsidRPr="00FA0D2D" w:rsidRDefault="00FA0D2D" w:rsidP="00FA0D2D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128" w:type="dxa"/>
            <w:vMerge/>
            <w:vAlign w:val="center"/>
            <w:hideMark/>
          </w:tcPr>
          <w:p w:rsidR="00FA0D2D" w:rsidRPr="00FA0D2D" w:rsidRDefault="00FA0D2D" w:rsidP="00FA0D2D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</w:tr>
      <w:tr w:rsidR="00FA0D2D" w:rsidRPr="00FA0D2D" w:rsidTr="00FA0D2D">
        <w:trPr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2138" w:type="dxa"/>
            <w:shd w:val="clear" w:color="auto" w:fill="auto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Escova para lavar roupas, em madeira, com cerdas de nylon, formado arredondado, e sem cabo. Medidas: 13 cm x 6 cm x 1,5 cm.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300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1,53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459,00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459,00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1500</w:t>
            </w:r>
          </w:p>
        </w:tc>
        <w:tc>
          <w:tcPr>
            <w:tcW w:w="1128" w:type="dxa"/>
            <w:shd w:val="clear" w:color="000000" w:fill="FFFFFF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2.295,00</w:t>
            </w:r>
          </w:p>
        </w:tc>
      </w:tr>
      <w:tr w:rsidR="00FA0D2D" w:rsidRPr="00FA0D2D" w:rsidTr="00FA0D2D">
        <w:trPr>
          <w:trHeight w:val="20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2138" w:type="dxa"/>
            <w:shd w:val="clear" w:color="auto" w:fill="auto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Escova para limpeza sanitária; base arredondada de polipropileno; sem estojo; com cerdas em nylon sintético; cabo de polipropileno, medindo mínimo 28 cm; mínimo de 35 cerdas por tufos.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2,06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206,00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206,00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1128" w:type="dxa"/>
            <w:shd w:val="clear" w:color="000000" w:fill="FFFFFF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1.030,00</w:t>
            </w:r>
          </w:p>
        </w:tc>
      </w:tr>
      <w:tr w:rsidR="00FA0D2D" w:rsidRPr="00FA0D2D" w:rsidTr="00FA0D2D">
        <w:trPr>
          <w:trHeight w:val="20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2138" w:type="dxa"/>
            <w:shd w:val="clear" w:color="auto" w:fill="auto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Flanela para limpeza na cor alaranjada, nas medidas de 300 mm x 400 mm, </w:t>
            </w:r>
            <w:proofErr w:type="spellStart"/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overlocadas</w:t>
            </w:r>
            <w:proofErr w:type="spellEnd"/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 nas bordas, acondicionadas em embalagem plástica, com etiqueta de identificação contendo composição do produto, medidas e demais informações do produto. 100% de algodão.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1.200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0,88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1.056,00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1200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1.056,00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6000</w:t>
            </w:r>
          </w:p>
        </w:tc>
        <w:tc>
          <w:tcPr>
            <w:tcW w:w="1128" w:type="dxa"/>
            <w:shd w:val="clear" w:color="000000" w:fill="FFFFFF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5.280,00</w:t>
            </w:r>
          </w:p>
        </w:tc>
      </w:tr>
      <w:tr w:rsidR="00FA0D2D" w:rsidRPr="00FA0D2D" w:rsidTr="00FA0D2D">
        <w:trPr>
          <w:trHeight w:val="20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2138" w:type="dxa"/>
            <w:shd w:val="clear" w:color="auto" w:fill="auto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Pá para coleta de lixo com concha em chapa de metal </w:t>
            </w: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lastRenderedPageBreak/>
              <w:t>e cabo de madeira. Pá de lixo. Com estrutura em chapa galvanizada, medindo 17 X 17 cm, com cabo de madeira revestido em plástico e medindo 60 cm, sendo permitida variação para mais ou para menos de 5%.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lastRenderedPageBreak/>
              <w:t>80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2,13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170,40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170,40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400</w:t>
            </w:r>
          </w:p>
        </w:tc>
        <w:tc>
          <w:tcPr>
            <w:tcW w:w="1128" w:type="dxa"/>
            <w:shd w:val="clear" w:color="000000" w:fill="FFFFFF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852,00</w:t>
            </w:r>
          </w:p>
        </w:tc>
      </w:tr>
      <w:tr w:rsidR="00FA0D2D" w:rsidRPr="00FA0D2D" w:rsidTr="00FA0D2D">
        <w:trPr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lastRenderedPageBreak/>
              <w:t>36</w:t>
            </w:r>
          </w:p>
        </w:tc>
        <w:tc>
          <w:tcPr>
            <w:tcW w:w="2138" w:type="dxa"/>
            <w:shd w:val="clear" w:color="auto" w:fill="auto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Papel higiênico branco, neutro, rolo 60 m, folha dupla, branco (alvo), produzido com fibras 100% naturais (100% celulose), não reciclado, macio e resistência adequada ao uso, sem resistência ao estado úmido, que não cause irritações dérmicas, largura mínima da folha 100 mm, diâmetro do rolo 225 mm, com gramatura entre 0,22 g/m² e 0,25 g/m².  Folhas totalmente destacadas para evitar desperdício. Pacote com 4 unidades. Apresentar junto a proposta Laudo </w:t>
            </w:r>
            <w:proofErr w:type="spellStart"/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Microbiologico</w:t>
            </w:r>
            <w:proofErr w:type="spellEnd"/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 e Ficha </w:t>
            </w:r>
            <w:proofErr w:type="spellStart"/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Tecnica</w:t>
            </w:r>
            <w:proofErr w:type="spellEnd"/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6.000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2,84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17.040,00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6000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17.040,00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30000</w:t>
            </w:r>
          </w:p>
        </w:tc>
        <w:tc>
          <w:tcPr>
            <w:tcW w:w="1128" w:type="dxa"/>
            <w:shd w:val="clear" w:color="000000" w:fill="FFFFFF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85.200,00</w:t>
            </w:r>
          </w:p>
        </w:tc>
      </w:tr>
      <w:tr w:rsidR="00FA0D2D" w:rsidRPr="00FA0D2D" w:rsidTr="00FA0D2D">
        <w:trPr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42</w:t>
            </w:r>
          </w:p>
        </w:tc>
        <w:tc>
          <w:tcPr>
            <w:tcW w:w="2138" w:type="dxa"/>
            <w:shd w:val="clear" w:color="auto" w:fill="auto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Sabonete líquido, refil de 800 </w:t>
            </w:r>
            <w:proofErr w:type="spellStart"/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mL</w:t>
            </w:r>
            <w:proofErr w:type="spellEnd"/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6,79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679,00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679,00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1128" w:type="dxa"/>
            <w:shd w:val="clear" w:color="000000" w:fill="FFFFFF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3.395,00</w:t>
            </w:r>
          </w:p>
        </w:tc>
      </w:tr>
      <w:tr w:rsidR="00FA0D2D" w:rsidRPr="00FA0D2D" w:rsidTr="00FA0D2D">
        <w:trPr>
          <w:trHeight w:val="20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2138" w:type="dxa"/>
            <w:shd w:val="clear" w:color="auto" w:fill="auto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Removedor liquido. Cor: incolor. Aplicação para remoção de ceras graxas e resíduos oleosos. Removedor de cera. Especificação técnica: A base de carbonato de sódio, </w:t>
            </w:r>
            <w:proofErr w:type="spellStart"/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butoxietanol</w:t>
            </w:r>
            <w:proofErr w:type="spellEnd"/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 etc. Complemento: na embalagem deverá constar a data da fabricação e da validade do produto e número do lote. Produto removedor de camadas de gorduras vegetais, animais, minerais, ceras e acabamentos de piso. Composição: carbonato de sódio, </w:t>
            </w:r>
            <w:proofErr w:type="spellStart"/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butoxietanol</w:t>
            </w:r>
            <w:proofErr w:type="spellEnd"/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, </w:t>
            </w:r>
            <w:proofErr w:type="spellStart"/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nonilfenol</w:t>
            </w:r>
            <w:proofErr w:type="spellEnd"/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etoxilado</w:t>
            </w:r>
            <w:proofErr w:type="spellEnd"/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 95, </w:t>
            </w:r>
            <w:proofErr w:type="spellStart"/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monoetanolamina</w:t>
            </w:r>
            <w:proofErr w:type="spellEnd"/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, hidróxido de sódio. Produto totalmente solúvel em água; com </w:t>
            </w:r>
            <w:proofErr w:type="spellStart"/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ph</w:t>
            </w:r>
            <w:proofErr w:type="spellEnd"/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 12,5 mais ou menos 0,5. Embalagem contendo no mínimo 750 ml.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6,52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1.304,00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1.304,00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1000</w:t>
            </w:r>
          </w:p>
        </w:tc>
        <w:tc>
          <w:tcPr>
            <w:tcW w:w="1128" w:type="dxa"/>
            <w:shd w:val="clear" w:color="000000" w:fill="FFFFFF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6.520,00</w:t>
            </w:r>
          </w:p>
        </w:tc>
      </w:tr>
      <w:tr w:rsidR="00FA0D2D" w:rsidRPr="00FA0D2D" w:rsidTr="00FA0D2D">
        <w:trPr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44</w:t>
            </w:r>
          </w:p>
        </w:tc>
        <w:tc>
          <w:tcPr>
            <w:tcW w:w="2138" w:type="dxa"/>
            <w:shd w:val="clear" w:color="auto" w:fill="auto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RODO DUPLO 40CM EVA; com cepa de polipropileno; propriedades mínimas; </w:t>
            </w: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lastRenderedPageBreak/>
              <w:t>cepa medindo 50 cm de comprimento; EVA; duplo; espessura 3,55mm (+/- 0,05mm), cabo de madeira (cedrinho) revestido de polipropileno; 120 cm; gancho de polietileno de alta densidade; rosca de polietileno de baixa densidade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lastRenderedPageBreak/>
              <w:t>250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3,28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820,00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250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820,00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1250</w:t>
            </w:r>
          </w:p>
        </w:tc>
        <w:tc>
          <w:tcPr>
            <w:tcW w:w="1128" w:type="dxa"/>
            <w:shd w:val="clear" w:color="000000" w:fill="FFFFFF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4.100,00</w:t>
            </w:r>
          </w:p>
        </w:tc>
      </w:tr>
      <w:tr w:rsidR="00FA0D2D" w:rsidRPr="00FA0D2D" w:rsidTr="00FA0D2D">
        <w:trPr>
          <w:trHeight w:val="20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lastRenderedPageBreak/>
              <w:t>45</w:t>
            </w:r>
          </w:p>
        </w:tc>
        <w:tc>
          <w:tcPr>
            <w:tcW w:w="2138" w:type="dxa"/>
            <w:shd w:val="clear" w:color="auto" w:fill="auto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RODO DUPLO 60CM EVA; com cepa de polipropileno; propriedades mínimas; cepa medindo 50 cm de comprimento; EVA; duplo; espessura 3,55mm (+/- 0,05mm), cabo de madeira (cedrinho) revestido de polipropileno; 120 cm; gancho de polietileno de alta densidade; rosca de polietileno de baixa densidade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250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6,08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1.520,00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250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1.520,00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1250</w:t>
            </w:r>
          </w:p>
        </w:tc>
        <w:tc>
          <w:tcPr>
            <w:tcW w:w="1128" w:type="dxa"/>
            <w:shd w:val="clear" w:color="000000" w:fill="FFFFFF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7.600,00</w:t>
            </w:r>
          </w:p>
        </w:tc>
      </w:tr>
      <w:tr w:rsidR="00FA0D2D" w:rsidRPr="00FA0D2D" w:rsidTr="00FA0D2D">
        <w:trPr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46</w:t>
            </w:r>
          </w:p>
        </w:tc>
        <w:tc>
          <w:tcPr>
            <w:tcW w:w="2138" w:type="dxa"/>
            <w:shd w:val="clear" w:color="auto" w:fill="auto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Rodo de pia com peso aproximado de 0,09 kg, largura aproximada de 20 cm em composição plástica.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1,12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22,40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22,40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1128" w:type="dxa"/>
            <w:shd w:val="clear" w:color="000000" w:fill="FFFFFF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112,00</w:t>
            </w:r>
          </w:p>
        </w:tc>
      </w:tr>
      <w:tr w:rsidR="00FA0D2D" w:rsidRPr="00FA0D2D" w:rsidTr="00FA0D2D">
        <w:trPr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2138" w:type="dxa"/>
            <w:shd w:val="clear" w:color="auto" w:fill="auto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Sabão em barra, azul, </w:t>
            </w:r>
            <w:proofErr w:type="spellStart"/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glicerinado</w:t>
            </w:r>
            <w:proofErr w:type="spellEnd"/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 - Composição: sabão base, sais inorgânicos, coadjuvante, corante e água. Pacote contendo 5 unidades.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1.000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4,19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4.190,00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1000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4.190,00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5000</w:t>
            </w:r>
          </w:p>
        </w:tc>
        <w:tc>
          <w:tcPr>
            <w:tcW w:w="1128" w:type="dxa"/>
            <w:shd w:val="clear" w:color="000000" w:fill="FFFFFF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20.950,00</w:t>
            </w:r>
          </w:p>
        </w:tc>
      </w:tr>
      <w:tr w:rsidR="00FA0D2D" w:rsidRPr="00FA0D2D" w:rsidTr="00FA0D2D">
        <w:trPr>
          <w:trHeight w:val="20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49</w:t>
            </w:r>
          </w:p>
        </w:tc>
        <w:tc>
          <w:tcPr>
            <w:tcW w:w="2138" w:type="dxa"/>
            <w:shd w:val="clear" w:color="auto" w:fill="auto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Sabão em barra multiuso, neutro, em embalagem com 5 unidades. A embalagem deve conter externamente os dados de identificação, procedência, número de lote, data de validade, quantidade de produto. Validade mínima de 1 ano na data de entrega. Composição básica carbonato de sódio, dióxido de titânio, glicerina; corante e outras substâncias permitidas; especificações PH 1%=11,5 máximo, alcalinidade livre; máximo de 0,5% p/p de glicerina amarela; validade de 2 anos; autorização de funcionamento do fabricante na ANVISA/MS.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1.000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4,19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4.190,00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1000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4.190,00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5000</w:t>
            </w:r>
          </w:p>
        </w:tc>
        <w:tc>
          <w:tcPr>
            <w:tcW w:w="1128" w:type="dxa"/>
            <w:shd w:val="clear" w:color="000000" w:fill="FFFFFF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20.950,00</w:t>
            </w:r>
          </w:p>
        </w:tc>
      </w:tr>
      <w:tr w:rsidR="00FA0D2D" w:rsidRPr="00FA0D2D" w:rsidTr="00FA0D2D">
        <w:trPr>
          <w:trHeight w:val="20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57</w:t>
            </w:r>
          </w:p>
        </w:tc>
        <w:tc>
          <w:tcPr>
            <w:tcW w:w="2138" w:type="dxa"/>
            <w:shd w:val="clear" w:color="auto" w:fill="auto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Saco plástico lixo, 15 litros, reforçado, 6 micras, cor preta, largura 25, altura 50, de Polietileno. </w:t>
            </w: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lastRenderedPageBreak/>
              <w:t>Aplicação: uso doméstico. Pacote com 10 unidades. Deverá estar em conformidade com as normas da ABNT NBR 9190/9191/13055/13056.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lastRenderedPageBreak/>
              <w:t>3.000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0,49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1.470,00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3000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1.470,00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15000</w:t>
            </w:r>
          </w:p>
        </w:tc>
        <w:tc>
          <w:tcPr>
            <w:tcW w:w="1128" w:type="dxa"/>
            <w:shd w:val="clear" w:color="000000" w:fill="FFFFFF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7.350,00</w:t>
            </w:r>
          </w:p>
        </w:tc>
      </w:tr>
      <w:tr w:rsidR="00FA0D2D" w:rsidRPr="00FA0D2D" w:rsidTr="00FA0D2D">
        <w:trPr>
          <w:trHeight w:val="20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lastRenderedPageBreak/>
              <w:t>63</w:t>
            </w:r>
          </w:p>
        </w:tc>
        <w:tc>
          <w:tcPr>
            <w:tcW w:w="2138" w:type="dxa"/>
            <w:shd w:val="clear" w:color="auto" w:fill="auto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VASSOURA DE PÊLO: Cepa de polipropileno medindo 26cm de comprimento 5cm de largura e cerdas sintéticas com 6cm de altura, cabo revestido de polipropileno medindo 120cm, com gancho de polietileno de alta densi</w:t>
            </w:r>
            <w:bookmarkStart w:id="0" w:name="_GoBack"/>
            <w:bookmarkEnd w:id="0"/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dade, rosca de polietileno de baixa densidade. Acima 150 tufos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250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4,67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1.167,50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250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1.167,50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1250</w:t>
            </w:r>
          </w:p>
        </w:tc>
        <w:tc>
          <w:tcPr>
            <w:tcW w:w="1128" w:type="dxa"/>
            <w:shd w:val="clear" w:color="000000" w:fill="FFFFFF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5.837,50</w:t>
            </w:r>
          </w:p>
        </w:tc>
      </w:tr>
      <w:tr w:rsidR="00FA0D2D" w:rsidRPr="00FA0D2D" w:rsidTr="00FA0D2D">
        <w:trPr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64</w:t>
            </w:r>
          </w:p>
        </w:tc>
        <w:tc>
          <w:tcPr>
            <w:tcW w:w="2138" w:type="dxa"/>
            <w:shd w:val="clear" w:color="auto" w:fill="auto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Vassoura doméstica, tipo caipira, cerdas de palha de coqueiro (</w:t>
            </w:r>
            <w:proofErr w:type="spellStart"/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licuri</w:t>
            </w:r>
            <w:proofErr w:type="spellEnd"/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), amarração em arame, cabo de madeira com 120 cm.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7.000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7,20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50.400,00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7000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50.400,00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35000</w:t>
            </w:r>
          </w:p>
        </w:tc>
        <w:tc>
          <w:tcPr>
            <w:tcW w:w="1128" w:type="dxa"/>
            <w:shd w:val="clear" w:color="000000" w:fill="FFFFFF"/>
            <w:vAlign w:val="center"/>
            <w:hideMark/>
          </w:tcPr>
          <w:p w:rsidR="00FA0D2D" w:rsidRPr="00FA0D2D" w:rsidRDefault="00FA0D2D" w:rsidP="00FA0D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FA0D2D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252.000,00</w:t>
            </w:r>
          </w:p>
        </w:tc>
      </w:tr>
    </w:tbl>
    <w:p w:rsidR="003214FB" w:rsidRPr="00422E81" w:rsidRDefault="003214FB" w:rsidP="006D275E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422E81" w:rsidRDefault="003214FB" w:rsidP="006D275E">
      <w:pPr>
        <w:jc w:val="both"/>
        <w:rPr>
          <w:rFonts w:ascii="Verdana" w:hAnsi="Verdana" w:cs="Arial"/>
          <w:b/>
          <w:sz w:val="21"/>
          <w:szCs w:val="21"/>
        </w:rPr>
      </w:pPr>
      <w:r w:rsidRPr="00422E81">
        <w:rPr>
          <w:rFonts w:ascii="Verdana" w:hAnsi="Verdana" w:cs="Arial"/>
          <w:b/>
          <w:sz w:val="21"/>
          <w:szCs w:val="21"/>
        </w:rPr>
        <w:t xml:space="preserve">01 </w:t>
      </w:r>
      <w:r w:rsidRPr="00422E81">
        <w:rPr>
          <w:rFonts w:ascii="Verdana" w:hAnsi="Verdana" w:cs="Arial"/>
          <w:b/>
          <w:sz w:val="21"/>
          <w:szCs w:val="21"/>
        </w:rPr>
        <w:noBreakHyphen/>
        <w:t xml:space="preserve"> DO OBJETO:</w:t>
      </w:r>
    </w:p>
    <w:p w:rsidR="003214FB" w:rsidRPr="00422E81" w:rsidRDefault="003214FB" w:rsidP="006D275E">
      <w:pPr>
        <w:jc w:val="both"/>
        <w:rPr>
          <w:rFonts w:ascii="Verdana" w:hAnsi="Verdana" w:cs="Arial"/>
          <w:b/>
          <w:sz w:val="21"/>
          <w:szCs w:val="21"/>
        </w:rPr>
      </w:pPr>
    </w:p>
    <w:p w:rsidR="003214FB" w:rsidRPr="00422E81" w:rsidRDefault="003214FB" w:rsidP="006D275E">
      <w:pPr>
        <w:pStyle w:val="Recuodecorpodetexto"/>
        <w:ind w:firstLine="0"/>
        <w:rPr>
          <w:rFonts w:ascii="Verdana" w:hAnsi="Verdana"/>
          <w:sz w:val="21"/>
          <w:szCs w:val="21"/>
        </w:rPr>
      </w:pPr>
      <w:r w:rsidRPr="00422E81">
        <w:rPr>
          <w:rFonts w:ascii="Verdana" w:hAnsi="Verdana"/>
          <w:sz w:val="21"/>
          <w:szCs w:val="21"/>
        </w:rPr>
        <w:t xml:space="preserve">I </w:t>
      </w:r>
      <w:r w:rsidRPr="00422E81">
        <w:rPr>
          <w:rFonts w:ascii="Verdana" w:hAnsi="Verdana"/>
          <w:sz w:val="21"/>
          <w:szCs w:val="21"/>
        </w:rPr>
        <w:noBreakHyphen/>
        <w:t xml:space="preserve"> Os objetos do fornecimento são o</w:t>
      </w:r>
      <w:r w:rsidR="007714AF" w:rsidRPr="00422E81">
        <w:rPr>
          <w:rFonts w:ascii="Verdana" w:hAnsi="Verdana"/>
          <w:sz w:val="21"/>
          <w:szCs w:val="21"/>
        </w:rPr>
        <w:t>s produtos constantes do Anexo III</w:t>
      </w:r>
      <w:r w:rsidRPr="00422E81">
        <w:rPr>
          <w:rFonts w:ascii="Verdana" w:hAnsi="Verdana"/>
          <w:sz w:val="21"/>
          <w:szCs w:val="21"/>
        </w:rPr>
        <w:t xml:space="preserve"> </w:t>
      </w:r>
      <w:r w:rsidR="00C6742D" w:rsidRPr="00422E81">
        <w:rPr>
          <w:rFonts w:ascii="Verdana" w:hAnsi="Verdana"/>
          <w:sz w:val="21"/>
          <w:szCs w:val="21"/>
        </w:rPr>
        <w:t>do Edital</w:t>
      </w:r>
      <w:r w:rsidRPr="00422E81">
        <w:rPr>
          <w:rFonts w:ascii="Verdana" w:hAnsi="Verdana"/>
          <w:sz w:val="21"/>
          <w:szCs w:val="21"/>
        </w:rPr>
        <w:t>, em que são discriminados, a apresentação de cada produto, o consumo estimado e o prazo para entrega.</w:t>
      </w:r>
    </w:p>
    <w:p w:rsidR="003214FB" w:rsidRPr="00422E81" w:rsidRDefault="003214FB" w:rsidP="006D275E">
      <w:pPr>
        <w:pStyle w:val="Recuodecorpodetexto"/>
        <w:ind w:firstLine="0"/>
        <w:rPr>
          <w:rFonts w:ascii="Verdana" w:hAnsi="Verdana"/>
          <w:sz w:val="21"/>
          <w:szCs w:val="21"/>
        </w:rPr>
      </w:pPr>
    </w:p>
    <w:p w:rsidR="003214FB" w:rsidRPr="00422E81" w:rsidRDefault="003214FB" w:rsidP="006D7146">
      <w:pPr>
        <w:tabs>
          <w:tab w:val="right" w:pos="6589"/>
        </w:tabs>
        <w:jc w:val="both"/>
        <w:rPr>
          <w:rFonts w:ascii="Verdana" w:hAnsi="Verdana" w:cs="Arial"/>
          <w:b/>
          <w:sz w:val="21"/>
          <w:szCs w:val="21"/>
        </w:rPr>
      </w:pPr>
      <w:r w:rsidRPr="00422E81">
        <w:rPr>
          <w:rFonts w:ascii="Verdana" w:hAnsi="Verdana" w:cs="Arial"/>
          <w:b/>
          <w:sz w:val="21"/>
          <w:szCs w:val="21"/>
        </w:rPr>
        <w:t xml:space="preserve">02 </w:t>
      </w:r>
      <w:r w:rsidRPr="00422E81">
        <w:rPr>
          <w:rFonts w:ascii="Verdana" w:hAnsi="Verdana" w:cs="Arial"/>
          <w:b/>
          <w:sz w:val="21"/>
          <w:szCs w:val="21"/>
        </w:rPr>
        <w:noBreakHyphen/>
        <w:t xml:space="preserve"> DA VALIDADE DO REGISTRO DE PREÇOS</w:t>
      </w:r>
    </w:p>
    <w:p w:rsidR="003214FB" w:rsidRPr="00422E81" w:rsidRDefault="003214FB" w:rsidP="006D7146">
      <w:pPr>
        <w:tabs>
          <w:tab w:val="right" w:pos="6589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422E81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 xml:space="preserve">I </w:t>
      </w:r>
      <w:r w:rsidRPr="00422E81">
        <w:rPr>
          <w:rFonts w:ascii="Verdana" w:hAnsi="Verdana" w:cs="Arial"/>
          <w:sz w:val="21"/>
          <w:szCs w:val="21"/>
        </w:rPr>
        <w:noBreakHyphen/>
        <w:t xml:space="preserve"> A presente Ata de Registro de Preços terá a validade de 12 meses a partir da homologação do processo.</w:t>
      </w:r>
    </w:p>
    <w:p w:rsidR="003214FB" w:rsidRPr="00422E81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422E81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 xml:space="preserve">II </w:t>
      </w:r>
      <w:r w:rsidRPr="00422E81">
        <w:rPr>
          <w:rFonts w:ascii="Verdana" w:hAnsi="Verdana" w:cs="Arial"/>
          <w:sz w:val="21"/>
          <w:szCs w:val="21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3214FB" w:rsidRPr="00422E81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422E81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 xml:space="preserve">III </w:t>
      </w:r>
      <w:r w:rsidRPr="00422E81">
        <w:rPr>
          <w:rFonts w:ascii="Verdana" w:hAnsi="Verdana" w:cs="Arial"/>
          <w:sz w:val="21"/>
          <w:szCs w:val="21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3214FB" w:rsidRPr="00422E81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422E81" w:rsidRDefault="003214FB" w:rsidP="006D7146">
      <w:pPr>
        <w:tabs>
          <w:tab w:val="right" w:pos="7944"/>
        </w:tabs>
        <w:jc w:val="both"/>
        <w:rPr>
          <w:rFonts w:ascii="Verdana" w:hAnsi="Verdana" w:cs="Arial"/>
          <w:b/>
          <w:sz w:val="21"/>
          <w:szCs w:val="21"/>
        </w:rPr>
      </w:pPr>
      <w:r w:rsidRPr="00422E81">
        <w:rPr>
          <w:rFonts w:ascii="Verdana" w:hAnsi="Verdana" w:cs="Arial"/>
          <w:b/>
          <w:sz w:val="21"/>
          <w:szCs w:val="21"/>
        </w:rPr>
        <w:t xml:space="preserve">03 </w:t>
      </w:r>
      <w:r w:rsidRPr="00422E81">
        <w:rPr>
          <w:rFonts w:ascii="Verdana" w:hAnsi="Verdana" w:cs="Arial"/>
          <w:b/>
          <w:sz w:val="21"/>
          <w:szCs w:val="21"/>
        </w:rPr>
        <w:noBreakHyphen/>
        <w:t xml:space="preserve"> DA UTILIZAÇÃO DA ATA DE REGISTRO DE PREÇOS</w:t>
      </w:r>
    </w:p>
    <w:p w:rsidR="003214FB" w:rsidRPr="00422E81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</w:p>
    <w:p w:rsidR="003214FB" w:rsidRPr="00422E81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 xml:space="preserve">I </w:t>
      </w:r>
      <w:r w:rsidRPr="00422E81">
        <w:rPr>
          <w:rFonts w:ascii="Verdana" w:hAnsi="Verdana" w:cs="Arial"/>
          <w:sz w:val="21"/>
          <w:szCs w:val="21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3214FB" w:rsidRPr="00422E81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422E81" w:rsidRDefault="003214FB" w:rsidP="006D7146">
      <w:pPr>
        <w:tabs>
          <w:tab w:val="right" w:pos="2401"/>
        </w:tabs>
        <w:jc w:val="both"/>
        <w:rPr>
          <w:rFonts w:ascii="Verdana" w:hAnsi="Verdana" w:cs="Arial"/>
          <w:b/>
          <w:sz w:val="21"/>
          <w:szCs w:val="21"/>
        </w:rPr>
      </w:pPr>
      <w:r w:rsidRPr="00422E81">
        <w:rPr>
          <w:rFonts w:ascii="Verdana" w:hAnsi="Verdana" w:cs="Arial"/>
          <w:b/>
          <w:sz w:val="21"/>
          <w:szCs w:val="21"/>
        </w:rPr>
        <w:t xml:space="preserve">04 </w:t>
      </w:r>
      <w:r w:rsidRPr="00422E81">
        <w:rPr>
          <w:rFonts w:ascii="Verdana" w:hAnsi="Verdana" w:cs="Arial"/>
          <w:b/>
          <w:sz w:val="21"/>
          <w:szCs w:val="21"/>
        </w:rPr>
        <w:noBreakHyphen/>
        <w:t xml:space="preserve"> DO PREÇO</w:t>
      </w:r>
    </w:p>
    <w:p w:rsidR="003214FB" w:rsidRPr="00422E81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422E81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lastRenderedPageBreak/>
        <w:t xml:space="preserve">I </w:t>
      </w:r>
      <w:r w:rsidRPr="00422E81">
        <w:rPr>
          <w:rFonts w:ascii="Verdana" w:hAnsi="Verdana" w:cs="Arial"/>
          <w:sz w:val="21"/>
          <w:szCs w:val="21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365E83" w:rsidRPr="00422E81">
        <w:rPr>
          <w:rFonts w:ascii="Verdana" w:hAnsi="Verdana" w:cs="Arial"/>
          <w:sz w:val="21"/>
          <w:szCs w:val="21"/>
        </w:rPr>
        <w:t>014/2019</w:t>
      </w:r>
      <w:r w:rsidRPr="00422E81">
        <w:rPr>
          <w:rFonts w:ascii="Verdana" w:hAnsi="Verdana" w:cs="Arial"/>
          <w:sz w:val="21"/>
          <w:szCs w:val="21"/>
        </w:rPr>
        <w:t>.</w:t>
      </w:r>
    </w:p>
    <w:p w:rsidR="003214FB" w:rsidRPr="00422E81" w:rsidRDefault="003214FB" w:rsidP="006D7146">
      <w:pPr>
        <w:tabs>
          <w:tab w:val="right" w:pos="9122"/>
        </w:tabs>
        <w:jc w:val="both"/>
        <w:rPr>
          <w:rFonts w:ascii="Verdana" w:hAnsi="Verdana"/>
          <w:sz w:val="21"/>
          <w:szCs w:val="21"/>
        </w:rPr>
      </w:pPr>
    </w:p>
    <w:p w:rsidR="003214FB" w:rsidRPr="00422E81" w:rsidRDefault="003214FB" w:rsidP="006D7146">
      <w:pPr>
        <w:tabs>
          <w:tab w:val="right" w:pos="9122"/>
        </w:tabs>
        <w:jc w:val="both"/>
        <w:rPr>
          <w:rFonts w:ascii="Verdana" w:hAnsi="Verdana" w:cs="Arial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 xml:space="preserve">II </w:t>
      </w:r>
      <w:r w:rsidRPr="00422E81">
        <w:rPr>
          <w:rFonts w:ascii="Verdana" w:hAnsi="Verdana" w:cs="Arial"/>
          <w:sz w:val="21"/>
          <w:szCs w:val="21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365E83" w:rsidRPr="00422E81">
        <w:rPr>
          <w:rFonts w:ascii="Verdana" w:hAnsi="Verdana" w:cs="Arial"/>
          <w:sz w:val="21"/>
          <w:szCs w:val="21"/>
        </w:rPr>
        <w:t>014/2019</w:t>
      </w:r>
      <w:r w:rsidRPr="00422E81">
        <w:rPr>
          <w:rFonts w:ascii="Verdana" w:hAnsi="Verdana" w:cs="Arial"/>
          <w:sz w:val="21"/>
          <w:szCs w:val="21"/>
        </w:rPr>
        <w:t>, que integra o presente instrumento de compromisso.</w:t>
      </w:r>
    </w:p>
    <w:p w:rsidR="003214FB" w:rsidRPr="00422E81" w:rsidRDefault="003214FB" w:rsidP="006D7146">
      <w:pPr>
        <w:tabs>
          <w:tab w:val="right" w:pos="9106"/>
        </w:tabs>
        <w:jc w:val="both"/>
        <w:rPr>
          <w:rFonts w:ascii="Verdana" w:hAnsi="Verdana"/>
          <w:sz w:val="21"/>
          <w:szCs w:val="21"/>
        </w:rPr>
      </w:pPr>
    </w:p>
    <w:p w:rsidR="003214FB" w:rsidRPr="00422E81" w:rsidRDefault="003214FB" w:rsidP="006D7146">
      <w:pPr>
        <w:tabs>
          <w:tab w:val="right" w:pos="9106"/>
        </w:tabs>
        <w:jc w:val="both"/>
        <w:rPr>
          <w:rFonts w:ascii="Verdana" w:hAnsi="Verdana" w:cs="Arial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 xml:space="preserve">III </w:t>
      </w:r>
      <w:r w:rsidRPr="00422E81">
        <w:rPr>
          <w:rFonts w:ascii="Verdana" w:hAnsi="Verdana" w:cs="Arial"/>
          <w:sz w:val="21"/>
          <w:szCs w:val="21"/>
        </w:rPr>
        <w:noBreakHyphen/>
        <w:t xml:space="preserve"> Em cada fornecimento, o preço unitário a ser pago será o constante das propostas apresentadas, no Pregão nº </w:t>
      </w:r>
      <w:r w:rsidR="00365E83" w:rsidRPr="00422E81">
        <w:rPr>
          <w:rFonts w:ascii="Verdana" w:hAnsi="Verdana" w:cs="Arial"/>
          <w:sz w:val="21"/>
          <w:szCs w:val="21"/>
        </w:rPr>
        <w:t>014/2019</w:t>
      </w:r>
      <w:r w:rsidRPr="00422E81">
        <w:rPr>
          <w:rFonts w:ascii="Verdana" w:hAnsi="Verdana" w:cs="Arial"/>
          <w:sz w:val="21"/>
          <w:szCs w:val="21"/>
        </w:rPr>
        <w:t xml:space="preserve"> pelas empresas detentoras da presente Ata, as quais também a integram.</w:t>
      </w:r>
    </w:p>
    <w:p w:rsidR="003214FB" w:rsidRPr="00422E81" w:rsidRDefault="003214FB" w:rsidP="006D7146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422E81" w:rsidRDefault="003214FB" w:rsidP="006D7146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1"/>
          <w:szCs w:val="21"/>
        </w:rPr>
      </w:pPr>
      <w:r w:rsidRPr="00422E81">
        <w:rPr>
          <w:rFonts w:ascii="Verdana" w:hAnsi="Verdana" w:cs="Arial"/>
          <w:b/>
          <w:sz w:val="21"/>
          <w:szCs w:val="21"/>
        </w:rPr>
        <w:t xml:space="preserve">05 </w:t>
      </w:r>
      <w:r w:rsidRPr="00422E81">
        <w:rPr>
          <w:rFonts w:ascii="Verdana" w:hAnsi="Verdana" w:cs="Arial"/>
          <w:b/>
          <w:sz w:val="21"/>
          <w:szCs w:val="21"/>
        </w:rPr>
        <w:noBreakHyphen/>
        <w:t xml:space="preserve"> DO LOCAL E PRAZO DE ENTREGA</w:t>
      </w:r>
    </w:p>
    <w:p w:rsidR="003214FB" w:rsidRPr="00422E81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422E81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 xml:space="preserve">I </w:t>
      </w:r>
      <w:r w:rsidRPr="00422E81">
        <w:rPr>
          <w:rFonts w:ascii="Verdana" w:hAnsi="Verdana" w:cs="Arial"/>
          <w:sz w:val="21"/>
          <w:szCs w:val="21"/>
        </w:rPr>
        <w:noBreakHyphen/>
        <w:t xml:space="preserve"> Em cada fornecimento, o prazo de entrega do produto será o constante dos anexos desta, e será contado a partir da Ordem de Fornecimento.</w:t>
      </w:r>
    </w:p>
    <w:p w:rsidR="003214FB" w:rsidRPr="00422E81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422E81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 xml:space="preserve">II </w:t>
      </w:r>
      <w:r w:rsidRPr="00422E81">
        <w:rPr>
          <w:rFonts w:ascii="Verdana" w:hAnsi="Verdana" w:cs="Arial"/>
          <w:sz w:val="21"/>
          <w:szCs w:val="21"/>
        </w:rPr>
        <w:noBreakHyphen/>
        <w:t xml:space="preserve"> O local da entrega, em cada fornecimento, será o constante da Ordem de Fornecimento.</w:t>
      </w:r>
    </w:p>
    <w:p w:rsidR="003214FB" w:rsidRPr="00422E81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422E81" w:rsidRDefault="003214FB" w:rsidP="006D7146">
      <w:pPr>
        <w:tabs>
          <w:tab w:val="right" w:pos="3229"/>
        </w:tabs>
        <w:jc w:val="both"/>
        <w:rPr>
          <w:rFonts w:ascii="Verdana" w:hAnsi="Verdana" w:cs="Arial"/>
          <w:b/>
          <w:sz w:val="21"/>
          <w:szCs w:val="21"/>
        </w:rPr>
      </w:pPr>
      <w:r w:rsidRPr="00422E81">
        <w:rPr>
          <w:rFonts w:ascii="Verdana" w:hAnsi="Verdana" w:cs="Arial"/>
          <w:b/>
          <w:sz w:val="21"/>
          <w:szCs w:val="21"/>
        </w:rPr>
        <w:t xml:space="preserve">06 </w:t>
      </w:r>
      <w:r w:rsidRPr="00422E81">
        <w:rPr>
          <w:rFonts w:ascii="Verdana" w:hAnsi="Verdana" w:cs="Arial"/>
          <w:b/>
          <w:sz w:val="21"/>
          <w:szCs w:val="21"/>
        </w:rPr>
        <w:noBreakHyphen/>
        <w:t xml:space="preserve"> DO PAGAMENTO</w:t>
      </w:r>
    </w:p>
    <w:p w:rsidR="003214FB" w:rsidRPr="00422E81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422E81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 xml:space="preserve">I </w:t>
      </w:r>
      <w:r w:rsidRPr="00422E81">
        <w:rPr>
          <w:rFonts w:ascii="Verdana" w:hAnsi="Verdana" w:cs="Arial"/>
          <w:sz w:val="21"/>
          <w:szCs w:val="21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422E81">
        <w:rPr>
          <w:rFonts w:ascii="Verdana" w:hAnsi="Verdana" w:cs="Arial"/>
          <w:bCs/>
          <w:sz w:val="21"/>
          <w:szCs w:val="21"/>
        </w:rPr>
        <w:t xml:space="preserve">em até 30 (trinta) dias após recebimento </w:t>
      </w:r>
      <w:r w:rsidRPr="00422E81">
        <w:rPr>
          <w:rFonts w:ascii="Verdana" w:hAnsi="Verdana" w:cs="Arial"/>
          <w:sz w:val="21"/>
          <w:szCs w:val="21"/>
        </w:rPr>
        <w:t>definitivo pela unidade requisitante</w:t>
      </w:r>
      <w:r w:rsidRPr="00422E81">
        <w:rPr>
          <w:rFonts w:ascii="Verdana" w:hAnsi="Verdana" w:cs="Arial"/>
          <w:bCs/>
          <w:sz w:val="21"/>
          <w:szCs w:val="21"/>
        </w:rPr>
        <w:t xml:space="preserve"> do objeto, </w:t>
      </w:r>
      <w:r w:rsidRPr="00422E81">
        <w:rPr>
          <w:rFonts w:ascii="Verdana" w:hAnsi="Verdana" w:cs="Arial"/>
          <w:sz w:val="21"/>
          <w:szCs w:val="21"/>
        </w:rPr>
        <w:t>mediante apresentação da Nota Fiscal.</w:t>
      </w:r>
    </w:p>
    <w:p w:rsidR="003214FB" w:rsidRPr="00422E81" w:rsidRDefault="003214FB" w:rsidP="006D7146">
      <w:pPr>
        <w:jc w:val="both"/>
        <w:rPr>
          <w:rFonts w:ascii="Verdana" w:hAnsi="Verdana" w:cs="Arial"/>
          <w:bCs/>
          <w:sz w:val="21"/>
          <w:szCs w:val="21"/>
        </w:rPr>
      </w:pPr>
    </w:p>
    <w:p w:rsidR="003214FB" w:rsidRPr="00422E81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 xml:space="preserve">II </w:t>
      </w:r>
      <w:r w:rsidRPr="00422E81">
        <w:rPr>
          <w:rFonts w:ascii="Verdana" w:hAnsi="Verdana" w:cs="Arial"/>
          <w:sz w:val="21"/>
          <w:szCs w:val="21"/>
        </w:rPr>
        <w:noBreakHyphen/>
        <w:t xml:space="preserve"> </w:t>
      </w:r>
      <w:r w:rsidRPr="00422E81">
        <w:rPr>
          <w:rFonts w:ascii="Verdana" w:hAnsi="Verdana"/>
          <w:sz w:val="21"/>
          <w:szCs w:val="21"/>
        </w:rPr>
        <w:t>Nos casos de eventuais atrasos de pagamento não justificados, provocados exclusivamente pela Administração, o valor devido deverá ser acrescido 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3214FB" w:rsidRPr="00422E81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422E81">
        <w:rPr>
          <w:rFonts w:ascii="Verdana" w:hAnsi="Verdana"/>
          <w:sz w:val="21"/>
          <w:szCs w:val="21"/>
        </w:rPr>
        <w:t xml:space="preserve">I= (TX/100) </w:t>
      </w:r>
    </w:p>
    <w:p w:rsidR="003214FB" w:rsidRPr="00422E81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422E81">
        <w:rPr>
          <w:rFonts w:ascii="Verdana" w:hAnsi="Verdana"/>
          <w:sz w:val="21"/>
          <w:szCs w:val="21"/>
        </w:rPr>
        <w:t xml:space="preserve">EM = I x N x VP, onde: </w:t>
      </w:r>
    </w:p>
    <w:p w:rsidR="003214FB" w:rsidRPr="00422E81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422E81">
        <w:rPr>
          <w:rFonts w:ascii="Verdana" w:hAnsi="Verdana"/>
          <w:sz w:val="21"/>
          <w:szCs w:val="21"/>
        </w:rPr>
        <w:t xml:space="preserve">I = Índice de atualização financeira; </w:t>
      </w:r>
    </w:p>
    <w:p w:rsidR="003214FB" w:rsidRPr="00422E81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422E81">
        <w:rPr>
          <w:rFonts w:ascii="Verdana" w:hAnsi="Verdana"/>
          <w:sz w:val="21"/>
          <w:szCs w:val="21"/>
        </w:rPr>
        <w:t xml:space="preserve">TX = Percentual da taxa de juros de mora anual; </w:t>
      </w:r>
    </w:p>
    <w:p w:rsidR="003214FB" w:rsidRPr="00422E81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422E81">
        <w:rPr>
          <w:rFonts w:ascii="Verdana" w:hAnsi="Verdana"/>
          <w:sz w:val="21"/>
          <w:szCs w:val="21"/>
        </w:rPr>
        <w:t xml:space="preserve">EM = Encargos moratórios; </w:t>
      </w:r>
    </w:p>
    <w:p w:rsidR="003214FB" w:rsidRPr="00422E81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422E81">
        <w:rPr>
          <w:rFonts w:ascii="Verdana" w:hAnsi="Verdana"/>
          <w:sz w:val="21"/>
          <w:szCs w:val="21"/>
        </w:rPr>
        <w:t xml:space="preserve">N = Número de dias entre a data prevista para o pagamento e a do efetivo pagamento; </w:t>
      </w:r>
    </w:p>
    <w:p w:rsidR="003214FB" w:rsidRPr="00422E81" w:rsidRDefault="003214FB" w:rsidP="006D7146">
      <w:pPr>
        <w:pStyle w:val="Corpodetexto2"/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>VP = Valor da parcela em atraso</w:t>
      </w:r>
    </w:p>
    <w:p w:rsidR="003214FB" w:rsidRPr="00422E81" w:rsidRDefault="003214FB" w:rsidP="006D7146">
      <w:pPr>
        <w:jc w:val="both"/>
        <w:rPr>
          <w:rFonts w:ascii="Verdana" w:hAnsi="Verdana" w:cs="Arial"/>
          <w:bCs/>
          <w:sz w:val="21"/>
          <w:szCs w:val="21"/>
        </w:rPr>
      </w:pPr>
    </w:p>
    <w:p w:rsidR="003214FB" w:rsidRPr="00422E81" w:rsidRDefault="003214FB" w:rsidP="006D7146">
      <w:pPr>
        <w:tabs>
          <w:tab w:val="right" w:pos="6375"/>
        </w:tabs>
        <w:jc w:val="both"/>
        <w:rPr>
          <w:rFonts w:ascii="Verdana" w:hAnsi="Verdana" w:cs="Arial"/>
          <w:b/>
          <w:sz w:val="21"/>
          <w:szCs w:val="21"/>
        </w:rPr>
      </w:pPr>
      <w:r w:rsidRPr="00422E81">
        <w:rPr>
          <w:rFonts w:ascii="Verdana" w:hAnsi="Verdana" w:cs="Arial"/>
          <w:b/>
          <w:sz w:val="21"/>
          <w:szCs w:val="21"/>
        </w:rPr>
        <w:t xml:space="preserve">07 </w:t>
      </w:r>
      <w:r w:rsidRPr="00422E81">
        <w:rPr>
          <w:rFonts w:ascii="Verdana" w:hAnsi="Verdana" w:cs="Arial"/>
          <w:b/>
          <w:sz w:val="21"/>
          <w:szCs w:val="21"/>
        </w:rPr>
        <w:noBreakHyphen/>
        <w:t xml:space="preserve"> DAS CONDIÇÕES DE FORNECIMENTO</w:t>
      </w:r>
    </w:p>
    <w:p w:rsidR="003214FB" w:rsidRPr="00422E81" w:rsidRDefault="003214FB" w:rsidP="006D7146">
      <w:pPr>
        <w:tabs>
          <w:tab w:val="right" w:pos="637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422E81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 xml:space="preserve">I </w:t>
      </w:r>
      <w:r w:rsidRPr="00422E81">
        <w:rPr>
          <w:rFonts w:ascii="Verdana" w:hAnsi="Verdana" w:cs="Arial"/>
          <w:sz w:val="21"/>
          <w:szCs w:val="21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3214FB" w:rsidRPr="00422E81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422E81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 xml:space="preserve">II </w:t>
      </w:r>
      <w:r w:rsidRPr="00422E81">
        <w:rPr>
          <w:rFonts w:ascii="Verdana" w:hAnsi="Verdana" w:cs="Arial"/>
          <w:sz w:val="21"/>
          <w:szCs w:val="21"/>
        </w:rPr>
        <w:noBreakHyphen/>
        <w:t xml:space="preserve"> Se a qualidade dos produtos entregues não corresponder às especificações exigidas, no edital do Pregão que precedeu a presente Ata, a remessa do produto </w:t>
      </w:r>
      <w:r w:rsidRPr="00422E81">
        <w:rPr>
          <w:rFonts w:ascii="Verdana" w:hAnsi="Verdana" w:cs="Arial"/>
          <w:sz w:val="21"/>
          <w:szCs w:val="21"/>
        </w:rPr>
        <w:lastRenderedPageBreak/>
        <w:t>apresentado será devolvida à detentora para substituição, no prazo máximo de cinco dias, independentemente da aplicação das penalidades cabíveis.</w:t>
      </w:r>
    </w:p>
    <w:p w:rsidR="003214FB" w:rsidRPr="00422E81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422E81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 xml:space="preserve">III </w:t>
      </w:r>
      <w:r w:rsidRPr="00422E81">
        <w:rPr>
          <w:rFonts w:ascii="Verdana" w:hAnsi="Verdana" w:cs="Arial"/>
          <w:sz w:val="21"/>
          <w:szCs w:val="21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3214FB" w:rsidRPr="00422E81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422E81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 xml:space="preserve">IV </w:t>
      </w:r>
      <w:r w:rsidRPr="00422E81">
        <w:rPr>
          <w:rFonts w:ascii="Verdana" w:hAnsi="Verdana" w:cs="Arial"/>
          <w:sz w:val="21"/>
          <w:szCs w:val="21"/>
        </w:rPr>
        <w:noBreakHyphen/>
        <w:t xml:space="preserve"> Os produtos deverão ser entregues acompanhados da Nota Fiscal ou Nota Fiscal Fatura, conforme o caso.</w:t>
      </w:r>
    </w:p>
    <w:p w:rsidR="003214FB" w:rsidRPr="00422E81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422E81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 xml:space="preserve">V </w:t>
      </w:r>
      <w:r w:rsidRPr="00422E81">
        <w:rPr>
          <w:rFonts w:ascii="Verdana" w:hAnsi="Verdana" w:cs="Arial"/>
          <w:sz w:val="21"/>
          <w:szCs w:val="21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3214FB" w:rsidRPr="00422E81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422E81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 xml:space="preserve">VI </w:t>
      </w:r>
      <w:r w:rsidRPr="00422E81">
        <w:rPr>
          <w:rFonts w:ascii="Verdana" w:hAnsi="Verdana" w:cs="Arial"/>
          <w:sz w:val="21"/>
          <w:szCs w:val="21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3214FB" w:rsidRPr="00422E81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422E81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 xml:space="preserve">VII </w:t>
      </w:r>
      <w:r w:rsidRPr="00422E81">
        <w:rPr>
          <w:rFonts w:ascii="Verdana" w:hAnsi="Verdana" w:cs="Arial"/>
          <w:sz w:val="21"/>
          <w:szCs w:val="21"/>
        </w:rPr>
        <w:noBreakHyphen/>
        <w:t xml:space="preserve"> As empresas detentoras da presente ata ficam obrigadas a aceitar o acréscimo de até vinte e cinco por cento nas quantidades estimadas.</w:t>
      </w:r>
    </w:p>
    <w:p w:rsidR="003214FB" w:rsidRPr="00422E81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422E81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>VIII – Apresentar a atualização, a cada 180 dias, da Certidão Negativa de Débito Trabalhista (CNDT) referida na Lei nº 12.440 de 07.07.2011.</w:t>
      </w:r>
    </w:p>
    <w:p w:rsidR="003214FB" w:rsidRPr="00422E81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422E81" w:rsidRDefault="003214FB" w:rsidP="006D7146">
      <w:pPr>
        <w:tabs>
          <w:tab w:val="left" w:pos="92"/>
          <w:tab w:val="right" w:pos="4024"/>
        </w:tabs>
        <w:jc w:val="both"/>
        <w:rPr>
          <w:rFonts w:ascii="Verdana" w:hAnsi="Verdana" w:cs="Arial"/>
          <w:b/>
          <w:sz w:val="21"/>
          <w:szCs w:val="21"/>
        </w:rPr>
      </w:pPr>
      <w:r w:rsidRPr="00422E81">
        <w:rPr>
          <w:rFonts w:ascii="Verdana" w:hAnsi="Verdana" w:cs="Arial"/>
          <w:b/>
          <w:sz w:val="21"/>
          <w:szCs w:val="21"/>
        </w:rPr>
        <w:t xml:space="preserve">08 </w:t>
      </w:r>
      <w:r w:rsidRPr="00422E81">
        <w:rPr>
          <w:rFonts w:ascii="Verdana" w:hAnsi="Verdana" w:cs="Arial"/>
          <w:b/>
          <w:sz w:val="21"/>
          <w:szCs w:val="21"/>
        </w:rPr>
        <w:noBreakHyphen/>
        <w:t xml:space="preserve"> DAS PENALIDADES</w:t>
      </w:r>
    </w:p>
    <w:p w:rsidR="003214FB" w:rsidRPr="00422E81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422E81" w:rsidRDefault="003214FB" w:rsidP="006D7146">
      <w:pPr>
        <w:tabs>
          <w:tab w:val="left" w:pos="1245"/>
        </w:tabs>
        <w:jc w:val="both"/>
        <w:rPr>
          <w:rFonts w:ascii="Verdana" w:hAnsi="Verdana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 xml:space="preserve">I – Recusando-se a vencedora a assinatura da ata sem motivo justificado, caracterizará o descumprimento total da obrigação assumida, sujeitando-se </w:t>
      </w:r>
      <w:proofErr w:type="spellStart"/>
      <w:r w:rsidRPr="00422E81">
        <w:rPr>
          <w:rFonts w:ascii="Verdana" w:hAnsi="Verdana" w:cs="Arial"/>
          <w:sz w:val="21"/>
          <w:szCs w:val="21"/>
        </w:rPr>
        <w:t>á</w:t>
      </w:r>
      <w:proofErr w:type="spellEnd"/>
      <w:r w:rsidRPr="00422E81">
        <w:rPr>
          <w:rFonts w:ascii="Verdana" w:hAnsi="Verdana" w:cs="Arial"/>
          <w:sz w:val="21"/>
          <w:szCs w:val="21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3214FB" w:rsidRPr="00422E81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422E81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>II – Em caso de inexecução parcial ou total das condições fixadas no contrato, erros ou atrasos no cumprimento do contrato e quaisquer outras irregularidades, a Administração poderá, garantida a prévia defesa, aplicar ao contratado as seguintes sanções:</w:t>
      </w:r>
    </w:p>
    <w:p w:rsidR="003214FB" w:rsidRPr="00422E81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422E81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>A. Advertência;</w:t>
      </w:r>
    </w:p>
    <w:p w:rsidR="003214FB" w:rsidRPr="00422E81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</w:p>
    <w:p w:rsidR="003214FB" w:rsidRPr="00422E81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>B. Multa de 0,3% (três décimos por cento) por dia, até o 10</w:t>
      </w:r>
      <w:r w:rsidRPr="00422E81">
        <w:rPr>
          <w:rFonts w:ascii="Verdana" w:hAnsi="Verdana" w:cs="Arial"/>
          <w:sz w:val="21"/>
          <w:szCs w:val="21"/>
          <w:u w:val="single"/>
          <w:vertAlign w:val="superscript"/>
        </w:rPr>
        <w:t>o</w:t>
      </w:r>
      <w:r w:rsidRPr="00422E81">
        <w:rPr>
          <w:rFonts w:ascii="Verdana" w:hAnsi="Verdana" w:cs="Arial"/>
          <w:sz w:val="21"/>
          <w:szCs w:val="21"/>
        </w:rPr>
        <w:t xml:space="preserve"> (décimo) dia de atraso, da entrega do produto, sobre o valor da parcela, por ocorrência;</w:t>
      </w:r>
    </w:p>
    <w:p w:rsidR="003214FB" w:rsidRPr="00422E81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</w:p>
    <w:p w:rsidR="003214FB" w:rsidRPr="00422E81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>C. Multa de 20% (vinte por cento) sobre o valor do saldo do valor do contrato, no caso de atraso superior a 10 (dez) dias, com a consequente rescisão contratual, quando for o caso;</w:t>
      </w:r>
    </w:p>
    <w:p w:rsidR="003214FB" w:rsidRPr="00422E81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</w:p>
    <w:p w:rsidR="003214FB" w:rsidRPr="00422E81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>D. Multa de 20% (vinte por cento) sobre o valor do contrato, nos casos:</w:t>
      </w:r>
    </w:p>
    <w:p w:rsidR="003214FB" w:rsidRPr="00422E81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422E81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lastRenderedPageBreak/>
        <w:t>a) inobservância do nível de qualidade dos fornecimentos;</w:t>
      </w:r>
    </w:p>
    <w:p w:rsidR="003214FB" w:rsidRPr="00422E81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422E81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>b) transferência total ou parcial do contrato a terceiros;</w:t>
      </w:r>
    </w:p>
    <w:p w:rsidR="003214FB" w:rsidRPr="00422E81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422E81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>c) subcontratação no todo ou em parte do objeto sem prévia autorização formal da Contratante;</w:t>
      </w:r>
    </w:p>
    <w:p w:rsidR="003214FB" w:rsidRPr="00422E81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422E81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>d) descumprimento de cláusula contratual.</w:t>
      </w:r>
    </w:p>
    <w:p w:rsidR="003214FB" w:rsidRPr="00422E81" w:rsidRDefault="003214FB" w:rsidP="006D7146">
      <w:pPr>
        <w:tabs>
          <w:tab w:val="center" w:pos="2268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422E81" w:rsidRDefault="003214FB" w:rsidP="006D7146">
      <w:pPr>
        <w:tabs>
          <w:tab w:val="center" w:pos="2268"/>
        </w:tabs>
        <w:jc w:val="both"/>
        <w:rPr>
          <w:rFonts w:ascii="Verdana" w:hAnsi="Verdana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 xml:space="preserve">III – </w:t>
      </w:r>
      <w:r w:rsidRPr="00422E81">
        <w:rPr>
          <w:rFonts w:ascii="Verdana" w:hAnsi="Verdana" w:cs="Arial"/>
          <w:bCs/>
          <w:sz w:val="21"/>
          <w:szCs w:val="21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3214FB" w:rsidRPr="00422E81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422E81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>IV – Declaração de inidoneidade para licitar ou contratar com a Administração Pública, enquanto perdurarem os motivos determinantes da punição ou até que o contratante promova sua reabilitação.</w:t>
      </w:r>
    </w:p>
    <w:p w:rsidR="003214FB" w:rsidRPr="00422E81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422E81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3214FB" w:rsidRPr="00422E81" w:rsidRDefault="003214FB" w:rsidP="006D7146">
      <w:pPr>
        <w:pStyle w:val="Preformatted"/>
        <w:tabs>
          <w:tab w:val="left" w:pos="7230"/>
        </w:tabs>
        <w:jc w:val="both"/>
        <w:rPr>
          <w:rFonts w:ascii="Verdana" w:hAnsi="Verdana" w:cs="Arial"/>
          <w:b/>
          <w:strike/>
          <w:sz w:val="21"/>
          <w:szCs w:val="21"/>
          <w:highlight w:val="yellow"/>
        </w:rPr>
      </w:pPr>
    </w:p>
    <w:p w:rsidR="003214FB" w:rsidRPr="00422E81" w:rsidRDefault="003214FB" w:rsidP="006D7146">
      <w:pPr>
        <w:tabs>
          <w:tab w:val="right" w:pos="6019"/>
        </w:tabs>
        <w:jc w:val="both"/>
        <w:rPr>
          <w:rFonts w:ascii="Verdana" w:hAnsi="Verdana" w:cs="Arial"/>
          <w:b/>
          <w:sz w:val="21"/>
          <w:szCs w:val="21"/>
        </w:rPr>
      </w:pPr>
      <w:r w:rsidRPr="00422E81">
        <w:rPr>
          <w:rFonts w:ascii="Verdana" w:hAnsi="Verdana" w:cs="Arial"/>
          <w:b/>
          <w:sz w:val="21"/>
          <w:szCs w:val="21"/>
        </w:rPr>
        <w:t xml:space="preserve">09 </w:t>
      </w:r>
      <w:r w:rsidRPr="00422E81">
        <w:rPr>
          <w:rFonts w:ascii="Verdana" w:hAnsi="Verdana" w:cs="Arial"/>
          <w:b/>
          <w:sz w:val="21"/>
          <w:szCs w:val="21"/>
        </w:rPr>
        <w:noBreakHyphen/>
        <w:t xml:space="preserve"> DOS REAJUSTAMENTOS DE PREÇOS</w:t>
      </w:r>
    </w:p>
    <w:p w:rsidR="003214FB" w:rsidRPr="00422E81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422E81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 xml:space="preserve">I </w:t>
      </w:r>
      <w:r w:rsidRPr="00422E81">
        <w:rPr>
          <w:rFonts w:ascii="Verdana" w:hAnsi="Verdana" w:cs="Arial"/>
          <w:sz w:val="21"/>
          <w:szCs w:val="21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365E83" w:rsidRPr="00422E81">
        <w:rPr>
          <w:rFonts w:ascii="Verdana" w:hAnsi="Verdana" w:cs="Arial"/>
          <w:sz w:val="21"/>
          <w:szCs w:val="21"/>
        </w:rPr>
        <w:t>014/2019</w:t>
      </w:r>
      <w:r w:rsidRPr="00422E81">
        <w:rPr>
          <w:rFonts w:ascii="Verdana" w:hAnsi="Verdana" w:cs="Arial"/>
          <w:sz w:val="21"/>
          <w:szCs w:val="21"/>
        </w:rPr>
        <w:t>, que integra a presente Ata de Registro de Preços, ressalvados os casos de revisão de registro a que se refere o Decreto instituidor do Registro de preços.</w:t>
      </w:r>
    </w:p>
    <w:p w:rsidR="003214FB" w:rsidRPr="00422E81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422E81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 xml:space="preserve">II </w:t>
      </w:r>
      <w:r w:rsidRPr="00422E81">
        <w:rPr>
          <w:rFonts w:ascii="Verdana" w:hAnsi="Verdana" w:cs="Arial"/>
          <w:sz w:val="21"/>
          <w:szCs w:val="21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3214FB" w:rsidRPr="00422E81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422E81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  <w:r w:rsidRPr="00422E81">
        <w:rPr>
          <w:rFonts w:ascii="Verdana" w:hAnsi="Verdana" w:cs="Arial"/>
          <w:b/>
          <w:sz w:val="21"/>
          <w:szCs w:val="21"/>
        </w:rPr>
        <w:t xml:space="preserve">10 </w:t>
      </w:r>
      <w:r w:rsidRPr="00422E81">
        <w:rPr>
          <w:rFonts w:ascii="Verdana" w:hAnsi="Verdana" w:cs="Arial"/>
          <w:b/>
          <w:sz w:val="21"/>
          <w:szCs w:val="21"/>
        </w:rPr>
        <w:noBreakHyphen/>
        <w:t xml:space="preserve"> DAS CONDIÇÕES DE RECEBIMENTO DO OBJETO DA ATA DE REGISTRO DE PREÇOS</w:t>
      </w:r>
    </w:p>
    <w:p w:rsidR="003214FB" w:rsidRPr="00422E81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422E81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 xml:space="preserve">I </w:t>
      </w:r>
      <w:r w:rsidRPr="00422E81">
        <w:rPr>
          <w:rFonts w:ascii="Verdana" w:hAnsi="Verdana" w:cs="Arial"/>
          <w:sz w:val="21"/>
          <w:szCs w:val="21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3214FB" w:rsidRPr="00422E81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422E81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 xml:space="preserve">II </w:t>
      </w:r>
      <w:r w:rsidRPr="00422E81">
        <w:rPr>
          <w:rFonts w:ascii="Verdana" w:hAnsi="Verdana" w:cs="Arial"/>
          <w:sz w:val="21"/>
          <w:szCs w:val="21"/>
        </w:rPr>
        <w:noBreakHyphen/>
        <w:t xml:space="preserve"> A cada fornecimento serão emitidos recibos, nos termos do art. 73, II, “a” e “b”, da Lei Federal 8.666/93.</w:t>
      </w:r>
    </w:p>
    <w:p w:rsidR="003214FB" w:rsidRPr="00422E81" w:rsidRDefault="003214FB" w:rsidP="006D7146">
      <w:pPr>
        <w:tabs>
          <w:tab w:val="right" w:pos="8512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422E81" w:rsidRDefault="003214FB" w:rsidP="006D7146">
      <w:pPr>
        <w:tabs>
          <w:tab w:val="right" w:pos="8512"/>
        </w:tabs>
        <w:jc w:val="both"/>
        <w:rPr>
          <w:rFonts w:ascii="Verdana" w:hAnsi="Verdana" w:cs="Arial"/>
          <w:b/>
          <w:sz w:val="21"/>
          <w:szCs w:val="21"/>
        </w:rPr>
      </w:pPr>
      <w:r w:rsidRPr="00422E81">
        <w:rPr>
          <w:rFonts w:ascii="Verdana" w:hAnsi="Verdana" w:cs="Arial"/>
          <w:b/>
          <w:sz w:val="21"/>
          <w:szCs w:val="21"/>
        </w:rPr>
        <w:t xml:space="preserve">11 </w:t>
      </w:r>
      <w:r w:rsidRPr="00422E81">
        <w:rPr>
          <w:rFonts w:ascii="Verdana" w:hAnsi="Verdana" w:cs="Arial"/>
          <w:b/>
          <w:sz w:val="21"/>
          <w:szCs w:val="21"/>
        </w:rPr>
        <w:noBreakHyphen/>
        <w:t xml:space="preserve"> DO CANCELAMENTO DA ATA DE REGISTRO DE PREÇOS</w:t>
      </w:r>
    </w:p>
    <w:p w:rsidR="003214FB" w:rsidRPr="00422E81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422E81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lastRenderedPageBreak/>
        <w:t xml:space="preserve">I </w:t>
      </w:r>
      <w:r w:rsidRPr="00422E81">
        <w:rPr>
          <w:rFonts w:ascii="Verdana" w:hAnsi="Verdana" w:cs="Arial"/>
          <w:sz w:val="21"/>
          <w:szCs w:val="21"/>
        </w:rPr>
        <w:noBreakHyphen/>
        <w:t xml:space="preserve"> A presente Ata de Registro de Preços poderá ser cancelada, de pleno direito:</w:t>
      </w:r>
    </w:p>
    <w:p w:rsidR="003214FB" w:rsidRPr="00422E81" w:rsidRDefault="003214FB" w:rsidP="006D7146">
      <w:pPr>
        <w:tabs>
          <w:tab w:val="left" w:pos="226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422E81" w:rsidRDefault="003214FB" w:rsidP="006D7146">
      <w:pPr>
        <w:tabs>
          <w:tab w:val="left" w:pos="226"/>
        </w:tabs>
        <w:jc w:val="both"/>
        <w:rPr>
          <w:rFonts w:ascii="Verdana" w:hAnsi="Verdana" w:cs="Arial"/>
          <w:b/>
          <w:sz w:val="21"/>
          <w:szCs w:val="21"/>
        </w:rPr>
      </w:pPr>
      <w:r w:rsidRPr="00422E81">
        <w:rPr>
          <w:rFonts w:ascii="Verdana" w:hAnsi="Verdana" w:cs="Arial"/>
          <w:b/>
          <w:sz w:val="21"/>
          <w:szCs w:val="21"/>
        </w:rPr>
        <w:t>Pela Administração, quando:</w:t>
      </w:r>
    </w:p>
    <w:p w:rsidR="003214FB" w:rsidRPr="00422E81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422E81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 xml:space="preserve">A </w:t>
      </w:r>
      <w:r w:rsidRPr="00422E81">
        <w:rPr>
          <w:rFonts w:ascii="Verdana" w:hAnsi="Verdana" w:cs="Arial"/>
          <w:sz w:val="21"/>
          <w:szCs w:val="21"/>
        </w:rPr>
        <w:noBreakHyphen/>
        <w:t xml:space="preserve"> </w:t>
      </w:r>
      <w:proofErr w:type="spellStart"/>
      <w:r w:rsidRPr="00422E81">
        <w:rPr>
          <w:rFonts w:ascii="Verdana" w:hAnsi="Verdana" w:cs="Arial"/>
          <w:sz w:val="21"/>
          <w:szCs w:val="21"/>
        </w:rPr>
        <w:t>a</w:t>
      </w:r>
      <w:proofErr w:type="spellEnd"/>
      <w:r w:rsidRPr="00422E81">
        <w:rPr>
          <w:rFonts w:ascii="Verdana" w:hAnsi="Verdana" w:cs="Arial"/>
          <w:sz w:val="21"/>
          <w:szCs w:val="21"/>
        </w:rPr>
        <w:t xml:space="preserve"> detentora não cumprir as obrigações constantes desta Ata de Registro de Preços;</w:t>
      </w:r>
    </w:p>
    <w:p w:rsidR="003214FB" w:rsidRPr="00422E81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422E81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 xml:space="preserve">B </w:t>
      </w:r>
      <w:r w:rsidRPr="00422E81">
        <w:rPr>
          <w:rFonts w:ascii="Verdana" w:hAnsi="Verdana" w:cs="Arial"/>
          <w:sz w:val="21"/>
          <w:szCs w:val="21"/>
        </w:rPr>
        <w:noBreakHyphen/>
        <w:t xml:space="preserve"> a detentora não retirar qualquer Ordem de Fornecimento, no prazo estabelecido, e a Administração não aceitar sua justificativa;</w:t>
      </w:r>
    </w:p>
    <w:p w:rsidR="003214FB" w:rsidRPr="00422E81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422E81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 xml:space="preserve">C </w:t>
      </w:r>
      <w:r w:rsidRPr="00422E81">
        <w:rPr>
          <w:rFonts w:ascii="Verdana" w:hAnsi="Verdana" w:cs="Arial"/>
          <w:sz w:val="21"/>
          <w:szCs w:val="21"/>
        </w:rPr>
        <w:noBreakHyphen/>
        <w:t xml:space="preserve"> a detentora der causa a rescisão administrativa de contrato decorrente de registro de preços, a critério da Administração;</w:t>
      </w:r>
    </w:p>
    <w:p w:rsidR="003214FB" w:rsidRPr="00422E81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422E81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 xml:space="preserve">D </w:t>
      </w:r>
      <w:r w:rsidRPr="00422E81">
        <w:rPr>
          <w:rFonts w:ascii="Verdana" w:hAnsi="Verdana" w:cs="Arial"/>
          <w:sz w:val="21"/>
          <w:szCs w:val="2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3214FB" w:rsidRPr="00422E81" w:rsidRDefault="003214FB" w:rsidP="006D7146">
      <w:pPr>
        <w:tabs>
          <w:tab w:val="right" w:pos="8371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422E81" w:rsidRDefault="003214FB" w:rsidP="006D7146">
      <w:pPr>
        <w:tabs>
          <w:tab w:val="right" w:pos="8371"/>
        </w:tabs>
        <w:jc w:val="both"/>
        <w:rPr>
          <w:rFonts w:ascii="Verdana" w:hAnsi="Verdana" w:cs="Arial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 xml:space="preserve">E </w:t>
      </w:r>
      <w:r w:rsidRPr="00422E81">
        <w:rPr>
          <w:rFonts w:ascii="Verdana" w:hAnsi="Verdana" w:cs="Arial"/>
          <w:sz w:val="21"/>
          <w:szCs w:val="21"/>
        </w:rPr>
        <w:noBreakHyphen/>
        <w:t xml:space="preserve"> os preços registrados se apresentarem superiores aos praticados no mercado;</w:t>
      </w:r>
    </w:p>
    <w:p w:rsidR="003214FB" w:rsidRPr="00422E81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422E81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 xml:space="preserve">F </w:t>
      </w:r>
      <w:r w:rsidRPr="00422E81">
        <w:rPr>
          <w:rFonts w:ascii="Verdana" w:hAnsi="Verdana" w:cs="Arial"/>
          <w:sz w:val="21"/>
          <w:szCs w:val="21"/>
        </w:rPr>
        <w:noBreakHyphen/>
        <w:t xml:space="preserve"> por razões de interesse público devidamente demonstradas e justificadas pela Administração;</w:t>
      </w:r>
    </w:p>
    <w:p w:rsidR="003214FB" w:rsidRPr="00422E81" w:rsidRDefault="003214FB" w:rsidP="006D7146">
      <w:pPr>
        <w:pStyle w:val="Recuodecorpodetexto"/>
        <w:ind w:firstLine="0"/>
        <w:rPr>
          <w:rFonts w:ascii="Verdana" w:hAnsi="Verdana"/>
          <w:sz w:val="21"/>
          <w:szCs w:val="21"/>
        </w:rPr>
      </w:pPr>
    </w:p>
    <w:p w:rsidR="003214FB" w:rsidRPr="00422E81" w:rsidRDefault="003214FB" w:rsidP="006D7146">
      <w:pPr>
        <w:pStyle w:val="Recuodecorpodetexto"/>
        <w:ind w:firstLine="0"/>
        <w:rPr>
          <w:rFonts w:ascii="Verdana" w:hAnsi="Verdana"/>
          <w:sz w:val="21"/>
          <w:szCs w:val="21"/>
        </w:rPr>
      </w:pPr>
      <w:r w:rsidRPr="00422E81">
        <w:rPr>
          <w:rFonts w:ascii="Verdana" w:hAnsi="Verdana"/>
          <w:sz w:val="21"/>
          <w:szCs w:val="21"/>
        </w:rPr>
        <w:t xml:space="preserve">G </w:t>
      </w:r>
      <w:r w:rsidRPr="00422E81">
        <w:rPr>
          <w:rFonts w:ascii="Verdana" w:hAnsi="Verdana"/>
          <w:sz w:val="21"/>
          <w:szCs w:val="21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3214FB" w:rsidRPr="00422E81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3214FB" w:rsidRPr="00422E81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1"/>
          <w:szCs w:val="21"/>
        </w:rPr>
      </w:pPr>
    </w:p>
    <w:p w:rsidR="003214FB" w:rsidRPr="00422E81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sz w:val="21"/>
          <w:szCs w:val="21"/>
        </w:rPr>
      </w:pPr>
      <w:r w:rsidRPr="00422E81">
        <w:rPr>
          <w:rFonts w:ascii="Verdana" w:hAnsi="Verdana" w:cs="Arial"/>
          <w:b/>
          <w:sz w:val="21"/>
          <w:szCs w:val="21"/>
        </w:rPr>
        <w:t>Pelas detentoras, quando</w:t>
      </w:r>
      <w:r w:rsidRPr="00422E81">
        <w:rPr>
          <w:rFonts w:ascii="Verdana" w:hAnsi="Verdana" w:cs="Arial"/>
          <w:sz w:val="21"/>
          <w:szCs w:val="21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3214FB" w:rsidRPr="00422E81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1"/>
          <w:szCs w:val="21"/>
        </w:rPr>
      </w:pPr>
    </w:p>
    <w:p w:rsidR="003214FB" w:rsidRPr="00422E81" w:rsidRDefault="003214FB" w:rsidP="006D7146">
      <w:pPr>
        <w:tabs>
          <w:tab w:val="left" w:pos="717"/>
        </w:tabs>
        <w:jc w:val="both"/>
        <w:rPr>
          <w:rFonts w:ascii="Verdana" w:hAnsi="Verdana" w:cs="Arial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 xml:space="preserve">A </w:t>
      </w:r>
      <w:r w:rsidRPr="00422E81">
        <w:rPr>
          <w:rFonts w:ascii="Verdana" w:hAnsi="Verdana" w:cs="Arial"/>
          <w:sz w:val="21"/>
          <w:szCs w:val="21"/>
        </w:rPr>
        <w:noBreakHyphen/>
        <w:t xml:space="preserve"> </w:t>
      </w:r>
      <w:proofErr w:type="spellStart"/>
      <w:r w:rsidRPr="00422E81">
        <w:rPr>
          <w:rFonts w:ascii="Verdana" w:hAnsi="Verdana" w:cs="Arial"/>
          <w:sz w:val="21"/>
          <w:szCs w:val="21"/>
        </w:rPr>
        <w:t>a</w:t>
      </w:r>
      <w:proofErr w:type="spellEnd"/>
      <w:r w:rsidRPr="00422E81">
        <w:rPr>
          <w:rFonts w:ascii="Verdana" w:hAnsi="Verdana" w:cs="Arial"/>
          <w:sz w:val="21"/>
          <w:szCs w:val="21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3214FB" w:rsidRPr="00422E81" w:rsidRDefault="003214FB" w:rsidP="006D7146">
      <w:pPr>
        <w:tabs>
          <w:tab w:val="right" w:pos="6945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422E81" w:rsidRDefault="003214FB" w:rsidP="006D7146">
      <w:pPr>
        <w:tabs>
          <w:tab w:val="right" w:pos="6945"/>
        </w:tabs>
        <w:jc w:val="both"/>
        <w:rPr>
          <w:rFonts w:ascii="Verdana" w:hAnsi="Verdana" w:cs="Arial"/>
          <w:b/>
          <w:sz w:val="21"/>
          <w:szCs w:val="21"/>
        </w:rPr>
      </w:pPr>
      <w:r w:rsidRPr="00422E81">
        <w:rPr>
          <w:rFonts w:ascii="Verdana" w:hAnsi="Verdana" w:cs="Arial"/>
          <w:b/>
          <w:sz w:val="21"/>
          <w:szCs w:val="21"/>
        </w:rPr>
        <w:t xml:space="preserve">12 </w:t>
      </w:r>
      <w:r w:rsidRPr="00422E81">
        <w:rPr>
          <w:rFonts w:ascii="Verdana" w:hAnsi="Verdana" w:cs="Arial"/>
          <w:b/>
          <w:sz w:val="21"/>
          <w:szCs w:val="21"/>
        </w:rPr>
        <w:noBreakHyphen/>
        <w:t xml:space="preserve"> DA AUTORIZAÇÃO PARA FORNECIMENTO</w:t>
      </w:r>
    </w:p>
    <w:p w:rsidR="003214FB" w:rsidRPr="00422E81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422E81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>I</w:t>
      </w:r>
      <w:r w:rsidRPr="00422E81">
        <w:rPr>
          <w:rFonts w:ascii="Verdana" w:hAnsi="Verdana" w:cs="Arial"/>
          <w:b/>
          <w:sz w:val="21"/>
          <w:szCs w:val="21"/>
        </w:rPr>
        <w:t xml:space="preserve"> </w:t>
      </w:r>
      <w:r w:rsidRPr="00422E81">
        <w:rPr>
          <w:rFonts w:ascii="Verdana" w:hAnsi="Verdana" w:cs="Arial"/>
          <w:b/>
          <w:sz w:val="21"/>
          <w:szCs w:val="21"/>
        </w:rPr>
        <w:noBreakHyphen/>
      </w:r>
      <w:r w:rsidRPr="00422E81">
        <w:rPr>
          <w:rFonts w:ascii="Verdana" w:hAnsi="Verdana" w:cs="Arial"/>
          <w:sz w:val="21"/>
          <w:szCs w:val="21"/>
        </w:rPr>
        <w:t xml:space="preserve"> As aquisições do objeto da presente Ata de Registro de Preços serão autorizadas, caso a caso, pelo Secretário requisitante.</w:t>
      </w:r>
    </w:p>
    <w:p w:rsidR="003214FB" w:rsidRPr="00422E81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422E81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  <w:r w:rsidRPr="00422E81">
        <w:rPr>
          <w:rFonts w:ascii="Verdana" w:hAnsi="Verdana" w:cs="Arial"/>
          <w:b/>
          <w:sz w:val="21"/>
          <w:szCs w:val="21"/>
        </w:rPr>
        <w:t>13- DAS DISPOSIÇÕES FINAIS</w:t>
      </w:r>
    </w:p>
    <w:p w:rsidR="003214FB" w:rsidRPr="00422E81" w:rsidRDefault="003214FB" w:rsidP="006D7146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422E81" w:rsidRDefault="003214FB" w:rsidP="006D7146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 xml:space="preserve">14.1. Integram esta Ata, o edital do Pregão nº </w:t>
      </w:r>
      <w:r w:rsidR="00365E83" w:rsidRPr="00422E81">
        <w:rPr>
          <w:rFonts w:ascii="Verdana" w:hAnsi="Verdana" w:cs="Arial"/>
          <w:sz w:val="21"/>
          <w:szCs w:val="21"/>
        </w:rPr>
        <w:t>014/2019</w:t>
      </w:r>
      <w:r w:rsidRPr="00422E81">
        <w:rPr>
          <w:rFonts w:ascii="Verdana" w:hAnsi="Verdana" w:cs="Arial"/>
          <w:sz w:val="21"/>
          <w:szCs w:val="21"/>
        </w:rPr>
        <w:t xml:space="preserve"> e as propostas das empresas classificadas no certame supranumerado.</w:t>
      </w:r>
    </w:p>
    <w:p w:rsidR="003214FB" w:rsidRPr="00422E81" w:rsidRDefault="003214FB" w:rsidP="006D7146">
      <w:pPr>
        <w:tabs>
          <w:tab w:val="right" w:pos="9112"/>
        </w:tabs>
        <w:jc w:val="both"/>
        <w:rPr>
          <w:rFonts w:ascii="Verdana" w:hAnsi="Verdana"/>
          <w:sz w:val="21"/>
          <w:szCs w:val="21"/>
        </w:rPr>
      </w:pPr>
    </w:p>
    <w:p w:rsidR="003214FB" w:rsidRPr="00422E81" w:rsidRDefault="003214FB" w:rsidP="006D7146">
      <w:pPr>
        <w:tabs>
          <w:tab w:val="right" w:pos="9112"/>
        </w:tabs>
        <w:jc w:val="both"/>
        <w:rPr>
          <w:rFonts w:ascii="Verdana" w:hAnsi="Verdana" w:cs="Arial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lastRenderedPageBreak/>
        <w:t>14.2. Fica eleito o foro desta Comarca de Pitangui/MG para dirimir quaisquer questões decorrentes da utilização da presente Ata.</w:t>
      </w:r>
    </w:p>
    <w:p w:rsidR="003214FB" w:rsidRPr="00422E81" w:rsidRDefault="003214FB" w:rsidP="006D7146">
      <w:pPr>
        <w:tabs>
          <w:tab w:val="right" w:pos="9112"/>
        </w:tabs>
        <w:jc w:val="both"/>
        <w:rPr>
          <w:rFonts w:ascii="Verdana" w:hAnsi="Verdana"/>
          <w:sz w:val="21"/>
          <w:szCs w:val="21"/>
        </w:rPr>
      </w:pPr>
    </w:p>
    <w:p w:rsidR="003214FB" w:rsidRPr="00422E81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>14.3. Os casos omissos serão resolvidos de acordo com a Lei Federal 8.666/93, Lei 10.520/02 e demais normas aplicáveis. Subsidiariamente, aplicar-se-ão os princípios gerais de Direito.</w:t>
      </w:r>
    </w:p>
    <w:p w:rsidR="003214FB" w:rsidRPr="00422E81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422E81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>Papagaios,</w:t>
      </w:r>
      <w:r w:rsidR="004A4163" w:rsidRPr="00422E81">
        <w:rPr>
          <w:rFonts w:ascii="Verdana" w:hAnsi="Verdana" w:cs="Arial"/>
          <w:sz w:val="21"/>
          <w:szCs w:val="21"/>
        </w:rPr>
        <w:t xml:space="preserve"> 09 de abril de 2019</w:t>
      </w:r>
      <w:r w:rsidRPr="00422E81">
        <w:rPr>
          <w:rFonts w:ascii="Verdana" w:hAnsi="Verdana" w:cs="Arial"/>
          <w:sz w:val="21"/>
          <w:szCs w:val="21"/>
        </w:rPr>
        <w:t>.</w:t>
      </w:r>
    </w:p>
    <w:p w:rsidR="003214FB" w:rsidRPr="00422E81" w:rsidRDefault="003214FB" w:rsidP="00422E81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422E81" w:rsidRDefault="003214FB" w:rsidP="00422E81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422E81" w:rsidRPr="00422E81" w:rsidRDefault="00422E81" w:rsidP="00422E81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 xml:space="preserve">Município de Papagaios/MG  </w:t>
      </w:r>
    </w:p>
    <w:p w:rsidR="00422E81" w:rsidRPr="00422E81" w:rsidRDefault="00422E81" w:rsidP="00422E81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Pr="00422E81">
        <w:rPr>
          <w:rFonts w:ascii="Verdana" w:hAnsi="Verdana" w:cs="Arial"/>
          <w:sz w:val="21"/>
          <w:szCs w:val="21"/>
        </w:rPr>
        <w:t>Filgueiras</w:t>
      </w:r>
      <w:proofErr w:type="spellEnd"/>
    </w:p>
    <w:p w:rsidR="00422E81" w:rsidRPr="00422E81" w:rsidRDefault="00422E81" w:rsidP="00422E81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422E81" w:rsidRPr="00422E81" w:rsidRDefault="00422E81" w:rsidP="00422E81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422E81" w:rsidRPr="00422E81" w:rsidRDefault="00422E81" w:rsidP="00422E81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422E81" w:rsidRPr="00422E81" w:rsidRDefault="00E76945" w:rsidP="00422E81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 xml:space="preserve">Limpe Fácil Produtos de Limpeza e Descartáveis </w:t>
      </w:r>
      <w:proofErr w:type="spellStart"/>
      <w:r>
        <w:rPr>
          <w:rFonts w:ascii="Verdana" w:hAnsi="Verdana" w:cs="Arial"/>
          <w:sz w:val="21"/>
          <w:szCs w:val="21"/>
        </w:rPr>
        <w:t>Ltda</w:t>
      </w:r>
      <w:proofErr w:type="spellEnd"/>
      <w:r>
        <w:rPr>
          <w:rFonts w:ascii="Verdana" w:hAnsi="Verdana" w:cs="Arial"/>
          <w:sz w:val="21"/>
          <w:szCs w:val="21"/>
        </w:rPr>
        <w:t xml:space="preserve"> ME</w:t>
      </w:r>
    </w:p>
    <w:p w:rsidR="00422E81" w:rsidRPr="00422E81" w:rsidRDefault="00422E81" w:rsidP="00422E81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422E81">
        <w:rPr>
          <w:rFonts w:ascii="Verdana" w:hAnsi="Verdana" w:cs="Arial"/>
          <w:sz w:val="21"/>
          <w:szCs w:val="21"/>
        </w:rPr>
        <w:t xml:space="preserve">CNPJ/MF </w:t>
      </w:r>
      <w:r w:rsidR="00E76945">
        <w:rPr>
          <w:rFonts w:ascii="Verdana" w:hAnsi="Verdana" w:cs="Arial"/>
          <w:sz w:val="21"/>
          <w:szCs w:val="21"/>
        </w:rPr>
        <w:t>15.007.063/0001-47</w:t>
      </w:r>
    </w:p>
    <w:p w:rsidR="00422E81" w:rsidRPr="00422E81" w:rsidRDefault="00422E81" w:rsidP="00422E81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3214FB" w:rsidRPr="00422E81" w:rsidRDefault="003214FB" w:rsidP="00422E81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sectPr w:rsidR="003214FB" w:rsidRPr="00422E81" w:rsidSect="00320A16">
      <w:headerReference w:type="default" r:id="rId7"/>
      <w:footerReference w:type="default" r:id="rId8"/>
      <w:pgSz w:w="11906" w:h="16838" w:code="9"/>
      <w:pgMar w:top="1892" w:right="1416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6B5" w:rsidRDefault="005A26B5" w:rsidP="00E00126">
      <w:r>
        <w:separator/>
      </w:r>
    </w:p>
  </w:endnote>
  <w:endnote w:type="continuationSeparator" w:id="0">
    <w:p w:rsidR="005A26B5" w:rsidRDefault="005A26B5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5EB" w:rsidRPr="00320A16" w:rsidRDefault="002F65EB" w:rsidP="00320A16">
    <w:pPr>
      <w:pStyle w:val="Rodap"/>
      <w:ind w:left="-142"/>
      <w:jc w:val="center"/>
      <w:rPr>
        <w:sz w:val="20"/>
        <w:szCs w:val="20"/>
      </w:rPr>
    </w:pPr>
    <w:r w:rsidRPr="00320A16">
      <w:rPr>
        <w:sz w:val="20"/>
        <w:szCs w:val="20"/>
      </w:rP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6B5" w:rsidRDefault="005A26B5" w:rsidP="00E00126">
      <w:r>
        <w:separator/>
      </w:r>
    </w:p>
  </w:footnote>
  <w:footnote w:type="continuationSeparator" w:id="0">
    <w:p w:rsidR="005A26B5" w:rsidRDefault="005A26B5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2F65EB" w:rsidTr="00E33182">
      <w:trPr>
        <w:trHeight w:val="781"/>
      </w:trPr>
      <w:tc>
        <w:tcPr>
          <w:tcW w:w="2127" w:type="dxa"/>
          <w:vMerge w:val="restart"/>
          <w:vAlign w:val="center"/>
        </w:tcPr>
        <w:p w:rsidR="002F65EB" w:rsidRDefault="002F65EB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2F65EB" w:rsidRPr="000015CB" w:rsidRDefault="002F65EB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2F65EB" w:rsidTr="000015CB">
      <w:trPr>
        <w:trHeight w:val="785"/>
      </w:trPr>
      <w:tc>
        <w:tcPr>
          <w:tcW w:w="2127" w:type="dxa"/>
          <w:vMerge/>
        </w:tcPr>
        <w:p w:rsidR="002F65EB" w:rsidRDefault="002F65EB">
          <w:pPr>
            <w:pStyle w:val="Cabealho"/>
          </w:pPr>
        </w:p>
      </w:tc>
      <w:tc>
        <w:tcPr>
          <w:tcW w:w="8930" w:type="dxa"/>
        </w:tcPr>
        <w:p w:rsidR="002F65EB" w:rsidRPr="002936D7" w:rsidRDefault="002F65EB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2F65EB" w:rsidRDefault="002F65E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C1E74"/>
    <w:multiLevelType w:val="hybridMultilevel"/>
    <w:tmpl w:val="243690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55FAB"/>
    <w:multiLevelType w:val="multilevel"/>
    <w:tmpl w:val="EF1E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B44879"/>
    <w:multiLevelType w:val="hybridMultilevel"/>
    <w:tmpl w:val="0882E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9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103DB"/>
    <w:rsid w:val="0001094D"/>
    <w:rsid w:val="00014B89"/>
    <w:rsid w:val="00016A97"/>
    <w:rsid w:val="00025604"/>
    <w:rsid w:val="00045E72"/>
    <w:rsid w:val="00057E99"/>
    <w:rsid w:val="000810C5"/>
    <w:rsid w:val="00090E79"/>
    <w:rsid w:val="000974E5"/>
    <w:rsid w:val="000A0F56"/>
    <w:rsid w:val="000A7123"/>
    <w:rsid w:val="000C39D1"/>
    <w:rsid w:val="000F2E3E"/>
    <w:rsid w:val="001062A7"/>
    <w:rsid w:val="0011310E"/>
    <w:rsid w:val="00114C50"/>
    <w:rsid w:val="001463D3"/>
    <w:rsid w:val="00165B5C"/>
    <w:rsid w:val="0017302B"/>
    <w:rsid w:val="001B2493"/>
    <w:rsid w:val="001C236C"/>
    <w:rsid w:val="001D244A"/>
    <w:rsid w:val="002431AA"/>
    <w:rsid w:val="00264466"/>
    <w:rsid w:val="0027210B"/>
    <w:rsid w:val="0027735F"/>
    <w:rsid w:val="00277514"/>
    <w:rsid w:val="00287689"/>
    <w:rsid w:val="00292CA1"/>
    <w:rsid w:val="002936D7"/>
    <w:rsid w:val="002A6EB1"/>
    <w:rsid w:val="002C7B5C"/>
    <w:rsid w:val="002C7E36"/>
    <w:rsid w:val="002F65EB"/>
    <w:rsid w:val="002F68A3"/>
    <w:rsid w:val="0030551D"/>
    <w:rsid w:val="003148D5"/>
    <w:rsid w:val="00320A16"/>
    <w:rsid w:val="003214FB"/>
    <w:rsid w:val="00325F08"/>
    <w:rsid w:val="003418AE"/>
    <w:rsid w:val="003455E3"/>
    <w:rsid w:val="00365E83"/>
    <w:rsid w:val="00372DC2"/>
    <w:rsid w:val="00375C77"/>
    <w:rsid w:val="00386875"/>
    <w:rsid w:val="003951DD"/>
    <w:rsid w:val="003B06BE"/>
    <w:rsid w:val="003C73DD"/>
    <w:rsid w:val="003F02A6"/>
    <w:rsid w:val="003F5678"/>
    <w:rsid w:val="00407D55"/>
    <w:rsid w:val="00410E45"/>
    <w:rsid w:val="00421118"/>
    <w:rsid w:val="00422E81"/>
    <w:rsid w:val="004442B0"/>
    <w:rsid w:val="00454B87"/>
    <w:rsid w:val="00455796"/>
    <w:rsid w:val="0046368B"/>
    <w:rsid w:val="00477F21"/>
    <w:rsid w:val="004A4163"/>
    <w:rsid w:val="004B5890"/>
    <w:rsid w:val="004C460E"/>
    <w:rsid w:val="004F6027"/>
    <w:rsid w:val="00511C95"/>
    <w:rsid w:val="00513AE8"/>
    <w:rsid w:val="005235F1"/>
    <w:rsid w:val="005320BA"/>
    <w:rsid w:val="0054206F"/>
    <w:rsid w:val="005639A2"/>
    <w:rsid w:val="00573AF3"/>
    <w:rsid w:val="00580C35"/>
    <w:rsid w:val="00596F67"/>
    <w:rsid w:val="005A26B5"/>
    <w:rsid w:val="005B6EFE"/>
    <w:rsid w:val="005C3B74"/>
    <w:rsid w:val="005D21C3"/>
    <w:rsid w:val="005F34AC"/>
    <w:rsid w:val="005F715C"/>
    <w:rsid w:val="0062711B"/>
    <w:rsid w:val="00647F9B"/>
    <w:rsid w:val="00650EF7"/>
    <w:rsid w:val="00684E24"/>
    <w:rsid w:val="006A4CAB"/>
    <w:rsid w:val="006B3C89"/>
    <w:rsid w:val="006D275E"/>
    <w:rsid w:val="006D7146"/>
    <w:rsid w:val="006E4F98"/>
    <w:rsid w:val="006E7555"/>
    <w:rsid w:val="007020E9"/>
    <w:rsid w:val="00710506"/>
    <w:rsid w:val="00722A59"/>
    <w:rsid w:val="00750AAA"/>
    <w:rsid w:val="00754F58"/>
    <w:rsid w:val="007714AF"/>
    <w:rsid w:val="007753B2"/>
    <w:rsid w:val="00790095"/>
    <w:rsid w:val="007920F9"/>
    <w:rsid w:val="007B099B"/>
    <w:rsid w:val="007B2225"/>
    <w:rsid w:val="007E1E17"/>
    <w:rsid w:val="007F2573"/>
    <w:rsid w:val="007F586D"/>
    <w:rsid w:val="008257EF"/>
    <w:rsid w:val="00834053"/>
    <w:rsid w:val="00861C73"/>
    <w:rsid w:val="008835B4"/>
    <w:rsid w:val="00892F8B"/>
    <w:rsid w:val="008A2280"/>
    <w:rsid w:val="008A51F1"/>
    <w:rsid w:val="008B5F41"/>
    <w:rsid w:val="008C661A"/>
    <w:rsid w:val="008D0A2B"/>
    <w:rsid w:val="00914F01"/>
    <w:rsid w:val="00933055"/>
    <w:rsid w:val="0097482B"/>
    <w:rsid w:val="009A6C3F"/>
    <w:rsid w:val="009C7035"/>
    <w:rsid w:val="009C7BE7"/>
    <w:rsid w:val="009D4EF2"/>
    <w:rsid w:val="009E1CA5"/>
    <w:rsid w:val="009E6215"/>
    <w:rsid w:val="009E6596"/>
    <w:rsid w:val="009E78A2"/>
    <w:rsid w:val="00A06D8F"/>
    <w:rsid w:val="00A21C7B"/>
    <w:rsid w:val="00A22A7F"/>
    <w:rsid w:val="00A43F8E"/>
    <w:rsid w:val="00A50A15"/>
    <w:rsid w:val="00A6317E"/>
    <w:rsid w:val="00A71783"/>
    <w:rsid w:val="00A9497E"/>
    <w:rsid w:val="00AB4166"/>
    <w:rsid w:val="00AC6D3E"/>
    <w:rsid w:val="00B05C91"/>
    <w:rsid w:val="00B14AD7"/>
    <w:rsid w:val="00B20D55"/>
    <w:rsid w:val="00B23595"/>
    <w:rsid w:val="00B45296"/>
    <w:rsid w:val="00B53D45"/>
    <w:rsid w:val="00B63A37"/>
    <w:rsid w:val="00BB0447"/>
    <w:rsid w:val="00BE777A"/>
    <w:rsid w:val="00BF6F9F"/>
    <w:rsid w:val="00C0181F"/>
    <w:rsid w:val="00C07112"/>
    <w:rsid w:val="00C12241"/>
    <w:rsid w:val="00C124A8"/>
    <w:rsid w:val="00C20EE0"/>
    <w:rsid w:val="00C32DFB"/>
    <w:rsid w:val="00C44023"/>
    <w:rsid w:val="00C6742D"/>
    <w:rsid w:val="00C828B3"/>
    <w:rsid w:val="00CD2FB9"/>
    <w:rsid w:val="00CF727D"/>
    <w:rsid w:val="00D232FA"/>
    <w:rsid w:val="00D33AE5"/>
    <w:rsid w:val="00D520F1"/>
    <w:rsid w:val="00D559F6"/>
    <w:rsid w:val="00D63541"/>
    <w:rsid w:val="00D65A41"/>
    <w:rsid w:val="00D75DD1"/>
    <w:rsid w:val="00D83C28"/>
    <w:rsid w:val="00D9523C"/>
    <w:rsid w:val="00DA41A2"/>
    <w:rsid w:val="00DE2A3B"/>
    <w:rsid w:val="00DF667F"/>
    <w:rsid w:val="00E00126"/>
    <w:rsid w:val="00E2158B"/>
    <w:rsid w:val="00E3064C"/>
    <w:rsid w:val="00E33182"/>
    <w:rsid w:val="00E3502B"/>
    <w:rsid w:val="00E512AF"/>
    <w:rsid w:val="00E672E4"/>
    <w:rsid w:val="00E76945"/>
    <w:rsid w:val="00E95CA2"/>
    <w:rsid w:val="00EA5881"/>
    <w:rsid w:val="00EC28D8"/>
    <w:rsid w:val="00F161C0"/>
    <w:rsid w:val="00F40B74"/>
    <w:rsid w:val="00F4216E"/>
    <w:rsid w:val="00F4320D"/>
    <w:rsid w:val="00FA0D2D"/>
    <w:rsid w:val="00FB3710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B25A95-3E30-4487-B3FC-321AC238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F4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8B5F41"/>
    <w:pPr>
      <w:keepNext/>
      <w:numPr>
        <w:numId w:val="1"/>
      </w:numPr>
      <w:autoSpaceDE w:val="0"/>
      <w:jc w:val="center"/>
      <w:outlineLvl w:val="0"/>
    </w:pPr>
    <w:rPr>
      <w:rFonts w:ascii="Arial" w:hAnsi="Arial"/>
      <w:color w:val="000000"/>
      <w:sz w:val="28"/>
      <w:szCs w:val="20"/>
      <w:lang w:val="x-none"/>
    </w:rPr>
  </w:style>
  <w:style w:type="paragraph" w:styleId="Ttulo2">
    <w:name w:val="heading 2"/>
    <w:basedOn w:val="Normal"/>
    <w:next w:val="Normal"/>
    <w:link w:val="Ttulo2Char"/>
    <w:qFormat/>
    <w:rsid w:val="008B5F41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qFormat/>
    <w:rsid w:val="008B5F41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B5F41"/>
    <w:pPr>
      <w:keepNext/>
      <w:numPr>
        <w:ilvl w:val="3"/>
        <w:numId w:val="3"/>
      </w:numPr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autoRedefine/>
    <w:qFormat/>
    <w:rsid w:val="008B5F41"/>
    <w:pPr>
      <w:keepNext/>
      <w:keepLines/>
      <w:numPr>
        <w:ilvl w:val="4"/>
        <w:numId w:val="3"/>
      </w:numPr>
      <w:tabs>
        <w:tab w:val="left" w:pos="1270"/>
      </w:tabs>
      <w:suppressAutoHyphens w:val="0"/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kern w:val="0"/>
      <w:sz w:val="28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8B5F41"/>
    <w:pPr>
      <w:keepNext/>
      <w:numPr>
        <w:ilvl w:val="5"/>
        <w:numId w:val="3"/>
      </w:numPr>
      <w:tabs>
        <w:tab w:val="num" w:pos="1152"/>
      </w:tabs>
      <w:ind w:left="1152" w:hanging="1152"/>
      <w:outlineLvl w:val="5"/>
    </w:pPr>
    <w:rPr>
      <w:rFonts w:ascii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8B5F41"/>
    <w:pPr>
      <w:numPr>
        <w:ilvl w:val="6"/>
        <w:numId w:val="3"/>
      </w:numPr>
      <w:tabs>
        <w:tab w:val="num" w:pos="1296"/>
      </w:tabs>
      <w:spacing w:before="240" w:after="60"/>
      <w:ind w:left="1296" w:hanging="1296"/>
      <w:outlineLvl w:val="6"/>
    </w:pPr>
  </w:style>
  <w:style w:type="paragraph" w:styleId="Ttulo8">
    <w:name w:val="heading 8"/>
    <w:basedOn w:val="Normal"/>
    <w:next w:val="Normal"/>
    <w:link w:val="Ttulo8Char"/>
    <w:qFormat/>
    <w:rsid w:val="008B5F41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table" w:styleId="Tabelacomgrade">
    <w:name w:val="Table Grid"/>
    <w:basedOn w:val="Tabelanormal"/>
    <w:uiPriority w:val="5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8B5F41"/>
    <w:rPr>
      <w:rFonts w:ascii="Arial" w:eastAsia="Times New Roman" w:hAnsi="Arial" w:cs="Times New Roman"/>
      <w:color w:val="000000"/>
      <w:kern w:val="1"/>
      <w:sz w:val="28"/>
      <w:szCs w:val="20"/>
      <w:lang w:val="x-none" w:eastAsia="ar-SA"/>
    </w:rPr>
  </w:style>
  <w:style w:type="character" w:customStyle="1" w:styleId="Ttulo2Char">
    <w:name w:val="Título 2 Char"/>
    <w:basedOn w:val="Fontepargpadro"/>
    <w:link w:val="Ttulo2"/>
    <w:rsid w:val="008B5F41"/>
    <w:rPr>
      <w:rFonts w:ascii="Times New Roman" w:eastAsia="Times New Roman" w:hAnsi="Times New Roman" w:cs="Times New Roman"/>
      <w:b/>
      <w:bCs/>
      <w:i/>
      <w:iCs/>
      <w:kern w:val="1"/>
      <w:sz w:val="28"/>
      <w:szCs w:val="28"/>
      <w:lang w:val="x-none" w:eastAsia="ar-SA"/>
    </w:rPr>
  </w:style>
  <w:style w:type="character" w:customStyle="1" w:styleId="Ttulo3Char">
    <w:name w:val="Título 3 Char"/>
    <w:basedOn w:val="Fontepargpadro"/>
    <w:link w:val="Ttulo3"/>
    <w:rsid w:val="008B5F41"/>
    <w:rPr>
      <w:rFonts w:ascii="Times New Roman" w:eastAsia="Times New Roman" w:hAnsi="Times New Roman" w:cs="Arial"/>
      <w:b/>
      <w:bCs/>
      <w:kern w:val="1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rsid w:val="008B5F41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rsid w:val="008B5F41"/>
    <w:rPr>
      <w:rFonts w:ascii="Garamond" w:eastAsia="Times New Roman" w:hAnsi="Garamond" w:cs="Times New Roman"/>
      <w:b/>
      <w:color w:val="000000"/>
      <w:sz w:val="28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8B5F41"/>
    <w:rPr>
      <w:rFonts w:ascii="Arial" w:eastAsia="Times New Roman" w:hAnsi="Arial" w:cs="Arial"/>
      <w:b/>
      <w:bCs/>
      <w:kern w:val="1"/>
      <w:lang w:eastAsia="ar-SA"/>
    </w:rPr>
  </w:style>
  <w:style w:type="character" w:customStyle="1" w:styleId="Ttulo7Char">
    <w:name w:val="Título 7 Char"/>
    <w:basedOn w:val="Fontepargpadro"/>
    <w:link w:val="Ttulo7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rsid w:val="008B5F41"/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8B5F41"/>
  </w:style>
  <w:style w:type="character" w:customStyle="1" w:styleId="WW-Absatz-Standardschriftart">
    <w:name w:val="WW-Absatz-Standardschriftart"/>
    <w:rsid w:val="008B5F41"/>
  </w:style>
  <w:style w:type="character" w:customStyle="1" w:styleId="WW-Absatz-Standardschriftart1">
    <w:name w:val="WW-Absatz-Standardschriftart1"/>
    <w:rsid w:val="008B5F41"/>
  </w:style>
  <w:style w:type="character" w:customStyle="1" w:styleId="WW-Absatz-Standardschriftart11">
    <w:name w:val="WW-Absatz-Standardschriftart11"/>
    <w:rsid w:val="008B5F41"/>
  </w:style>
  <w:style w:type="character" w:customStyle="1" w:styleId="WW-Absatz-Standardschriftart111">
    <w:name w:val="WW-Absatz-Standardschriftart111"/>
    <w:rsid w:val="008B5F41"/>
  </w:style>
  <w:style w:type="character" w:customStyle="1" w:styleId="WW-Absatz-Standardschriftart1111">
    <w:name w:val="WW-Absatz-Standardschriftart1111"/>
    <w:rsid w:val="008B5F41"/>
  </w:style>
  <w:style w:type="character" w:customStyle="1" w:styleId="WW-Absatz-Standardschriftart11111">
    <w:name w:val="WW-Absatz-Standardschriftart11111"/>
    <w:rsid w:val="008B5F41"/>
  </w:style>
  <w:style w:type="character" w:customStyle="1" w:styleId="WW-Absatz-Standardschriftart111111">
    <w:name w:val="WW-Absatz-Standardschriftart111111"/>
    <w:rsid w:val="008B5F41"/>
  </w:style>
  <w:style w:type="character" w:customStyle="1" w:styleId="Fontepargpadro8">
    <w:name w:val="Fonte parág. padrão8"/>
    <w:rsid w:val="008B5F41"/>
  </w:style>
  <w:style w:type="character" w:customStyle="1" w:styleId="WW-Absatz-Standardschriftart1111111">
    <w:name w:val="WW-Absatz-Standardschriftart1111111"/>
    <w:rsid w:val="008B5F41"/>
  </w:style>
  <w:style w:type="character" w:customStyle="1" w:styleId="WW-Absatz-Standardschriftart11111111">
    <w:name w:val="WW-Absatz-Standardschriftart11111111"/>
    <w:rsid w:val="008B5F41"/>
  </w:style>
  <w:style w:type="character" w:customStyle="1" w:styleId="WW-Absatz-Standardschriftart111111111">
    <w:name w:val="WW-Absatz-Standardschriftart111111111"/>
    <w:rsid w:val="008B5F41"/>
  </w:style>
  <w:style w:type="character" w:customStyle="1" w:styleId="WW-Absatz-Standardschriftart1111111111">
    <w:name w:val="WW-Absatz-Standardschriftart1111111111"/>
    <w:rsid w:val="008B5F41"/>
  </w:style>
  <w:style w:type="character" w:customStyle="1" w:styleId="WW-Absatz-Standardschriftart11111111111">
    <w:name w:val="WW-Absatz-Standardschriftart11111111111"/>
    <w:rsid w:val="008B5F41"/>
  </w:style>
  <w:style w:type="character" w:customStyle="1" w:styleId="WW-Absatz-Standardschriftart111111111111">
    <w:name w:val="WW-Absatz-Standardschriftart111111111111"/>
    <w:rsid w:val="008B5F41"/>
  </w:style>
  <w:style w:type="character" w:customStyle="1" w:styleId="WW-Absatz-Standardschriftart1111111111111">
    <w:name w:val="WW-Absatz-Standardschriftart1111111111111"/>
    <w:rsid w:val="008B5F41"/>
  </w:style>
  <w:style w:type="character" w:customStyle="1" w:styleId="WW-Absatz-Standardschriftart11111111111111">
    <w:name w:val="WW-Absatz-Standardschriftart11111111111111"/>
    <w:rsid w:val="008B5F41"/>
  </w:style>
  <w:style w:type="character" w:customStyle="1" w:styleId="WW-Absatz-Standardschriftart111111111111111">
    <w:name w:val="WW-Absatz-Standardschriftart111111111111111"/>
    <w:rsid w:val="008B5F41"/>
  </w:style>
  <w:style w:type="character" w:customStyle="1" w:styleId="WW-Absatz-Standardschriftart1111111111111111">
    <w:name w:val="WW-Absatz-Standardschriftart1111111111111111"/>
    <w:rsid w:val="008B5F41"/>
  </w:style>
  <w:style w:type="character" w:customStyle="1" w:styleId="Fontepargpadro7">
    <w:name w:val="Fonte parág. padrão7"/>
    <w:rsid w:val="008B5F41"/>
  </w:style>
  <w:style w:type="character" w:customStyle="1" w:styleId="WW8Num4z1">
    <w:name w:val="WW8Num4z1"/>
    <w:rsid w:val="008B5F41"/>
    <w:rPr>
      <w:b w:val="0"/>
    </w:rPr>
  </w:style>
  <w:style w:type="character" w:customStyle="1" w:styleId="WW-Absatz-Standardschriftart11111111111111111">
    <w:name w:val="WW-Absatz-Standardschriftart11111111111111111"/>
    <w:rsid w:val="008B5F41"/>
  </w:style>
  <w:style w:type="character" w:customStyle="1" w:styleId="WW-Absatz-Standardschriftart111111111111111111">
    <w:name w:val="WW-Absatz-Standardschriftart111111111111111111"/>
    <w:rsid w:val="008B5F41"/>
  </w:style>
  <w:style w:type="character" w:customStyle="1" w:styleId="WW-Absatz-Standardschriftart1111111111111111111">
    <w:name w:val="WW-Absatz-Standardschriftart1111111111111111111"/>
    <w:rsid w:val="008B5F41"/>
  </w:style>
  <w:style w:type="character" w:customStyle="1" w:styleId="WW-Absatz-Standardschriftart11111111111111111111">
    <w:name w:val="WW-Absatz-Standardschriftart11111111111111111111"/>
    <w:rsid w:val="008B5F41"/>
  </w:style>
  <w:style w:type="character" w:customStyle="1" w:styleId="WW-Absatz-Standardschriftart111111111111111111111">
    <w:name w:val="WW-Absatz-Standardschriftart111111111111111111111"/>
    <w:rsid w:val="008B5F41"/>
  </w:style>
  <w:style w:type="character" w:customStyle="1" w:styleId="WW-Absatz-Standardschriftart1111111111111111111111">
    <w:name w:val="WW-Absatz-Standardschriftart1111111111111111111111"/>
    <w:rsid w:val="008B5F41"/>
  </w:style>
  <w:style w:type="character" w:customStyle="1" w:styleId="WW-Absatz-Standardschriftart11111111111111111111111">
    <w:name w:val="WW-Absatz-Standardschriftart11111111111111111111111"/>
    <w:rsid w:val="008B5F41"/>
  </w:style>
  <w:style w:type="character" w:customStyle="1" w:styleId="WW-Absatz-Standardschriftart111111111111111111111111">
    <w:name w:val="WW-Absatz-Standardschriftart111111111111111111111111"/>
    <w:rsid w:val="008B5F41"/>
  </w:style>
  <w:style w:type="character" w:customStyle="1" w:styleId="WW-Absatz-Standardschriftart1111111111111111111111111">
    <w:name w:val="WW-Absatz-Standardschriftart1111111111111111111111111"/>
    <w:rsid w:val="008B5F41"/>
  </w:style>
  <w:style w:type="character" w:customStyle="1" w:styleId="WW-Absatz-Standardschriftart11111111111111111111111111">
    <w:name w:val="WW-Absatz-Standardschriftart11111111111111111111111111"/>
    <w:rsid w:val="008B5F41"/>
  </w:style>
  <w:style w:type="character" w:customStyle="1" w:styleId="WW-Absatz-Standardschriftart111111111111111111111111111">
    <w:name w:val="WW-Absatz-Standardschriftart111111111111111111111111111"/>
    <w:rsid w:val="008B5F41"/>
  </w:style>
  <w:style w:type="character" w:customStyle="1" w:styleId="WW-Absatz-Standardschriftart1111111111111111111111111111">
    <w:name w:val="WW-Absatz-Standardschriftart1111111111111111111111111111"/>
    <w:rsid w:val="008B5F41"/>
  </w:style>
  <w:style w:type="character" w:customStyle="1" w:styleId="WW-Absatz-Standardschriftart11111111111111111111111111111">
    <w:name w:val="WW-Absatz-Standardschriftart11111111111111111111111111111"/>
    <w:rsid w:val="008B5F41"/>
  </w:style>
  <w:style w:type="character" w:customStyle="1" w:styleId="WW-Absatz-Standardschriftart111111111111111111111111111111">
    <w:name w:val="WW-Absatz-Standardschriftart111111111111111111111111111111"/>
    <w:rsid w:val="008B5F41"/>
  </w:style>
  <w:style w:type="character" w:customStyle="1" w:styleId="WW-Absatz-Standardschriftart1111111111111111111111111111111">
    <w:name w:val="WW-Absatz-Standardschriftart1111111111111111111111111111111"/>
    <w:rsid w:val="008B5F41"/>
  </w:style>
  <w:style w:type="character" w:customStyle="1" w:styleId="WW-Absatz-Standardschriftart11111111111111111111111111111111">
    <w:name w:val="WW-Absatz-Standardschriftart11111111111111111111111111111111"/>
    <w:rsid w:val="008B5F41"/>
  </w:style>
  <w:style w:type="character" w:customStyle="1" w:styleId="WW-Absatz-Standardschriftart111111111111111111111111111111111">
    <w:name w:val="WW-Absatz-Standardschriftart111111111111111111111111111111111"/>
    <w:rsid w:val="008B5F41"/>
  </w:style>
  <w:style w:type="character" w:customStyle="1" w:styleId="WW-Absatz-Standardschriftart1111111111111111111111111111111111">
    <w:name w:val="WW-Absatz-Standardschriftart1111111111111111111111111111111111"/>
    <w:rsid w:val="008B5F41"/>
  </w:style>
  <w:style w:type="character" w:customStyle="1" w:styleId="WW-Absatz-Standardschriftart11111111111111111111111111111111111">
    <w:name w:val="WW-Absatz-Standardschriftart11111111111111111111111111111111111"/>
    <w:rsid w:val="008B5F41"/>
  </w:style>
  <w:style w:type="character" w:customStyle="1" w:styleId="WW-Absatz-Standardschriftart111111111111111111111111111111111111">
    <w:name w:val="WW-Absatz-Standardschriftart111111111111111111111111111111111111"/>
    <w:rsid w:val="008B5F41"/>
  </w:style>
  <w:style w:type="character" w:customStyle="1" w:styleId="WW-Absatz-Standardschriftart1111111111111111111111111111111111111">
    <w:name w:val="WW-Absatz-Standardschriftart1111111111111111111111111111111111111"/>
    <w:rsid w:val="008B5F41"/>
  </w:style>
  <w:style w:type="character" w:customStyle="1" w:styleId="WW-Absatz-Standardschriftart11111111111111111111111111111111111111">
    <w:name w:val="WW-Absatz-Standardschriftart11111111111111111111111111111111111111"/>
    <w:rsid w:val="008B5F41"/>
  </w:style>
  <w:style w:type="character" w:customStyle="1" w:styleId="WW-Absatz-Standardschriftart111111111111111111111111111111111111111">
    <w:name w:val="WW-Absatz-Standardschriftart111111111111111111111111111111111111111"/>
    <w:rsid w:val="008B5F41"/>
  </w:style>
  <w:style w:type="character" w:customStyle="1" w:styleId="WW-Absatz-Standardschriftart1111111111111111111111111111111111111111">
    <w:name w:val="WW-Absatz-Standardschriftart1111111111111111111111111111111111111111"/>
    <w:rsid w:val="008B5F41"/>
  </w:style>
  <w:style w:type="character" w:customStyle="1" w:styleId="WW-Absatz-Standardschriftart11111111111111111111111111111111111111111">
    <w:name w:val="WW-Absatz-Standardschriftart11111111111111111111111111111111111111111"/>
    <w:rsid w:val="008B5F41"/>
  </w:style>
  <w:style w:type="character" w:customStyle="1" w:styleId="WW-Absatz-Standardschriftart111111111111111111111111111111111111111111">
    <w:name w:val="WW-Absatz-Standardschriftart111111111111111111111111111111111111111111"/>
    <w:rsid w:val="008B5F41"/>
  </w:style>
  <w:style w:type="character" w:customStyle="1" w:styleId="WW-Absatz-Standardschriftart1111111111111111111111111111111111111111111">
    <w:name w:val="WW-Absatz-Standardschriftart1111111111111111111111111111111111111111111"/>
    <w:rsid w:val="008B5F41"/>
  </w:style>
  <w:style w:type="character" w:customStyle="1" w:styleId="WW-Absatz-Standardschriftart11111111111111111111111111111111111111111111">
    <w:name w:val="WW-Absatz-Standardschriftart11111111111111111111111111111111111111111111"/>
    <w:rsid w:val="008B5F41"/>
  </w:style>
  <w:style w:type="character" w:customStyle="1" w:styleId="WW-Absatz-Standardschriftart111111111111111111111111111111111111111111111">
    <w:name w:val="WW-Absatz-Standardschriftart111111111111111111111111111111111111111111111"/>
    <w:rsid w:val="008B5F41"/>
  </w:style>
  <w:style w:type="character" w:customStyle="1" w:styleId="WW-Absatz-Standardschriftart1111111111111111111111111111111111111111111111">
    <w:name w:val="WW-Absatz-Standardschriftart1111111111111111111111111111111111111111111111"/>
    <w:rsid w:val="008B5F41"/>
  </w:style>
  <w:style w:type="character" w:customStyle="1" w:styleId="WW-Absatz-Standardschriftart11111111111111111111111111111111111111111111111">
    <w:name w:val="WW-Absatz-Standardschriftart11111111111111111111111111111111111111111111111"/>
    <w:rsid w:val="008B5F41"/>
  </w:style>
  <w:style w:type="character" w:customStyle="1" w:styleId="WW-Absatz-Standardschriftart111111111111111111111111111111111111111111111111">
    <w:name w:val="WW-Absatz-Standardschriftart111111111111111111111111111111111111111111111111"/>
    <w:rsid w:val="008B5F41"/>
  </w:style>
  <w:style w:type="character" w:customStyle="1" w:styleId="WW-Absatz-Standardschriftart1111111111111111111111111111111111111111111111111">
    <w:name w:val="WW-Absatz-Standardschriftart1111111111111111111111111111111111111111111111111"/>
    <w:rsid w:val="008B5F41"/>
  </w:style>
  <w:style w:type="character" w:customStyle="1" w:styleId="Fontepargpadro6">
    <w:name w:val="Fonte parág. padrão6"/>
    <w:rsid w:val="008B5F4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B5F41"/>
  </w:style>
  <w:style w:type="character" w:customStyle="1" w:styleId="Fontepargpadro5">
    <w:name w:val="Fonte parág. padrão5"/>
    <w:rsid w:val="008B5F4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B5F4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B5F41"/>
  </w:style>
  <w:style w:type="character" w:customStyle="1" w:styleId="Fontepargpadro4">
    <w:name w:val="Fonte parág. padrão4"/>
    <w:rsid w:val="008B5F4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B5F4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B5F4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B5F4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B5F4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B5F41"/>
  </w:style>
  <w:style w:type="character" w:customStyle="1" w:styleId="Fontepargpadro3">
    <w:name w:val="Fonte parág. padrão3"/>
    <w:rsid w:val="008B5F41"/>
  </w:style>
  <w:style w:type="character" w:customStyle="1" w:styleId="Fontepargpadro2">
    <w:name w:val="Fonte parág. padrão2"/>
    <w:rsid w:val="008B5F4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B5F4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B5F4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B5F4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B5F4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B5F41"/>
  </w:style>
  <w:style w:type="character" w:customStyle="1" w:styleId="Fontepargpadro1">
    <w:name w:val="Fonte parág. padrão1"/>
    <w:rsid w:val="008B5F41"/>
  </w:style>
  <w:style w:type="character" w:styleId="Hyperlink">
    <w:name w:val="Hyperlink"/>
    <w:uiPriority w:val="99"/>
    <w:semiHidden/>
    <w:rsid w:val="008B5F41"/>
    <w:rPr>
      <w:strike w:val="0"/>
      <w:dstrike w:val="0"/>
      <w:color w:val="000099"/>
      <w:u w:val="none"/>
    </w:rPr>
  </w:style>
  <w:style w:type="character" w:styleId="HiperlinkVisitado">
    <w:name w:val="FollowedHyperlink"/>
    <w:semiHidden/>
    <w:rsid w:val="008B5F41"/>
    <w:rPr>
      <w:color w:val="800080"/>
      <w:u w:val="single"/>
    </w:rPr>
  </w:style>
  <w:style w:type="character" w:customStyle="1" w:styleId="Marcas">
    <w:name w:val="Marcas"/>
    <w:rsid w:val="008B5F41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8B5F41"/>
  </w:style>
  <w:style w:type="character" w:customStyle="1" w:styleId="conteudodestaquepeqlaranja1">
    <w:name w:val="conteudo_destaque_peq_laranja1"/>
    <w:rsid w:val="008B5F41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8B5F41"/>
    <w:rPr>
      <w:b/>
      <w:bCs/>
    </w:rPr>
  </w:style>
  <w:style w:type="paragraph" w:customStyle="1" w:styleId="Captulo">
    <w:name w:val="Capítulo"/>
    <w:basedOn w:val="Normal"/>
    <w:next w:val="Corpodetexto"/>
    <w:rsid w:val="008B5F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8B5F4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Lista">
    <w:name w:val="List"/>
    <w:basedOn w:val="Corpodetexto"/>
    <w:semiHidden/>
    <w:rsid w:val="008B5F41"/>
    <w:rPr>
      <w:rFonts w:cs="Tahoma"/>
    </w:rPr>
  </w:style>
  <w:style w:type="paragraph" w:customStyle="1" w:styleId="Legenda8">
    <w:name w:val="Legenda8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B5F41"/>
    <w:pPr>
      <w:suppressLineNumbers/>
    </w:pPr>
    <w:rPr>
      <w:rFonts w:cs="Tahoma"/>
    </w:rPr>
  </w:style>
  <w:style w:type="paragraph" w:customStyle="1" w:styleId="Legenda7">
    <w:name w:val="Legenda7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6">
    <w:name w:val="Legenda6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Contedodatabela">
    <w:name w:val="Conteúdo da tabela"/>
    <w:basedOn w:val="Normal"/>
    <w:rsid w:val="008B5F41"/>
    <w:pPr>
      <w:suppressLineNumbers/>
    </w:pPr>
  </w:style>
  <w:style w:type="paragraph" w:customStyle="1" w:styleId="Ttulodatabela">
    <w:name w:val="Título da tabela"/>
    <w:basedOn w:val="Contedodatabela"/>
    <w:rsid w:val="008B5F41"/>
    <w:pPr>
      <w:jc w:val="center"/>
    </w:pPr>
    <w:rPr>
      <w:b/>
      <w:bCs/>
    </w:rPr>
  </w:style>
  <w:style w:type="paragraph" w:customStyle="1" w:styleId="Corpodetexto21">
    <w:name w:val="Corpo de texto 21"/>
    <w:basedOn w:val="Normal"/>
    <w:rsid w:val="008B5F41"/>
    <w:pPr>
      <w:jc w:val="both"/>
    </w:pPr>
    <w:rPr>
      <w:sz w:val="28"/>
      <w:szCs w:val="20"/>
    </w:rPr>
  </w:style>
  <w:style w:type="paragraph" w:styleId="Recuodecorpodetexto">
    <w:name w:val="Body Text Indent"/>
    <w:basedOn w:val="Normal"/>
    <w:link w:val="RecuodecorpodetextoChar"/>
    <w:semiHidden/>
    <w:rsid w:val="008B5F41"/>
    <w:pPr>
      <w:ind w:firstLine="144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B5F41"/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8B5F41"/>
    <w:pPr>
      <w:spacing w:line="360" w:lineRule="auto"/>
      <w:jc w:val="center"/>
    </w:pPr>
    <w:rPr>
      <w:sz w:val="28"/>
    </w:rPr>
  </w:style>
  <w:style w:type="paragraph" w:customStyle="1" w:styleId="p5">
    <w:name w:val="p5"/>
    <w:basedOn w:val="Normal"/>
    <w:rsid w:val="008B5F41"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szCs w:val="20"/>
    </w:rPr>
  </w:style>
  <w:style w:type="paragraph" w:customStyle="1" w:styleId="Corpodetexto22">
    <w:name w:val="Corpo de texto 22"/>
    <w:basedOn w:val="Normal"/>
    <w:rsid w:val="008B5F41"/>
    <w:pPr>
      <w:spacing w:line="360" w:lineRule="auto"/>
      <w:jc w:val="both"/>
    </w:pPr>
    <w:rPr>
      <w:rFonts w:ascii="Arial" w:hAnsi="Arial"/>
    </w:rPr>
  </w:style>
  <w:style w:type="paragraph" w:customStyle="1" w:styleId="Textoembloco1">
    <w:name w:val="Texto em bloco1"/>
    <w:basedOn w:val="Normal"/>
    <w:rsid w:val="008B5F41"/>
    <w:pPr>
      <w:autoSpaceDE w:val="0"/>
      <w:spacing w:before="100" w:after="100"/>
      <w:ind w:left="720" w:right="720"/>
      <w:jc w:val="both"/>
    </w:pPr>
    <w:rPr>
      <w:rFonts w:ascii="Arial" w:hAnsi="Arial" w:cs="Arial"/>
      <w:color w:val="000000"/>
    </w:rPr>
  </w:style>
  <w:style w:type="paragraph" w:customStyle="1" w:styleId="Corpodetexto220">
    <w:name w:val="Corpo de texto 22"/>
    <w:basedOn w:val="Normal"/>
    <w:rsid w:val="008B5F41"/>
    <w:pPr>
      <w:jc w:val="both"/>
    </w:pPr>
    <w:rPr>
      <w:rFonts w:cs="Arial"/>
    </w:rPr>
  </w:style>
  <w:style w:type="paragraph" w:customStyle="1" w:styleId="Recuodecorpodetexto32">
    <w:name w:val="Recuo de corpo de texto 32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embloco2">
    <w:name w:val="Texto em bloco2"/>
    <w:basedOn w:val="Normal"/>
    <w:rsid w:val="008B5F41"/>
    <w:pPr>
      <w:spacing w:before="100" w:after="100"/>
      <w:ind w:left="720" w:right="720"/>
      <w:jc w:val="both"/>
    </w:pPr>
    <w:rPr>
      <w:rFonts w:cs="Arial"/>
      <w:b/>
      <w:bCs/>
    </w:rPr>
  </w:style>
  <w:style w:type="paragraph" w:customStyle="1" w:styleId="Recuodecorpodetexto21">
    <w:name w:val="Recuo de corpo de texto 21"/>
    <w:basedOn w:val="Normal"/>
    <w:rsid w:val="008B5F41"/>
    <w:pPr>
      <w:spacing w:after="120" w:line="480" w:lineRule="auto"/>
      <w:ind w:left="283"/>
    </w:pPr>
  </w:style>
  <w:style w:type="paragraph" w:customStyle="1" w:styleId="BodyText21">
    <w:name w:val="Body Text 21"/>
    <w:basedOn w:val="Normal"/>
    <w:rsid w:val="008B5F41"/>
    <w:pPr>
      <w:jc w:val="both"/>
    </w:pPr>
    <w:rPr>
      <w:rFonts w:ascii="Arial" w:hAnsi="Arial" w:cs="Arial"/>
      <w:sz w:val="22"/>
      <w:szCs w:val="20"/>
    </w:rPr>
  </w:style>
  <w:style w:type="paragraph" w:customStyle="1" w:styleId="Recuodecorpodetexto31">
    <w:name w:val="Recuo de corpo de texto 31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Resumo">
    <w:name w:val="Resumo"/>
    <w:basedOn w:val="Normal"/>
    <w:qFormat/>
    <w:rsid w:val="008B5F41"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WW-Padro">
    <w:name w:val="WW-Padrão"/>
    <w:qFormat/>
    <w:rsid w:val="008B5F41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paragraph" w:customStyle="1" w:styleId="A010178">
    <w:name w:val="_A010178"/>
    <w:rsid w:val="008B5F41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rsid w:val="008B5F41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Boletim">
    <w:name w:val="TextoBoletim"/>
    <w:basedOn w:val="Normal"/>
    <w:qFormat/>
    <w:rsid w:val="008B5F41"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szCs w:val="20"/>
    </w:rPr>
  </w:style>
  <w:style w:type="paragraph" w:customStyle="1" w:styleId="Corpodetexto32">
    <w:name w:val="Corpo de texto 32"/>
    <w:basedOn w:val="Normal"/>
    <w:rsid w:val="008B5F41"/>
    <w:pPr>
      <w:widowControl w:val="0"/>
      <w:tabs>
        <w:tab w:val="left" w:pos="2993"/>
      </w:tabs>
      <w:autoSpaceDE w:val="0"/>
      <w:jc w:val="center"/>
    </w:pPr>
    <w:rPr>
      <w:b/>
      <w:i/>
      <w:iCs/>
      <w:u w:val="single"/>
      <w:lang w:val="pt-PT"/>
    </w:rPr>
  </w:style>
  <w:style w:type="paragraph" w:styleId="Ttulo">
    <w:name w:val="Title"/>
    <w:basedOn w:val="Normal"/>
    <w:next w:val="Subttulo"/>
    <w:link w:val="TtuloChar"/>
    <w:qFormat/>
    <w:rsid w:val="008B5F41"/>
    <w:pPr>
      <w:jc w:val="center"/>
    </w:pPr>
    <w:rPr>
      <w:rFonts w:ascii="Arial" w:hAnsi="Arial" w:cs="Arial"/>
      <w:b/>
      <w:bCs/>
      <w:sz w:val="28"/>
    </w:rPr>
  </w:style>
  <w:style w:type="character" w:customStyle="1" w:styleId="TtuloChar">
    <w:name w:val="Título Char"/>
    <w:basedOn w:val="Fontepargpadro"/>
    <w:link w:val="Ttulo"/>
    <w:rsid w:val="008B5F41"/>
    <w:rPr>
      <w:rFonts w:ascii="Arial" w:eastAsia="Times New Roman" w:hAnsi="Arial" w:cs="Arial"/>
      <w:b/>
      <w:bCs/>
      <w:kern w:val="1"/>
      <w:sz w:val="28"/>
      <w:szCs w:val="24"/>
      <w:lang w:eastAsia="ar-SA"/>
    </w:rPr>
  </w:style>
  <w:style w:type="paragraph" w:styleId="Subttulo">
    <w:name w:val="Subtitle"/>
    <w:basedOn w:val="Captulo"/>
    <w:next w:val="Corpodetexto"/>
    <w:link w:val="SubttuloChar"/>
    <w:qFormat/>
    <w:rsid w:val="008B5F41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8B5F41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Recuodecorpodetexto22">
    <w:name w:val="Recuo de corpo de texto 22"/>
    <w:basedOn w:val="Normal"/>
    <w:rsid w:val="008B5F41"/>
    <w:pPr>
      <w:suppressAutoHyphens w:val="0"/>
      <w:spacing w:after="120" w:line="480" w:lineRule="auto"/>
      <w:ind w:left="283"/>
    </w:pPr>
  </w:style>
  <w:style w:type="paragraph" w:customStyle="1" w:styleId="Corpodetexto23">
    <w:name w:val="Corpo de texto 23"/>
    <w:basedOn w:val="Normal"/>
    <w:rsid w:val="008B5F41"/>
    <w:pPr>
      <w:spacing w:line="360" w:lineRule="auto"/>
    </w:pPr>
    <w:rPr>
      <w:rFonts w:ascii="Arial" w:hAnsi="Arial"/>
    </w:rPr>
  </w:style>
  <w:style w:type="paragraph" w:customStyle="1" w:styleId="Recuodecorpodetexto34">
    <w:name w:val="Recuo de corpo de texto 34"/>
    <w:basedOn w:val="Normal"/>
    <w:qFormat/>
    <w:rsid w:val="008B5F41"/>
    <w:pPr>
      <w:spacing w:after="120"/>
      <w:ind w:left="283"/>
    </w:pPr>
    <w:rPr>
      <w:sz w:val="16"/>
      <w:szCs w:val="16"/>
    </w:rPr>
  </w:style>
  <w:style w:type="paragraph" w:customStyle="1" w:styleId="CAIXINHA">
    <w:name w:val="CAIXINHA"/>
    <w:basedOn w:val="Normal"/>
    <w:rsid w:val="008B5F41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szCs w:val="20"/>
    </w:rPr>
  </w:style>
  <w:style w:type="paragraph" w:customStyle="1" w:styleId="TituloBoletim2">
    <w:name w:val="Titulo_Boletim2"/>
    <w:basedOn w:val="Ttulo2"/>
    <w:rsid w:val="008B5F41"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rsid w:val="008B5F41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8B5F41"/>
    <w:pPr>
      <w:spacing w:before="280" w:after="280"/>
      <w:ind w:left="720" w:right="720"/>
      <w:jc w:val="both"/>
    </w:pPr>
    <w:rPr>
      <w:rFonts w:ascii="Arial" w:hAnsi="Arial" w:cs="Arial"/>
      <w:b/>
      <w:bCs/>
      <w:szCs w:val="20"/>
    </w:rPr>
  </w:style>
  <w:style w:type="paragraph" w:customStyle="1" w:styleId="Corpodetexto33">
    <w:name w:val="Corpo de texto 33"/>
    <w:basedOn w:val="Normal"/>
    <w:rsid w:val="008B5F41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qFormat/>
    <w:rsid w:val="008B5F41"/>
    <w:pPr>
      <w:spacing w:after="120" w:line="480" w:lineRule="auto"/>
      <w:ind w:left="283"/>
    </w:pPr>
  </w:style>
  <w:style w:type="paragraph" w:customStyle="1" w:styleId="Texto">
    <w:name w:val="Texto"/>
    <w:basedOn w:val="Normal"/>
    <w:rsid w:val="008B5F41"/>
    <w:pPr>
      <w:keepLines/>
      <w:tabs>
        <w:tab w:val="left" w:pos="13713"/>
      </w:tabs>
      <w:autoSpaceDE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Recuodocorpodetexto">
    <w:name w:val="Recuo do corpo de texto"/>
    <w:basedOn w:val="WW-Padro"/>
    <w:qFormat/>
    <w:rsid w:val="008B5F41"/>
    <w:pPr>
      <w:ind w:left="709" w:firstLine="1"/>
    </w:pPr>
  </w:style>
  <w:style w:type="paragraph" w:customStyle="1" w:styleId="Preformatted">
    <w:name w:val="Preformatted"/>
    <w:basedOn w:val="Normal"/>
    <w:qFormat/>
    <w:rsid w:val="008B5F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TextoRodape">
    <w:name w:val="TextoRodape"/>
    <w:basedOn w:val="Rodap"/>
    <w:rsid w:val="008B5F41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customStyle="1" w:styleId="Contedo1">
    <w:name w:val="Conteúdo 1"/>
    <w:basedOn w:val="WW-Padro"/>
    <w:next w:val="WW-Padro"/>
    <w:rsid w:val="008B5F41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rsid w:val="008B5F41"/>
    <w:pPr>
      <w:ind w:left="567"/>
    </w:pPr>
  </w:style>
  <w:style w:type="paragraph" w:customStyle="1" w:styleId="western">
    <w:name w:val="western"/>
    <w:basedOn w:val="Normal"/>
    <w:rsid w:val="008B5F41"/>
    <w:pPr>
      <w:suppressAutoHyphens w:val="0"/>
      <w:spacing w:before="100" w:beforeAutospacing="1" w:after="119"/>
    </w:pPr>
    <w:rPr>
      <w:kern w:val="0"/>
      <w:lang w:eastAsia="pt-BR"/>
    </w:rPr>
  </w:style>
  <w:style w:type="character" w:customStyle="1" w:styleId="apple-converted-space">
    <w:name w:val="apple-converted-space"/>
    <w:basedOn w:val="Fontepargpadro"/>
    <w:rsid w:val="008B5F41"/>
  </w:style>
  <w:style w:type="paragraph" w:customStyle="1" w:styleId="Padro">
    <w:name w:val="Padrão"/>
    <w:qFormat/>
    <w:rsid w:val="008B5F4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214F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214F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LinkdaInternet">
    <w:name w:val="Link da Internet"/>
    <w:uiPriority w:val="99"/>
    <w:semiHidden/>
    <w:rsid w:val="003214FB"/>
    <w:rPr>
      <w:strike w:val="0"/>
      <w:dstrike w:val="0"/>
      <w:color w:val="000099"/>
      <w:u w:val="none"/>
    </w:rPr>
  </w:style>
  <w:style w:type="paragraph" w:styleId="NormalWeb">
    <w:name w:val="Normal (Web)"/>
    <w:basedOn w:val="Normal"/>
    <w:uiPriority w:val="99"/>
    <w:unhideWhenUsed/>
    <w:rsid w:val="00E2158B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PargrafodaLista">
    <w:name w:val="List Paragraph"/>
    <w:basedOn w:val="Normal"/>
    <w:uiPriority w:val="34"/>
    <w:qFormat/>
    <w:rsid w:val="003951DD"/>
    <w:pPr>
      <w:ind w:left="720"/>
      <w:contextualSpacing/>
    </w:pPr>
  </w:style>
  <w:style w:type="paragraph" w:styleId="SemEspaamento">
    <w:name w:val="No Spacing"/>
    <w:uiPriority w:val="1"/>
    <w:qFormat/>
    <w:rsid w:val="00722A5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2617</Words>
  <Characters>14132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5</cp:revision>
  <cp:lastPrinted>2019-02-15T17:50:00Z</cp:lastPrinted>
  <dcterms:created xsi:type="dcterms:W3CDTF">2019-04-12T18:38:00Z</dcterms:created>
  <dcterms:modified xsi:type="dcterms:W3CDTF">2019-04-12T18:42:00Z</dcterms:modified>
</cp:coreProperties>
</file>