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9E78A2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9E78A2">
        <w:rPr>
          <w:rFonts w:ascii="Verdana" w:hAnsi="Verdana"/>
          <w:b/>
          <w:sz w:val="21"/>
          <w:szCs w:val="21"/>
        </w:rPr>
        <w:t xml:space="preserve">PROCESSO LICITATÓRIO Nº </w:t>
      </w:r>
      <w:r w:rsidR="00365E83" w:rsidRPr="009E78A2">
        <w:rPr>
          <w:rFonts w:ascii="Verdana" w:hAnsi="Verdana"/>
          <w:b/>
          <w:sz w:val="21"/>
          <w:szCs w:val="21"/>
        </w:rPr>
        <w:t>022/2019</w:t>
      </w:r>
    </w:p>
    <w:p w:rsidR="003214FB" w:rsidRPr="009E78A2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365E83" w:rsidRPr="009E78A2">
        <w:rPr>
          <w:rFonts w:ascii="Verdana" w:hAnsi="Verdana" w:cs="Arial"/>
          <w:b/>
          <w:sz w:val="21"/>
          <w:szCs w:val="21"/>
        </w:rPr>
        <w:t>014/2019</w:t>
      </w:r>
    </w:p>
    <w:p w:rsidR="003214FB" w:rsidRPr="009E78A2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9E78A2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9E78A2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ATA DE REGISTRO DE PREÇOS Nº </w:t>
      </w:r>
      <w:r w:rsidR="00A9497E" w:rsidRPr="009E78A2">
        <w:rPr>
          <w:rFonts w:ascii="Verdana" w:hAnsi="Verdana" w:cs="Arial"/>
          <w:sz w:val="21"/>
          <w:szCs w:val="21"/>
        </w:rPr>
        <w:t>013/2019</w:t>
      </w:r>
      <w:r w:rsidRPr="009E78A2">
        <w:rPr>
          <w:rFonts w:ascii="Verdana" w:hAnsi="Verdana" w:cs="Arial"/>
          <w:sz w:val="21"/>
          <w:szCs w:val="21"/>
        </w:rPr>
        <w:t>.</w:t>
      </w:r>
    </w:p>
    <w:p w:rsidR="003214FB" w:rsidRPr="009E78A2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PREGÃO Nº </w:t>
      </w:r>
      <w:r w:rsidR="00365E83" w:rsidRPr="009E78A2">
        <w:rPr>
          <w:rFonts w:ascii="Verdana" w:hAnsi="Verdana" w:cs="Arial"/>
          <w:sz w:val="21"/>
          <w:szCs w:val="21"/>
        </w:rPr>
        <w:t>022/2019</w:t>
      </w:r>
      <w:r w:rsidRPr="009E78A2">
        <w:rPr>
          <w:rFonts w:ascii="Verdana" w:hAnsi="Verdana" w:cs="Arial"/>
          <w:sz w:val="21"/>
          <w:szCs w:val="21"/>
        </w:rPr>
        <w:t>.</w:t>
      </w:r>
    </w:p>
    <w:p w:rsidR="003214FB" w:rsidRPr="009E78A2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PROCESSO Nº </w:t>
      </w:r>
      <w:r w:rsidR="00365E83" w:rsidRPr="009E78A2">
        <w:rPr>
          <w:rFonts w:ascii="Verdana" w:hAnsi="Verdana" w:cs="Arial"/>
          <w:sz w:val="21"/>
          <w:szCs w:val="21"/>
        </w:rPr>
        <w:t>014/2019</w:t>
      </w:r>
      <w:r w:rsidRPr="009E78A2">
        <w:rPr>
          <w:rFonts w:ascii="Verdana" w:hAnsi="Verdana" w:cs="Arial"/>
          <w:sz w:val="21"/>
          <w:szCs w:val="21"/>
        </w:rPr>
        <w:t>.</w:t>
      </w:r>
    </w:p>
    <w:p w:rsidR="003214FB" w:rsidRPr="009E78A2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VALIDADE: 12 meses.</w:t>
      </w:r>
    </w:p>
    <w:p w:rsidR="003214FB" w:rsidRPr="009E78A2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Aos </w:t>
      </w:r>
      <w:r w:rsidR="00A22A7F" w:rsidRPr="009E78A2">
        <w:rPr>
          <w:rFonts w:ascii="Verdana" w:hAnsi="Verdana" w:cs="Arial"/>
          <w:sz w:val="21"/>
          <w:szCs w:val="21"/>
        </w:rPr>
        <w:t xml:space="preserve">09 (nove) </w:t>
      </w:r>
      <w:r w:rsidRPr="009E78A2">
        <w:rPr>
          <w:rFonts w:ascii="Verdana" w:hAnsi="Verdana" w:cs="Arial"/>
          <w:sz w:val="21"/>
          <w:szCs w:val="21"/>
        </w:rPr>
        <w:t xml:space="preserve">dias do mês de </w:t>
      </w:r>
      <w:r w:rsidR="00A22A7F" w:rsidRPr="009E78A2">
        <w:rPr>
          <w:rFonts w:ascii="Verdana" w:hAnsi="Verdana" w:cs="Arial"/>
          <w:sz w:val="21"/>
          <w:szCs w:val="21"/>
        </w:rPr>
        <w:t xml:space="preserve">abril de </w:t>
      </w:r>
      <w:r w:rsidR="00C124A8" w:rsidRPr="009E78A2">
        <w:rPr>
          <w:rFonts w:ascii="Verdana" w:hAnsi="Verdana" w:cs="Arial"/>
          <w:sz w:val="21"/>
          <w:szCs w:val="21"/>
        </w:rPr>
        <w:t>2019</w:t>
      </w:r>
      <w:r w:rsidRPr="009E78A2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9A6C3F" w:rsidRPr="009E78A2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9E78A2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E78A2" w:rsidRPr="009E78A2">
        <w:rPr>
          <w:rFonts w:ascii="Verdana" w:hAnsi="Verdana" w:cs="Arial"/>
          <w:sz w:val="21"/>
          <w:szCs w:val="21"/>
        </w:rPr>
        <w:t>Mário Reis Filgueiras</w:t>
      </w:r>
      <w:r w:rsidRPr="009E78A2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365E83" w:rsidRPr="009E78A2">
        <w:rPr>
          <w:rFonts w:ascii="Verdana" w:hAnsi="Verdana" w:cs="Arial"/>
          <w:sz w:val="21"/>
          <w:szCs w:val="21"/>
        </w:rPr>
        <w:t>014/2019</w:t>
      </w:r>
      <w:r w:rsidRPr="009E78A2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365E83" w:rsidRPr="009E78A2">
        <w:rPr>
          <w:rFonts w:ascii="Verdana" w:hAnsi="Verdana" w:cs="Arial"/>
          <w:sz w:val="21"/>
          <w:szCs w:val="21"/>
        </w:rPr>
        <w:t>022/2019</w:t>
      </w:r>
      <w:r w:rsidRPr="009E78A2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9E78A2" w:rsidRPr="009E78A2">
        <w:rPr>
          <w:rFonts w:ascii="Verdana" w:hAnsi="Verdana" w:cs="Arial"/>
          <w:b/>
          <w:sz w:val="21"/>
          <w:szCs w:val="21"/>
        </w:rPr>
        <w:t>JUAREZ ANTONIO RODRIGUES ME</w:t>
      </w:r>
      <w:r w:rsidR="009E78A2" w:rsidRPr="009E78A2">
        <w:rPr>
          <w:rFonts w:ascii="Verdana" w:hAnsi="Verdana" w:cs="Arial"/>
          <w:sz w:val="21"/>
          <w:szCs w:val="21"/>
        </w:rPr>
        <w:t xml:space="preserve">, localizado na Rua Caxambu, nº. 259, bairro Padre Teodoro, Sete Lagoas/MG, CEP 35.702-120, cujo CNPJ é 07.893.426/0001-60, neste ato representado por </w:t>
      </w:r>
      <w:r w:rsidR="007F2573">
        <w:rPr>
          <w:rFonts w:ascii="Verdana" w:hAnsi="Verdana" w:cs="Arial"/>
          <w:sz w:val="21"/>
          <w:szCs w:val="21"/>
        </w:rPr>
        <w:t>Juarez Antônio Rodrigues</w:t>
      </w:r>
      <w:r w:rsidR="009E78A2" w:rsidRPr="009E78A2">
        <w:rPr>
          <w:rFonts w:ascii="Verdana" w:hAnsi="Verdana" w:cs="Arial"/>
          <w:sz w:val="21"/>
          <w:szCs w:val="21"/>
        </w:rPr>
        <w:t xml:space="preserve">, inscrito no CPF/MF sob o nº. </w:t>
      </w:r>
      <w:r w:rsidR="000A0F56">
        <w:rPr>
          <w:rFonts w:ascii="Verdana" w:hAnsi="Verdana" w:cs="Arial"/>
          <w:sz w:val="21"/>
          <w:szCs w:val="21"/>
        </w:rPr>
        <w:t>968.482.356-87</w:t>
      </w:r>
      <w:bookmarkStart w:id="0" w:name="_GoBack"/>
      <w:bookmarkEnd w:id="0"/>
      <w:r w:rsidR="009E78A2" w:rsidRPr="009E78A2">
        <w:rPr>
          <w:rFonts w:ascii="Verdana" w:hAnsi="Verdana" w:cs="Arial"/>
          <w:sz w:val="21"/>
          <w:szCs w:val="21"/>
        </w:rPr>
        <w:t>, conforme quadro abaixo</w:t>
      </w:r>
      <w:r w:rsidRPr="009E78A2">
        <w:rPr>
          <w:rFonts w:ascii="Verdana" w:hAnsi="Verdana" w:cs="Arial"/>
          <w:sz w:val="21"/>
          <w:szCs w:val="21"/>
        </w:rPr>
        <w:t>:</w:t>
      </w:r>
    </w:p>
    <w:p w:rsidR="003214FB" w:rsidRPr="009E78A2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529"/>
        <w:gridCol w:w="885"/>
        <w:gridCol w:w="940"/>
        <w:gridCol w:w="1120"/>
        <w:gridCol w:w="916"/>
        <w:gridCol w:w="1100"/>
        <w:gridCol w:w="1027"/>
        <w:gridCol w:w="1180"/>
      </w:tblGrid>
      <w:tr w:rsidR="004A4163" w:rsidRPr="004A4163" w:rsidTr="004A4163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168" w:type="dxa"/>
            <w:gridSpan w:val="7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4A4163" w:rsidRPr="004A4163" w:rsidTr="004A4163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45" w:type="dxa"/>
            <w:gridSpan w:val="3"/>
            <w:shd w:val="clear" w:color="000000" w:fill="BFBFB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16" w:type="dxa"/>
            <w:gridSpan w:val="2"/>
            <w:shd w:val="clear" w:color="000000" w:fill="BFBFB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207" w:type="dxa"/>
            <w:gridSpan w:val="2"/>
            <w:shd w:val="clear" w:color="000000" w:fill="BFBFB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4A4163" w:rsidRPr="004A4163" w:rsidTr="004A4163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5" w:type="dxa"/>
            <w:vMerge w:val="restart"/>
            <w:shd w:val="clear" w:color="000000" w:fill="D9D9D9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16" w:type="dxa"/>
            <w:vMerge w:val="restart"/>
            <w:shd w:val="clear" w:color="000000" w:fill="D9D9D9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7" w:type="dxa"/>
            <w:vMerge w:val="restart"/>
            <w:shd w:val="clear" w:color="000000" w:fill="D9D9D9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4A4163" w:rsidRPr="004A4163" w:rsidTr="004A4163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A4163" w:rsidRPr="004A4163" w:rsidRDefault="004A4163" w:rsidP="004A4163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4A4163" w:rsidRPr="004A4163" w:rsidTr="004A416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Água sanitária, composição química hidróxido de sódio e carbonato de sódio, princípio ativo: hipoclorito de sódio; teor de cloro ativo de 2,0% à 2,5% p/p, aplicação lavagem e alvejante de roupas, banheiros, pias, tipo comum. Tampa com rosca e lacre. A embalagem deverá conter externamente os dados de identificação, procedência, número do lote, validade e número de registro no </w:t>
            </w: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Ministério da Saúde. Frasco de 1 Litro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4.000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1,60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6.400,00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6.400,00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32.000,00</w:t>
            </w:r>
          </w:p>
        </w:tc>
      </w:tr>
      <w:tr w:rsidR="004A4163" w:rsidRPr="004A4163" w:rsidTr="004A416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3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Amaciante de roupas, aspecto físico líquido viscoso, biodegradável. Embalagem de 2 litros com tampa abre e fecha. Composição: quaternário de amônio, coadjuvantes, conservantes, perfume, pigmento e água. Deve conter registro no Ministério da Saúde.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3,96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7.920,00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7.920,00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39.600,00</w:t>
            </w:r>
          </w:p>
        </w:tc>
      </w:tr>
      <w:tr w:rsidR="004A4163" w:rsidRPr="004A4163" w:rsidTr="004A416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Cera líquida, incolor, polimentável para pisos de alto transito, bem como superfícies que requerem brilho e proteção. Frasco de plástico resistente com no mínimo 750 mL.  Prazo de validade de no mínimo 6 (seis) meses.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21.000,00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21.000,00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105.000,00</w:t>
            </w:r>
          </w:p>
        </w:tc>
      </w:tr>
      <w:tr w:rsidR="004A4163" w:rsidRPr="004A4163" w:rsidTr="004A4163">
        <w:trPr>
          <w:trHeight w:val="20"/>
        </w:trPr>
        <w:tc>
          <w:tcPr>
            <w:tcW w:w="598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Cera líquida verde para aplicação de pisos em ardósia, com poder auto brilho, composição básica parafina, cera de carnaúba, emulsificante, plastificante, perfume e alcalinizante. Frasco de plástico resistente com no mínimo 750 mL.  Prazo de validade de no mínimo 6 (seis) meses.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5.250,00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5.250,00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7500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26.250,00</w:t>
            </w:r>
          </w:p>
        </w:tc>
      </w:tr>
      <w:tr w:rsidR="004A4163" w:rsidRPr="004A4163" w:rsidTr="004A416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Cloro – Litro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2.000,00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2.000,00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4A4163" w:rsidRPr="004A4163" w:rsidRDefault="004A4163" w:rsidP="004A416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4A4163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10.000,00</w:t>
            </w:r>
          </w:p>
        </w:tc>
      </w:tr>
    </w:tbl>
    <w:p w:rsidR="003214FB" w:rsidRPr="009E78A2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01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9E78A2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9E78A2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9E78A2">
        <w:rPr>
          <w:rFonts w:ascii="Verdana" w:hAnsi="Verdana"/>
          <w:sz w:val="21"/>
          <w:szCs w:val="21"/>
        </w:rPr>
        <w:t xml:space="preserve">I </w:t>
      </w:r>
      <w:r w:rsidRPr="009E78A2">
        <w:rPr>
          <w:rFonts w:ascii="Verdana" w:hAnsi="Verdana"/>
          <w:sz w:val="21"/>
          <w:szCs w:val="21"/>
        </w:rPr>
        <w:noBreakHyphen/>
        <w:t xml:space="preserve"> Os objetos do fornecimento são o</w:t>
      </w:r>
      <w:r w:rsidR="007714AF" w:rsidRPr="009E78A2">
        <w:rPr>
          <w:rFonts w:ascii="Verdana" w:hAnsi="Verdana"/>
          <w:sz w:val="21"/>
          <w:szCs w:val="21"/>
        </w:rPr>
        <w:t>s produtos constantes do Anexo III</w:t>
      </w:r>
      <w:r w:rsidRPr="009E78A2">
        <w:rPr>
          <w:rFonts w:ascii="Verdana" w:hAnsi="Verdana"/>
          <w:sz w:val="21"/>
          <w:szCs w:val="21"/>
        </w:rPr>
        <w:t xml:space="preserve"> </w:t>
      </w:r>
      <w:r w:rsidR="00C6742D" w:rsidRPr="009E78A2">
        <w:rPr>
          <w:rFonts w:ascii="Verdana" w:hAnsi="Verdana"/>
          <w:sz w:val="21"/>
          <w:szCs w:val="21"/>
        </w:rPr>
        <w:t>do Edital</w:t>
      </w:r>
      <w:r w:rsidRPr="009E78A2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9E78A2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02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9E78A2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03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9E78A2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04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65E83" w:rsidRPr="009E78A2">
        <w:rPr>
          <w:rFonts w:ascii="Verdana" w:hAnsi="Verdana" w:cs="Arial"/>
          <w:sz w:val="21"/>
          <w:szCs w:val="21"/>
        </w:rPr>
        <w:t>014/2019</w:t>
      </w:r>
      <w:r w:rsidRPr="009E78A2">
        <w:rPr>
          <w:rFonts w:ascii="Verdana" w:hAnsi="Verdana" w:cs="Arial"/>
          <w:sz w:val="21"/>
          <w:szCs w:val="21"/>
        </w:rPr>
        <w:t>.</w:t>
      </w:r>
    </w:p>
    <w:p w:rsidR="003214FB" w:rsidRPr="009E78A2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65E83" w:rsidRPr="009E78A2">
        <w:rPr>
          <w:rFonts w:ascii="Verdana" w:hAnsi="Verdana" w:cs="Arial"/>
          <w:sz w:val="21"/>
          <w:szCs w:val="21"/>
        </w:rPr>
        <w:t>014/2019</w:t>
      </w:r>
      <w:r w:rsidRPr="009E78A2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9E78A2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65E83" w:rsidRPr="009E78A2">
        <w:rPr>
          <w:rFonts w:ascii="Verdana" w:hAnsi="Verdana" w:cs="Arial"/>
          <w:sz w:val="21"/>
          <w:szCs w:val="21"/>
        </w:rPr>
        <w:t>014/2019</w:t>
      </w:r>
      <w:r w:rsidRPr="009E78A2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9E78A2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9E78A2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05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06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9E78A2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9E78A2">
        <w:rPr>
          <w:rFonts w:ascii="Verdana" w:hAnsi="Verdana" w:cs="Arial"/>
          <w:sz w:val="21"/>
          <w:szCs w:val="21"/>
        </w:rPr>
        <w:t>definitivo pela unidade requisitante</w:t>
      </w:r>
      <w:r w:rsidRPr="009E78A2">
        <w:rPr>
          <w:rFonts w:ascii="Verdana" w:hAnsi="Verdana" w:cs="Arial"/>
          <w:bCs/>
          <w:sz w:val="21"/>
          <w:szCs w:val="21"/>
        </w:rPr>
        <w:t xml:space="preserve"> do objeto, </w:t>
      </w:r>
      <w:r w:rsidRPr="009E78A2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9E78A2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</w:t>
      </w:r>
      <w:r w:rsidRPr="009E78A2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/>
          <w:sz w:val="21"/>
          <w:szCs w:val="21"/>
        </w:rPr>
        <w:t xml:space="preserve">I= (TX/100) 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9E78A2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9E78A2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9E78A2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07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9E78A2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IV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V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VI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VII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08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A. Advertência;</w:t>
      </w:r>
    </w:p>
    <w:p w:rsidR="003214FB" w:rsidRPr="009E78A2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9E78A2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9E78A2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9E78A2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9E78A2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III – </w:t>
      </w:r>
      <w:r w:rsidRPr="009E78A2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lastRenderedPageBreak/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9E78A2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9E78A2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09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65E83" w:rsidRPr="009E78A2">
        <w:rPr>
          <w:rFonts w:ascii="Verdana" w:hAnsi="Verdana" w:cs="Arial"/>
          <w:sz w:val="21"/>
          <w:szCs w:val="21"/>
        </w:rPr>
        <w:t>014/2019</w:t>
      </w:r>
      <w:r w:rsidRPr="009E78A2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10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9E78A2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11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I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9E78A2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9E78A2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9E78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A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214FB" w:rsidRPr="009E78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B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9E78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C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9E78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D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9E78A2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E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9E78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F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9E78A2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9E78A2">
        <w:rPr>
          <w:rFonts w:ascii="Verdana" w:hAnsi="Verdana"/>
          <w:sz w:val="21"/>
          <w:szCs w:val="21"/>
        </w:rPr>
        <w:lastRenderedPageBreak/>
        <w:t xml:space="preserve">G </w:t>
      </w:r>
      <w:r w:rsidRPr="009E78A2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9E78A2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>Pelas detentoras, quando</w:t>
      </w:r>
      <w:r w:rsidRPr="009E78A2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9E78A2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A </w:t>
      </w:r>
      <w:r w:rsidRPr="009E78A2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9E78A2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9E78A2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 xml:space="preserve">12 </w:t>
      </w:r>
      <w:r w:rsidRPr="009E78A2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9E78A2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I</w:t>
      </w:r>
      <w:r w:rsidRPr="009E78A2">
        <w:rPr>
          <w:rFonts w:ascii="Verdana" w:hAnsi="Verdana" w:cs="Arial"/>
          <w:b/>
          <w:sz w:val="21"/>
          <w:szCs w:val="21"/>
        </w:rPr>
        <w:t xml:space="preserve"> </w:t>
      </w:r>
      <w:r w:rsidRPr="009E78A2">
        <w:rPr>
          <w:rFonts w:ascii="Verdana" w:hAnsi="Verdana" w:cs="Arial"/>
          <w:b/>
          <w:sz w:val="21"/>
          <w:szCs w:val="21"/>
        </w:rPr>
        <w:noBreakHyphen/>
      </w:r>
      <w:r w:rsidRPr="009E78A2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9E78A2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9E78A2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365E83" w:rsidRPr="009E78A2">
        <w:rPr>
          <w:rFonts w:ascii="Verdana" w:hAnsi="Verdana" w:cs="Arial"/>
          <w:sz w:val="21"/>
          <w:szCs w:val="21"/>
        </w:rPr>
        <w:t>014/2019</w:t>
      </w:r>
      <w:r w:rsidRPr="009E78A2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9E78A2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9E78A2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Papagaios,</w:t>
      </w:r>
      <w:r w:rsidR="004A4163">
        <w:rPr>
          <w:rFonts w:ascii="Verdana" w:hAnsi="Verdana" w:cs="Arial"/>
          <w:sz w:val="21"/>
          <w:szCs w:val="21"/>
        </w:rPr>
        <w:t xml:space="preserve"> 09 de abril de 2019</w:t>
      </w:r>
      <w:r w:rsidRPr="009E78A2">
        <w:rPr>
          <w:rFonts w:ascii="Verdana" w:hAnsi="Verdana" w:cs="Arial"/>
          <w:sz w:val="21"/>
          <w:szCs w:val="21"/>
        </w:rPr>
        <w:t>.</w:t>
      </w: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Município de Papagaios/MG</w:t>
      </w:r>
    </w:p>
    <w:p w:rsidR="003214FB" w:rsidRPr="009E78A2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9E78A2">
        <w:rPr>
          <w:rFonts w:ascii="Verdana" w:hAnsi="Verdana" w:cs="Arial"/>
          <w:sz w:val="21"/>
          <w:szCs w:val="21"/>
        </w:rPr>
        <w:t>Mário Reis Filgueiras</w:t>
      </w:r>
    </w:p>
    <w:p w:rsidR="003214FB" w:rsidRPr="009E78A2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9E78A2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5D21C3" w:rsidRDefault="005D21C3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Juarez Antônio Rodrigues ME</w:t>
      </w:r>
    </w:p>
    <w:p w:rsidR="003214FB" w:rsidRPr="009E78A2" w:rsidRDefault="005D21C3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07.893.426/0001-60</w:t>
      </w:r>
    </w:p>
    <w:sectPr w:rsidR="003214FB" w:rsidRPr="009E78A2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E1" w:rsidRDefault="003439E1" w:rsidP="00E00126">
      <w:r>
        <w:separator/>
      </w:r>
    </w:p>
  </w:endnote>
  <w:endnote w:type="continuationSeparator" w:id="0">
    <w:p w:rsidR="003439E1" w:rsidRDefault="003439E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EB" w:rsidRPr="00320A16" w:rsidRDefault="002F65EB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E1" w:rsidRDefault="003439E1" w:rsidP="00E00126">
      <w:r>
        <w:separator/>
      </w:r>
    </w:p>
  </w:footnote>
  <w:footnote w:type="continuationSeparator" w:id="0">
    <w:p w:rsidR="003439E1" w:rsidRDefault="003439E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F65EB" w:rsidTr="00E33182">
      <w:trPr>
        <w:trHeight w:val="781"/>
      </w:trPr>
      <w:tc>
        <w:tcPr>
          <w:tcW w:w="2127" w:type="dxa"/>
          <w:vMerge w:val="restart"/>
          <w:vAlign w:val="center"/>
        </w:tcPr>
        <w:p w:rsidR="002F65EB" w:rsidRDefault="002F65EB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F65EB" w:rsidRPr="000015CB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F65EB" w:rsidTr="000015CB">
      <w:trPr>
        <w:trHeight w:val="785"/>
      </w:trPr>
      <w:tc>
        <w:tcPr>
          <w:tcW w:w="2127" w:type="dxa"/>
          <w:vMerge/>
        </w:tcPr>
        <w:p w:rsidR="002F65EB" w:rsidRDefault="002F65EB">
          <w:pPr>
            <w:pStyle w:val="Cabealho"/>
          </w:pPr>
        </w:p>
      </w:tc>
      <w:tc>
        <w:tcPr>
          <w:tcW w:w="8930" w:type="dxa"/>
        </w:tcPr>
        <w:p w:rsidR="002F65EB" w:rsidRPr="002936D7" w:rsidRDefault="002F65EB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F65EB" w:rsidRDefault="002F65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094D"/>
    <w:rsid w:val="00014B89"/>
    <w:rsid w:val="00016A97"/>
    <w:rsid w:val="00025604"/>
    <w:rsid w:val="00045E72"/>
    <w:rsid w:val="00057E99"/>
    <w:rsid w:val="000810C5"/>
    <w:rsid w:val="00090E79"/>
    <w:rsid w:val="000974E5"/>
    <w:rsid w:val="000A0F56"/>
    <w:rsid w:val="000A7123"/>
    <w:rsid w:val="000F2E3E"/>
    <w:rsid w:val="001062A7"/>
    <w:rsid w:val="0011310E"/>
    <w:rsid w:val="00114C50"/>
    <w:rsid w:val="001463D3"/>
    <w:rsid w:val="0017302B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36D7"/>
    <w:rsid w:val="002A6EB1"/>
    <w:rsid w:val="002C7E36"/>
    <w:rsid w:val="002F65EB"/>
    <w:rsid w:val="002F68A3"/>
    <w:rsid w:val="0030551D"/>
    <w:rsid w:val="003148D5"/>
    <w:rsid w:val="00320A16"/>
    <w:rsid w:val="003214FB"/>
    <w:rsid w:val="00325F08"/>
    <w:rsid w:val="003418AE"/>
    <w:rsid w:val="003439E1"/>
    <w:rsid w:val="00365E83"/>
    <w:rsid w:val="00372DC2"/>
    <w:rsid w:val="00375C77"/>
    <w:rsid w:val="00386875"/>
    <w:rsid w:val="003951DD"/>
    <w:rsid w:val="003F02A6"/>
    <w:rsid w:val="003F5678"/>
    <w:rsid w:val="00407D55"/>
    <w:rsid w:val="00410E45"/>
    <w:rsid w:val="00421118"/>
    <w:rsid w:val="004442B0"/>
    <w:rsid w:val="00454B87"/>
    <w:rsid w:val="00455796"/>
    <w:rsid w:val="0046368B"/>
    <w:rsid w:val="004A4163"/>
    <w:rsid w:val="004B5890"/>
    <w:rsid w:val="004C460E"/>
    <w:rsid w:val="004F6027"/>
    <w:rsid w:val="00511C95"/>
    <w:rsid w:val="00513AE8"/>
    <w:rsid w:val="005235F1"/>
    <w:rsid w:val="005320BA"/>
    <w:rsid w:val="0054206F"/>
    <w:rsid w:val="005639A2"/>
    <w:rsid w:val="00573AF3"/>
    <w:rsid w:val="00580C35"/>
    <w:rsid w:val="00596F67"/>
    <w:rsid w:val="005B6EFE"/>
    <w:rsid w:val="005C3B74"/>
    <w:rsid w:val="005D21C3"/>
    <w:rsid w:val="005F34AC"/>
    <w:rsid w:val="0062711B"/>
    <w:rsid w:val="00647F9B"/>
    <w:rsid w:val="00650EF7"/>
    <w:rsid w:val="00684E24"/>
    <w:rsid w:val="006A4CAB"/>
    <w:rsid w:val="006B3C89"/>
    <w:rsid w:val="006D7146"/>
    <w:rsid w:val="006E4F98"/>
    <w:rsid w:val="006E7555"/>
    <w:rsid w:val="007020E9"/>
    <w:rsid w:val="00710506"/>
    <w:rsid w:val="00722A59"/>
    <w:rsid w:val="00750AAA"/>
    <w:rsid w:val="00754F58"/>
    <w:rsid w:val="007714AF"/>
    <w:rsid w:val="007753B2"/>
    <w:rsid w:val="00790095"/>
    <w:rsid w:val="007920F9"/>
    <w:rsid w:val="007B099B"/>
    <w:rsid w:val="007B2225"/>
    <w:rsid w:val="007E1E17"/>
    <w:rsid w:val="007F2573"/>
    <w:rsid w:val="007F586D"/>
    <w:rsid w:val="008257EF"/>
    <w:rsid w:val="00834053"/>
    <w:rsid w:val="00861C73"/>
    <w:rsid w:val="008835B4"/>
    <w:rsid w:val="00892F8B"/>
    <w:rsid w:val="008A2280"/>
    <w:rsid w:val="008A51F1"/>
    <w:rsid w:val="008B5F41"/>
    <w:rsid w:val="008C661A"/>
    <w:rsid w:val="008D0A2B"/>
    <w:rsid w:val="00914F01"/>
    <w:rsid w:val="0097482B"/>
    <w:rsid w:val="009A6C3F"/>
    <w:rsid w:val="009C7035"/>
    <w:rsid w:val="009C7BE7"/>
    <w:rsid w:val="009D4EF2"/>
    <w:rsid w:val="009E1CA5"/>
    <w:rsid w:val="009E6215"/>
    <w:rsid w:val="009E6596"/>
    <w:rsid w:val="009E78A2"/>
    <w:rsid w:val="00A06D8F"/>
    <w:rsid w:val="00A21C7B"/>
    <w:rsid w:val="00A22A7F"/>
    <w:rsid w:val="00A43F8E"/>
    <w:rsid w:val="00A50A15"/>
    <w:rsid w:val="00A6317E"/>
    <w:rsid w:val="00A71783"/>
    <w:rsid w:val="00A9497E"/>
    <w:rsid w:val="00AB4166"/>
    <w:rsid w:val="00AC6D3E"/>
    <w:rsid w:val="00B05C91"/>
    <w:rsid w:val="00B14AD7"/>
    <w:rsid w:val="00B20D55"/>
    <w:rsid w:val="00B23595"/>
    <w:rsid w:val="00B45296"/>
    <w:rsid w:val="00B53D45"/>
    <w:rsid w:val="00B63A37"/>
    <w:rsid w:val="00BB0447"/>
    <w:rsid w:val="00BE777A"/>
    <w:rsid w:val="00BF6F9F"/>
    <w:rsid w:val="00C0181F"/>
    <w:rsid w:val="00C07112"/>
    <w:rsid w:val="00C12241"/>
    <w:rsid w:val="00C124A8"/>
    <w:rsid w:val="00C20EE0"/>
    <w:rsid w:val="00C32DFB"/>
    <w:rsid w:val="00C6742D"/>
    <w:rsid w:val="00C828B3"/>
    <w:rsid w:val="00CD2FB9"/>
    <w:rsid w:val="00D232FA"/>
    <w:rsid w:val="00D33AE5"/>
    <w:rsid w:val="00D520F1"/>
    <w:rsid w:val="00D559F6"/>
    <w:rsid w:val="00D63541"/>
    <w:rsid w:val="00D65A41"/>
    <w:rsid w:val="00D75DD1"/>
    <w:rsid w:val="00D83C28"/>
    <w:rsid w:val="00D9523C"/>
    <w:rsid w:val="00DA41A2"/>
    <w:rsid w:val="00DF667F"/>
    <w:rsid w:val="00E00126"/>
    <w:rsid w:val="00E2158B"/>
    <w:rsid w:val="00E3064C"/>
    <w:rsid w:val="00E33182"/>
    <w:rsid w:val="00E512AF"/>
    <w:rsid w:val="00E672E4"/>
    <w:rsid w:val="00EA5881"/>
    <w:rsid w:val="00EC28D8"/>
    <w:rsid w:val="00F161C0"/>
    <w:rsid w:val="00F40B74"/>
    <w:rsid w:val="00F4216E"/>
    <w:rsid w:val="00F4320D"/>
    <w:rsid w:val="00FB3710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2107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9</cp:revision>
  <cp:lastPrinted>2019-02-15T17:50:00Z</cp:lastPrinted>
  <dcterms:created xsi:type="dcterms:W3CDTF">2019-04-10T19:21:00Z</dcterms:created>
  <dcterms:modified xsi:type="dcterms:W3CDTF">2019-04-10T19:53:00Z</dcterms:modified>
</cp:coreProperties>
</file>