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85" w:rsidRPr="008944B4" w:rsidRDefault="006A6885">
      <w:pPr>
        <w:pStyle w:val="Padro"/>
        <w:pageBreakBefore/>
        <w:rPr>
          <w:rFonts w:ascii="Verdana" w:hAnsi="Verdana" w:cs="Arial"/>
          <w:color w:val="auto"/>
          <w:sz w:val="21"/>
          <w:szCs w:val="21"/>
        </w:rPr>
      </w:pPr>
    </w:p>
    <w:p w:rsidR="006A6885" w:rsidRPr="008944B4" w:rsidRDefault="00F53E2F">
      <w:pPr>
        <w:pStyle w:val="Ttulo11"/>
        <w:numPr>
          <w:ilvl w:val="0"/>
          <w:numId w:val="1"/>
        </w:numPr>
        <w:outlineLvl w:val="9"/>
        <w:rPr>
          <w:rFonts w:ascii="Verdana" w:hAnsi="Verdana"/>
          <w:b/>
          <w:color w:val="auto"/>
          <w:sz w:val="21"/>
          <w:szCs w:val="21"/>
          <w:u w:val="single"/>
        </w:rPr>
      </w:pPr>
      <w:r w:rsidRPr="008944B4">
        <w:rPr>
          <w:rFonts w:ascii="Verdana" w:hAnsi="Verdana"/>
          <w:b/>
          <w:color w:val="auto"/>
          <w:sz w:val="21"/>
          <w:szCs w:val="21"/>
          <w:u w:val="single"/>
        </w:rPr>
        <w:t>ATA DE REGISTRO DE PREÇOS</w:t>
      </w:r>
    </w:p>
    <w:p w:rsidR="006A6885" w:rsidRPr="008944B4" w:rsidRDefault="006A6885">
      <w:pPr>
        <w:pStyle w:val="Standard"/>
        <w:tabs>
          <w:tab w:val="right" w:pos="2359"/>
        </w:tabs>
        <w:jc w:val="both"/>
        <w:rPr>
          <w:rFonts w:ascii="Verdana" w:hAnsi="Verdana" w:cs="Arial"/>
          <w:b/>
          <w:sz w:val="21"/>
          <w:szCs w:val="21"/>
          <w:u w:val="single"/>
        </w:rPr>
      </w:pPr>
    </w:p>
    <w:p w:rsidR="006A6885" w:rsidRPr="008944B4" w:rsidRDefault="006A6885">
      <w:pPr>
        <w:pStyle w:val="Standard"/>
        <w:jc w:val="both"/>
        <w:rPr>
          <w:rFonts w:ascii="Verdana" w:hAnsi="Verdana" w:cs="Arial"/>
          <w:b/>
          <w:sz w:val="21"/>
          <w:szCs w:val="21"/>
          <w:u w:val="single"/>
        </w:rPr>
      </w:pP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>ATA DE REGISTRO DE PREÇOS Nº 052/2019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PREGÃO Nº </w:t>
      </w:r>
      <w:r w:rsidR="007E08FA">
        <w:rPr>
          <w:rFonts w:ascii="Verdana" w:hAnsi="Verdana" w:cs="Arial"/>
          <w:b/>
          <w:sz w:val="21"/>
          <w:szCs w:val="21"/>
        </w:rPr>
        <w:t>071/2019</w:t>
      </w:r>
      <w:r w:rsidRPr="008944B4">
        <w:rPr>
          <w:rFonts w:ascii="Verdana" w:hAnsi="Verdana" w:cs="Arial"/>
          <w:b/>
          <w:sz w:val="21"/>
          <w:szCs w:val="21"/>
        </w:rPr>
        <w:t>.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PROCESSO LICITATÓRIO Nº </w:t>
      </w:r>
      <w:r w:rsidR="007E08FA">
        <w:rPr>
          <w:rFonts w:ascii="Verdana" w:hAnsi="Verdana" w:cs="Arial"/>
          <w:b/>
          <w:sz w:val="21"/>
          <w:szCs w:val="21"/>
        </w:rPr>
        <w:t>112/2019</w:t>
      </w:r>
      <w:r w:rsidRPr="008944B4">
        <w:rPr>
          <w:rFonts w:ascii="Verdana" w:hAnsi="Verdana" w:cs="Arial"/>
          <w:b/>
          <w:sz w:val="21"/>
          <w:szCs w:val="21"/>
        </w:rPr>
        <w:t>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VALIDADE: 12 meses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Textbody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Aos </w:t>
      </w:r>
      <w:r w:rsidR="00DD412F">
        <w:rPr>
          <w:rFonts w:ascii="Verdana" w:hAnsi="Verdana" w:cs="Arial"/>
          <w:sz w:val="21"/>
          <w:szCs w:val="21"/>
        </w:rPr>
        <w:t xml:space="preserve">04 (quatro) </w:t>
      </w:r>
      <w:r w:rsidRPr="008944B4">
        <w:rPr>
          <w:rFonts w:ascii="Verdana" w:hAnsi="Verdana" w:cs="Arial"/>
          <w:sz w:val="21"/>
          <w:szCs w:val="21"/>
        </w:rPr>
        <w:t xml:space="preserve">dias do mês de </w:t>
      </w:r>
      <w:r w:rsidR="00DD412F">
        <w:rPr>
          <w:rFonts w:ascii="Verdana" w:hAnsi="Verdana" w:cs="Arial"/>
          <w:sz w:val="21"/>
          <w:szCs w:val="21"/>
        </w:rPr>
        <w:t>setembro</w:t>
      </w:r>
      <w:r w:rsidRPr="008944B4">
        <w:rPr>
          <w:rFonts w:ascii="Verdana" w:hAnsi="Verdana" w:cs="Arial"/>
          <w:sz w:val="21"/>
          <w:szCs w:val="21"/>
        </w:rPr>
        <w:t xml:space="preserve"> de 2019, na sala de licitações, na sede da Prefeitura Municipal, situada na </w:t>
      </w:r>
      <w:r w:rsidR="00DD412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944B4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3758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E37589">
        <w:rPr>
          <w:rFonts w:ascii="Verdana" w:hAnsi="Verdana" w:cs="Arial"/>
          <w:sz w:val="21"/>
          <w:szCs w:val="21"/>
        </w:rPr>
        <w:t>Filgueiras</w:t>
      </w:r>
      <w:proofErr w:type="spellEnd"/>
      <w:r w:rsidRPr="008944B4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7E08FA">
        <w:rPr>
          <w:rFonts w:ascii="Verdana" w:hAnsi="Verdana" w:cs="Arial"/>
          <w:sz w:val="21"/>
          <w:szCs w:val="21"/>
        </w:rPr>
        <w:t>112/2019</w:t>
      </w:r>
      <w:r w:rsidRPr="008944B4">
        <w:rPr>
          <w:rFonts w:ascii="Verdana" w:hAnsi="Verdana" w:cs="Arial"/>
          <w:sz w:val="21"/>
          <w:szCs w:val="21"/>
        </w:rPr>
        <w:t xml:space="preserve"> RESOLVE registrar os preços para os fornecimentos e prestação de serviços constantes nos anexos desta ata, beneficiário </w:t>
      </w:r>
      <w:r w:rsidR="007359CE" w:rsidRPr="007359CE">
        <w:rPr>
          <w:rFonts w:ascii="Verdana" w:hAnsi="Verdana" w:cs="Arial"/>
          <w:b/>
          <w:sz w:val="21"/>
          <w:szCs w:val="21"/>
        </w:rPr>
        <w:t>ONE TELECOM EIRELI</w:t>
      </w:r>
      <w:r w:rsidR="007359CE">
        <w:rPr>
          <w:rFonts w:ascii="Verdana" w:hAnsi="Verdana" w:cs="Arial"/>
          <w:sz w:val="21"/>
          <w:szCs w:val="21"/>
        </w:rPr>
        <w:t xml:space="preserve">, </w:t>
      </w:r>
      <w:r w:rsidRPr="008944B4">
        <w:rPr>
          <w:rFonts w:ascii="Verdana" w:hAnsi="Verdana" w:cs="Arial"/>
          <w:sz w:val="21"/>
          <w:szCs w:val="21"/>
        </w:rPr>
        <w:t xml:space="preserve">localizado na </w:t>
      </w:r>
      <w:r w:rsidR="007359CE">
        <w:rPr>
          <w:rFonts w:ascii="Verdana" w:hAnsi="Verdana" w:cs="Arial"/>
          <w:sz w:val="21"/>
          <w:szCs w:val="21"/>
        </w:rPr>
        <w:t>Avenida Brasil, nº. 42-A, Centro, Maravilhas/MG, CEP 35.666-000,</w:t>
      </w:r>
      <w:r w:rsidRPr="008944B4">
        <w:rPr>
          <w:rFonts w:ascii="Verdana" w:hAnsi="Verdana" w:cs="Arial"/>
          <w:sz w:val="21"/>
          <w:szCs w:val="21"/>
        </w:rPr>
        <w:t xml:space="preserve"> cujo CNPJ é </w:t>
      </w:r>
      <w:r w:rsidR="007359CE">
        <w:rPr>
          <w:rFonts w:ascii="Verdana" w:hAnsi="Verdana" w:cs="Arial"/>
          <w:sz w:val="21"/>
          <w:szCs w:val="21"/>
        </w:rPr>
        <w:t>20.732.079/0001-52</w:t>
      </w:r>
      <w:r w:rsidRPr="008944B4">
        <w:rPr>
          <w:rFonts w:ascii="Verdana" w:hAnsi="Verdana" w:cs="Arial"/>
          <w:sz w:val="21"/>
          <w:szCs w:val="21"/>
        </w:rPr>
        <w:t xml:space="preserve">, neste ato representado por </w:t>
      </w:r>
      <w:r w:rsidR="007359CE">
        <w:rPr>
          <w:rFonts w:ascii="Verdana" w:hAnsi="Verdana" w:cs="Arial"/>
          <w:sz w:val="21"/>
          <w:szCs w:val="21"/>
        </w:rPr>
        <w:t>Luciano de Sousa Castro, inscrito no CPF/MF sob o nº. 012.440.246-19</w:t>
      </w:r>
      <w:r w:rsidRPr="008944B4">
        <w:rPr>
          <w:rFonts w:ascii="Verdana" w:hAnsi="Verdana" w:cs="Arial"/>
          <w:sz w:val="21"/>
          <w:szCs w:val="21"/>
        </w:rPr>
        <w:t>, conforme quadro abaixo:</w:t>
      </w:r>
    </w:p>
    <w:p w:rsidR="006A6885" w:rsidRPr="008944B4" w:rsidRDefault="006A6885">
      <w:pPr>
        <w:pStyle w:val="Textbody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tbl>
      <w:tblPr>
        <w:tblW w:w="99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670"/>
        <w:gridCol w:w="1236"/>
        <w:gridCol w:w="960"/>
        <w:gridCol w:w="1180"/>
        <w:gridCol w:w="1019"/>
        <w:gridCol w:w="1100"/>
        <w:gridCol w:w="1026"/>
        <w:gridCol w:w="1180"/>
      </w:tblGrid>
      <w:tr w:rsidR="001B655A" w:rsidRPr="001B655A" w:rsidTr="00A0752E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ITEM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DESCRIÇÃO DO ITEM</w:t>
            </w:r>
          </w:p>
        </w:tc>
        <w:tc>
          <w:tcPr>
            <w:tcW w:w="7701" w:type="dxa"/>
            <w:gridSpan w:val="7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QUANTIDADE/ VALOR</w:t>
            </w:r>
          </w:p>
        </w:tc>
      </w:tr>
      <w:tr w:rsidR="00A0752E" w:rsidRPr="001B655A" w:rsidTr="00A0752E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376" w:type="dxa"/>
            <w:gridSpan w:val="3"/>
            <w:shd w:val="clear" w:color="000000" w:fill="BFBFBF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Órgão gerenciador</w:t>
            </w:r>
          </w:p>
        </w:tc>
        <w:tc>
          <w:tcPr>
            <w:tcW w:w="2119" w:type="dxa"/>
            <w:gridSpan w:val="2"/>
            <w:shd w:val="clear" w:color="000000" w:fill="BFBFBF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Total a ser registrada e limite por adesão</w:t>
            </w:r>
          </w:p>
        </w:tc>
        <w:tc>
          <w:tcPr>
            <w:tcW w:w="2206" w:type="dxa"/>
            <w:gridSpan w:val="2"/>
            <w:shd w:val="clear" w:color="000000" w:fill="BFBFBF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Limite decorrente de adesões</w:t>
            </w:r>
          </w:p>
        </w:tc>
      </w:tr>
      <w:tr w:rsidR="0027016F" w:rsidRPr="001B655A" w:rsidTr="00A0752E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236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27016F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 xml:space="preserve"> Esti</w:t>
            </w:r>
            <w:r w:rsidR="001B655A"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mada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 xml:space="preserve"> Valor Unitário 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 xml:space="preserve"> Valor Total </w:t>
            </w:r>
          </w:p>
        </w:tc>
        <w:tc>
          <w:tcPr>
            <w:tcW w:w="1019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</w:tr>
      <w:tr w:rsidR="001B655A" w:rsidRPr="001B655A" w:rsidTr="00A0752E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236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Fornecimento de (ONU) Unidade de Rede Óptica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182,65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5.114,20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28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5.114,20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140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25.571,00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Fornecimento de Roteador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417,15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834,30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834,30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4.171,50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Fornecimento de conexão PONTO A PONTO entre as câmeras de monitoramento urbano a delegacia de polícia Militar, manutenção e serviços técnicos durante a vigência do Contrato, exceto fenômenos da natureza e danos causados por terceiros.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3,50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10.920,00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3120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10.920,00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15600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54.600,00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Serviço de instalação da conexão ponto a ponto, conforme item 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117,34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3.285,52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28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3.285,52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140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16.427,60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Serviço de transporte de dados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14,50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45.240,00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3120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45.240,00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15600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226.200,00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 xml:space="preserve">Fornecimento de link BANDA LARGA de internet manutenção e serviços técnicos durante a </w:t>
            </w: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lastRenderedPageBreak/>
              <w:t>vigência do Contrato, exceto fenômenos da natureza e danos causados por terceiros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lastRenderedPageBreak/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159,10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3.818,40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3.818,40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120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19.092,00</w:t>
            </w:r>
          </w:p>
        </w:tc>
      </w:tr>
      <w:tr w:rsidR="0027016F" w:rsidRPr="001B655A" w:rsidTr="00A0752E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lastRenderedPageBreak/>
              <w:t>7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Serviço de Instalação da BANDA LARGA de internet, conforme item 6.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B655A" w:rsidRPr="001B655A" w:rsidRDefault="001B655A" w:rsidP="001B655A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82,93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165,86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165,86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1B655A" w:rsidRPr="001B655A" w:rsidRDefault="001B655A" w:rsidP="0027016F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1B655A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t-BR" w:bidi="ar-SA"/>
              </w:rPr>
              <w:t>829,30</w:t>
            </w:r>
          </w:p>
        </w:tc>
      </w:tr>
    </w:tbl>
    <w:p w:rsidR="006A6885" w:rsidRPr="008944B4" w:rsidRDefault="006A6885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</w:p>
    <w:p w:rsidR="006A6885" w:rsidRPr="008944B4" w:rsidRDefault="00F53E2F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01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6A6885" w:rsidRPr="008944B4" w:rsidRDefault="00F53E2F">
      <w:pPr>
        <w:pStyle w:val="Textbodyindent"/>
        <w:ind w:firstLine="0"/>
        <w:rPr>
          <w:rFonts w:ascii="Verdana" w:hAnsi="Verdana"/>
        </w:rPr>
      </w:pPr>
      <w:r w:rsidRPr="008944B4">
        <w:rPr>
          <w:rFonts w:ascii="Verdana" w:hAnsi="Verdana"/>
          <w:sz w:val="21"/>
          <w:szCs w:val="21"/>
        </w:rPr>
        <w:t xml:space="preserve">I </w:t>
      </w:r>
      <w:r w:rsidRPr="008944B4">
        <w:rPr>
          <w:rFonts w:ascii="Verdana" w:hAnsi="Verdana"/>
          <w:sz w:val="21"/>
          <w:szCs w:val="21"/>
        </w:rPr>
        <w:noBreakHyphen/>
        <w:t xml:space="preserve"> </w:t>
      </w:r>
      <w:r w:rsidRPr="008944B4">
        <w:rPr>
          <w:rFonts w:ascii="Verdana" w:hAnsi="Verdana"/>
          <w:bCs/>
          <w:sz w:val="21"/>
          <w:szCs w:val="21"/>
        </w:rPr>
        <w:t>Os objetos da prestação de serviços são os constantes acima, em que são discriminados.</w:t>
      </w:r>
    </w:p>
    <w:p w:rsidR="006A6885" w:rsidRPr="008944B4" w:rsidRDefault="006A6885">
      <w:pPr>
        <w:pStyle w:val="Standard"/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02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vigência da presente Ata de Registro de Preços será de 12 (doze) meses, contados da data de homologação do certame.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03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04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>.</w:t>
      </w:r>
    </w:p>
    <w:p w:rsidR="006A6885" w:rsidRPr="008944B4" w:rsidRDefault="00F53E2F">
      <w:pPr>
        <w:pStyle w:val="Standard"/>
        <w:tabs>
          <w:tab w:val="right" w:pos="9122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6A6885" w:rsidRPr="008944B4" w:rsidRDefault="00F53E2F">
      <w:pPr>
        <w:pStyle w:val="Standard"/>
        <w:tabs>
          <w:tab w:val="right" w:pos="9106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Em cada fornecimento/prestação de serviço o preço unitário a ser pago será o constante das propostas apresentadas, no Pregão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6A6885" w:rsidRPr="008944B4" w:rsidRDefault="006A6885">
      <w:pPr>
        <w:pStyle w:val="Standard"/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6A6885" w:rsidRPr="008944B4" w:rsidRDefault="00F53E2F">
      <w:pPr>
        <w:pStyle w:val="Standard"/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>0</w:t>
      </w:r>
      <w:r w:rsidR="005E413C" w:rsidRPr="008944B4">
        <w:rPr>
          <w:rFonts w:ascii="Verdana" w:hAnsi="Verdana" w:cs="Arial"/>
          <w:b/>
          <w:sz w:val="21"/>
          <w:szCs w:val="21"/>
        </w:rPr>
        <w:t xml:space="preserve">5 </w:t>
      </w:r>
      <w:r w:rsidR="005E413C" w:rsidRPr="008944B4">
        <w:rPr>
          <w:rFonts w:ascii="Verdana" w:hAnsi="Verdana" w:cs="Arial"/>
          <w:b/>
          <w:sz w:val="21"/>
          <w:szCs w:val="21"/>
        </w:rPr>
        <w:noBreakHyphen/>
        <w:t xml:space="preserve"> DO LOCAL E PRAZO DE ENTREGA/PRESTAÇÃO DOS SERVIÇOS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</w:t>
      </w:r>
      <w:r w:rsidRPr="008944B4">
        <w:rPr>
          <w:rFonts w:ascii="Verdana" w:hAnsi="Verdana" w:cs="Arial"/>
          <w:bCs/>
          <w:sz w:val="21"/>
          <w:szCs w:val="21"/>
        </w:rPr>
        <w:t>os materiais serão entregues e os serviços serão prestados no local indicado na Ordem de Fornecimento/Prestação de Serviços no prazo estipulado pelo cronograma físico-financeiro</w:t>
      </w:r>
      <w:r w:rsidRPr="008944B4">
        <w:rPr>
          <w:rFonts w:ascii="Verdana" w:hAnsi="Verdana" w:cs="Arial"/>
          <w:sz w:val="21"/>
          <w:szCs w:val="21"/>
        </w:rPr>
        <w:t>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8944B4">
        <w:rPr>
          <w:rFonts w:ascii="Verdana" w:hAnsi="Verdana" w:cs="Arial"/>
          <w:sz w:val="21"/>
          <w:szCs w:val="21"/>
        </w:rPr>
        <w:t>O prazo para retirada da Ordem de Fornecimento/prestação de serviços será de cinco dias da data da convocação por parte do Município.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06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8944B4">
        <w:rPr>
          <w:rFonts w:ascii="Verdana" w:hAnsi="Verdana" w:cs="Arial"/>
          <w:bCs/>
          <w:sz w:val="21"/>
          <w:szCs w:val="21"/>
        </w:rPr>
        <w:t xml:space="preserve">em até 30 dias, após recebimento </w:t>
      </w:r>
      <w:r w:rsidRPr="008944B4">
        <w:rPr>
          <w:rFonts w:ascii="Verdana" w:hAnsi="Verdana" w:cs="Arial"/>
          <w:sz w:val="21"/>
          <w:szCs w:val="21"/>
        </w:rPr>
        <w:t>definitivo pela unidade requisitante</w:t>
      </w:r>
      <w:r w:rsidRPr="008944B4">
        <w:rPr>
          <w:rFonts w:ascii="Verdana" w:hAnsi="Verdana" w:cs="Arial"/>
          <w:bCs/>
          <w:sz w:val="21"/>
          <w:szCs w:val="21"/>
        </w:rPr>
        <w:t xml:space="preserve"> do objeto, </w:t>
      </w:r>
      <w:r w:rsidRPr="008944B4">
        <w:rPr>
          <w:rFonts w:ascii="Verdana" w:hAnsi="Verdana" w:cs="Arial"/>
          <w:sz w:val="21"/>
          <w:szCs w:val="21"/>
        </w:rPr>
        <w:t>mediante apresentação da Nota Fiscal, acompanhada de comprovantes de regularidade perante o INSS e o FGTS, em plena vigência.</w:t>
      </w: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 xml:space="preserve"> A Nota Fiscal /Fatura Discriminativa deverá ser apresentada conforme descrito no Anexo – Termo de referência;</w:t>
      </w: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lastRenderedPageBreak/>
        <w:t xml:space="preserve">III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 xml:space="preserve"> A Prefeitura Municipal efetuará o pagamento no prazo e condições descritas no Anexo – Termo de Referência, conforme Nota Fiscal.</w:t>
      </w: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t xml:space="preserve">IV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t xml:space="preserve">V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 xml:space="preserve"> Não será efetuado qualquer pagamento à detentora da ata enquanto houver pendência de liquidação da obrigação financeira em virtude de penalidade;</w:t>
      </w: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t xml:space="preserve">VI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>. O preço referido registrado inclui todos os custos e benefícios decorrentes da prestação dos serviços, de modo a constituírem a única e total contra prestação;</w:t>
      </w:r>
    </w:p>
    <w:p w:rsidR="006A6885" w:rsidRPr="008944B4" w:rsidRDefault="006A6885">
      <w:pPr>
        <w:pStyle w:val="Padro"/>
        <w:tabs>
          <w:tab w:val="left" w:pos="1440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6A6885" w:rsidRPr="008944B4" w:rsidRDefault="00F53E2F">
      <w:pPr>
        <w:pStyle w:val="Padro"/>
        <w:tabs>
          <w:tab w:val="left" w:pos="1440"/>
        </w:tabs>
        <w:jc w:val="both"/>
        <w:rPr>
          <w:rFonts w:ascii="Verdana" w:hAnsi="Verdana"/>
          <w:color w:val="auto"/>
        </w:rPr>
      </w:pPr>
      <w:r w:rsidRPr="008944B4">
        <w:rPr>
          <w:rFonts w:ascii="Verdana" w:hAnsi="Verdana" w:cs="Arial"/>
          <w:b/>
          <w:color w:val="auto"/>
          <w:sz w:val="21"/>
          <w:szCs w:val="21"/>
        </w:rPr>
        <w:t xml:space="preserve">VII </w:t>
      </w:r>
      <w:r w:rsidRPr="008944B4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8944B4">
        <w:rPr>
          <w:rFonts w:ascii="Verdana" w:hAnsi="Verdana" w:cs="Arial"/>
          <w:color w:val="auto"/>
          <w:sz w:val="21"/>
          <w:szCs w:val="21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VIII </w:t>
      </w:r>
      <w:r w:rsidRPr="008944B4">
        <w:rPr>
          <w:rFonts w:ascii="Verdana" w:hAnsi="Verdana" w:cs="Arial"/>
          <w:sz w:val="21"/>
          <w:szCs w:val="21"/>
        </w:rPr>
        <w:t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I= (TX/100)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EM = I x N x VP, onde: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I = Índice de atualização financeira;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TX = Percentual da taxa de juros de mora anual;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EM = Encargos moratórios;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N = Número de dias entre a data prevista para o pagamento e a do efetivo pagamento;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VP = Valor da parcela em atraso.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07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DAS CONDIÇÕES DE FORNECIMENTO/SERVIÇOS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IV </w:t>
      </w:r>
      <w:r w:rsidRPr="008944B4">
        <w:rPr>
          <w:rFonts w:ascii="Verdana" w:hAnsi="Verdana" w:cs="Arial"/>
          <w:sz w:val="21"/>
          <w:szCs w:val="21"/>
        </w:rPr>
        <w:t>– Os serviços deverão ser entregues acompanhados da nota</w:t>
      </w:r>
      <w:r w:rsidRPr="008944B4">
        <w:rPr>
          <w:rFonts w:ascii="Verdana" w:hAnsi="Verdana" w:cs="Arial"/>
          <w:sz w:val="21"/>
          <w:szCs w:val="21"/>
        </w:rPr>
        <w:noBreakHyphen/>
        <w:t>fiscal ou nota-fiscal fatura, conforme o caso.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V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VI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VII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 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08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</w:t>
      </w:r>
      <w:r w:rsidRPr="008944B4">
        <w:rPr>
          <w:rFonts w:ascii="Verdana" w:hAnsi="Verdana" w:cs="Arial"/>
          <w:sz w:val="21"/>
          <w:szCs w:val="21"/>
        </w:rPr>
        <w:lastRenderedPageBreak/>
        <w:t>com as alterações que lhe foram introduzidas pela Lei Federal 8.883/94, ao critério da Administração.</w:t>
      </w:r>
    </w:p>
    <w:p w:rsidR="006A6885" w:rsidRPr="008944B4" w:rsidRDefault="00F53E2F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III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8944B4">
        <w:rPr>
          <w:rFonts w:ascii="Verdana" w:hAnsi="Verdana" w:cs="Arial"/>
          <w:sz w:val="21"/>
          <w:szCs w:val="21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sz w:val="21"/>
          <w:szCs w:val="21"/>
        </w:rPr>
        <w:t>B -</w:t>
      </w:r>
      <w:r w:rsidRPr="008944B4">
        <w:rPr>
          <w:rFonts w:ascii="Verdana" w:hAnsi="Verdana" w:cs="Arial"/>
          <w:b/>
          <w:sz w:val="21"/>
          <w:szCs w:val="21"/>
        </w:rPr>
        <w:t xml:space="preserve"> </w:t>
      </w:r>
      <w:r w:rsidRPr="008944B4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fornecimento.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b) 20% (vinte por cento) sobre o valor do fornecimento, no caso de atraso superior a 30 (trinta) dias, com o consequente cancelamento da nota de empenho ou documento correspondente;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C - suspensão temporária de participação em licitação e impedimento de contratar com a Administração,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>IV</w:t>
      </w:r>
      <w:r w:rsidRPr="008944B4">
        <w:rPr>
          <w:rFonts w:ascii="Verdana" w:hAnsi="Verdana" w:cs="Arial"/>
          <w:sz w:val="21"/>
          <w:szCs w:val="21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6A6885" w:rsidRPr="008944B4" w:rsidRDefault="00F53E2F">
      <w:pPr>
        <w:pStyle w:val="Preformatted"/>
        <w:tabs>
          <w:tab w:val="left" w:pos="7230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>V</w:t>
      </w:r>
      <w:r w:rsidRPr="008944B4">
        <w:rPr>
          <w:rFonts w:ascii="Verdana" w:hAnsi="Verdana" w:cs="Arial"/>
          <w:sz w:val="21"/>
          <w:szCs w:val="21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VI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09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8944B4">
        <w:rPr>
          <w:rFonts w:ascii="Verdana" w:hAnsi="Verdana" w:cs="Arial"/>
          <w:sz w:val="21"/>
          <w:szCs w:val="21"/>
        </w:rPr>
        <w:noBreakHyphen/>
        <w:t xml:space="preserve">limite para apresentação das propostas indicadas no preâmbulo do edital do Pregão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10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8944B4">
        <w:rPr>
          <w:rFonts w:ascii="Verdana" w:hAnsi="Verdana" w:cs="Arial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11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A presente Ata de Registro de Preços poderá ser cancelada, de pleno direito:</w:t>
      </w:r>
    </w:p>
    <w:p w:rsidR="006A6885" w:rsidRPr="008944B4" w:rsidRDefault="00F53E2F">
      <w:pPr>
        <w:pStyle w:val="Standard"/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lastRenderedPageBreak/>
        <w:t>Pela Administração, quando:</w:t>
      </w:r>
    </w:p>
    <w:p w:rsidR="006A6885" w:rsidRPr="008944B4" w:rsidRDefault="00F53E2F">
      <w:pPr>
        <w:pStyle w:val="Standard"/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A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944B4">
        <w:rPr>
          <w:rFonts w:ascii="Verdana" w:hAnsi="Verdana" w:cs="Arial"/>
          <w:sz w:val="21"/>
          <w:szCs w:val="21"/>
        </w:rPr>
        <w:t>a</w:t>
      </w:r>
      <w:proofErr w:type="spellEnd"/>
      <w:r w:rsidRPr="008944B4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6A6885" w:rsidRPr="008944B4" w:rsidRDefault="00F53E2F">
      <w:pPr>
        <w:pStyle w:val="Standard"/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B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A6885" w:rsidRPr="008944B4" w:rsidRDefault="00F53E2F">
      <w:pPr>
        <w:pStyle w:val="Standard"/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C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A6885" w:rsidRPr="008944B4" w:rsidRDefault="00F53E2F">
      <w:pPr>
        <w:pStyle w:val="Standard"/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D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A6885" w:rsidRPr="008944B4" w:rsidRDefault="00F53E2F">
      <w:pPr>
        <w:pStyle w:val="Standard"/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E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6A6885" w:rsidRPr="008944B4" w:rsidRDefault="00F53E2F">
      <w:pPr>
        <w:pStyle w:val="Standard"/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F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A6885" w:rsidRPr="008944B4" w:rsidRDefault="00F53E2F">
      <w:pPr>
        <w:pStyle w:val="Textbodyindent"/>
        <w:ind w:firstLine="0"/>
        <w:rPr>
          <w:rFonts w:ascii="Verdana" w:hAnsi="Verdana"/>
        </w:rPr>
      </w:pPr>
      <w:r w:rsidRPr="008944B4">
        <w:rPr>
          <w:rFonts w:ascii="Verdana" w:hAnsi="Verdana" w:cs="Verdana"/>
          <w:b/>
          <w:sz w:val="21"/>
          <w:szCs w:val="21"/>
        </w:rPr>
        <w:t>G</w:t>
      </w:r>
      <w:r w:rsidRPr="008944B4">
        <w:rPr>
          <w:rFonts w:ascii="Verdana" w:hAnsi="Verdana" w:cs="Verdana"/>
          <w:sz w:val="21"/>
          <w:szCs w:val="21"/>
        </w:rPr>
        <w:t xml:space="preserve"> </w:t>
      </w:r>
      <w:r w:rsidRPr="008944B4">
        <w:rPr>
          <w:rFonts w:ascii="Verdana" w:hAnsi="Verdana" w:cs="Verdana"/>
          <w:sz w:val="21"/>
          <w:szCs w:val="21"/>
        </w:rPr>
        <w:noBreakHyphen/>
        <w:t xml:space="preserve"> </w:t>
      </w:r>
      <w:r w:rsidRPr="008944B4">
        <w:rPr>
          <w:rFonts w:ascii="Verdana" w:hAnsi="Verdana" w:cs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8944B4">
        <w:rPr>
          <w:rFonts w:ascii="Verdana" w:hAnsi="Verdana" w:cs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8944B4">
        <w:rPr>
          <w:rFonts w:ascii="Verdana" w:hAnsi="Verdana" w:cs="Arial"/>
          <w:sz w:val="21"/>
          <w:szCs w:val="21"/>
        </w:rPr>
        <w:noBreakHyphen/>
        <w:t>se cancelado o preço registrado a partir da publicação.</w:t>
      </w:r>
    </w:p>
    <w:p w:rsidR="006A6885" w:rsidRPr="008944B4" w:rsidRDefault="00F53E2F">
      <w:pPr>
        <w:pStyle w:val="Recuodecorpodetexto21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A6885" w:rsidRPr="008944B4" w:rsidRDefault="00F53E2F">
      <w:pPr>
        <w:pStyle w:val="Standard"/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H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8944B4">
        <w:rPr>
          <w:rFonts w:ascii="Verdana" w:hAnsi="Verdana" w:cs="Arial"/>
          <w:sz w:val="21"/>
          <w:szCs w:val="21"/>
        </w:rPr>
        <w:t>devera</w:t>
      </w:r>
      <w:proofErr w:type="spellEnd"/>
      <w:r w:rsidRPr="008944B4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6A6885" w:rsidRPr="008944B4" w:rsidRDefault="006A6885">
      <w:pPr>
        <w:pStyle w:val="Standard"/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 xml:space="preserve">12 </w:t>
      </w:r>
      <w:r w:rsidRPr="008944B4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FORNECIMENTO/PRESTAÇÃO DE SERVIÇOS</w:t>
      </w:r>
    </w:p>
    <w:p w:rsidR="006A6885" w:rsidRPr="008944B4" w:rsidRDefault="00F53E2F">
      <w:pPr>
        <w:pStyle w:val="Standard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I </w:t>
      </w:r>
      <w:r w:rsidRPr="008944B4">
        <w:rPr>
          <w:rFonts w:ascii="Verdana" w:hAnsi="Verdana" w:cs="Arial"/>
          <w:sz w:val="21"/>
          <w:szCs w:val="21"/>
        </w:rPr>
        <w:noBreakHyphen/>
        <w:t xml:space="preserve"> As aquisições do objeto e execução dos serviços da presente Ata de Registro de Preços serão autorizadas, caso a caso, pelo </w:t>
      </w:r>
      <w:proofErr w:type="spellStart"/>
      <w:r w:rsidRPr="008944B4">
        <w:rPr>
          <w:rFonts w:ascii="Verdana" w:hAnsi="Verdana" w:cs="Arial"/>
          <w:sz w:val="21"/>
          <w:szCs w:val="21"/>
        </w:rPr>
        <w:t>Secretario</w:t>
      </w:r>
      <w:proofErr w:type="spellEnd"/>
      <w:r w:rsidRPr="008944B4">
        <w:rPr>
          <w:rFonts w:ascii="Verdana" w:hAnsi="Verdana" w:cs="Arial"/>
          <w:sz w:val="21"/>
          <w:szCs w:val="21"/>
        </w:rPr>
        <w:t xml:space="preserve"> requisitante.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tabs>
          <w:tab w:val="right" w:pos="3704"/>
        </w:tabs>
        <w:jc w:val="both"/>
        <w:rPr>
          <w:rFonts w:ascii="Verdana" w:hAnsi="Verdana" w:cs="Arial"/>
          <w:b/>
          <w:sz w:val="21"/>
          <w:szCs w:val="21"/>
        </w:rPr>
      </w:pPr>
      <w:r w:rsidRPr="008944B4">
        <w:rPr>
          <w:rFonts w:ascii="Verdana" w:hAnsi="Verdana" w:cs="Arial"/>
          <w:b/>
          <w:sz w:val="21"/>
          <w:szCs w:val="21"/>
        </w:rPr>
        <w:t>13 - DAS DISPOSIÇÕES FINAIS</w:t>
      </w:r>
    </w:p>
    <w:p w:rsidR="006A6885" w:rsidRPr="008944B4" w:rsidRDefault="00F53E2F">
      <w:pPr>
        <w:pStyle w:val="Textbody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I - Integram esta Ata, o edital do Pregão nº </w:t>
      </w:r>
      <w:r w:rsidR="007E08FA">
        <w:rPr>
          <w:rFonts w:ascii="Verdana" w:hAnsi="Verdana" w:cs="Arial"/>
          <w:sz w:val="21"/>
          <w:szCs w:val="21"/>
        </w:rPr>
        <w:t>071/2019</w:t>
      </w:r>
      <w:r w:rsidRPr="008944B4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A6885" w:rsidRPr="008944B4" w:rsidRDefault="00F53E2F">
      <w:pPr>
        <w:pStyle w:val="Standard"/>
        <w:tabs>
          <w:tab w:val="right" w:pos="9112"/>
        </w:tabs>
        <w:jc w:val="both"/>
        <w:rPr>
          <w:rFonts w:ascii="Verdana" w:hAnsi="Verdana"/>
        </w:rPr>
      </w:pPr>
      <w:r w:rsidRPr="008944B4">
        <w:rPr>
          <w:rFonts w:ascii="Verdana" w:hAnsi="Verdana" w:cs="Arial"/>
          <w:sz w:val="21"/>
          <w:szCs w:val="21"/>
        </w:rPr>
        <w:t xml:space="preserve">II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Fica eleito o foro desta Comarca de Pitangui para dirimir quaisquer questões decorrentes da utilização da presente Ata.</w:t>
      </w:r>
    </w:p>
    <w:p w:rsidR="006A6885" w:rsidRPr="008944B4" w:rsidRDefault="00F53E2F">
      <w:pPr>
        <w:pStyle w:val="Standard"/>
        <w:jc w:val="both"/>
        <w:rPr>
          <w:rFonts w:ascii="Verdana" w:hAnsi="Verdana"/>
        </w:rPr>
      </w:pPr>
      <w:r w:rsidRPr="008944B4">
        <w:rPr>
          <w:rFonts w:ascii="Verdana" w:hAnsi="Verdana" w:cs="Arial"/>
          <w:sz w:val="21"/>
          <w:szCs w:val="21"/>
        </w:rPr>
        <w:t>III</w:t>
      </w:r>
      <w:r w:rsidRPr="008944B4">
        <w:rPr>
          <w:rFonts w:ascii="Verdana" w:hAnsi="Verdana" w:cs="Arial"/>
          <w:b/>
          <w:sz w:val="21"/>
          <w:szCs w:val="21"/>
        </w:rPr>
        <w:t xml:space="preserve"> </w:t>
      </w:r>
      <w:r w:rsidRPr="008944B4">
        <w:rPr>
          <w:rFonts w:ascii="Verdana" w:hAnsi="Verdana" w:cs="Arial"/>
          <w:b/>
          <w:sz w:val="21"/>
          <w:szCs w:val="21"/>
        </w:rPr>
        <w:noBreakHyphen/>
      </w:r>
      <w:r w:rsidRPr="008944B4">
        <w:rPr>
          <w:rFonts w:ascii="Verdana" w:hAnsi="Verdana" w:cs="Arial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8944B4">
        <w:rPr>
          <w:rFonts w:ascii="Verdana" w:hAnsi="Verdana" w:cs="Arial"/>
          <w:sz w:val="21"/>
          <w:szCs w:val="21"/>
        </w:rPr>
        <w:noBreakHyphen/>
        <w:t>se</w:t>
      </w:r>
      <w:r w:rsidRPr="008944B4">
        <w:rPr>
          <w:rFonts w:ascii="Verdana" w:hAnsi="Verdana" w:cs="Arial"/>
          <w:sz w:val="21"/>
          <w:szCs w:val="21"/>
        </w:rPr>
        <w:noBreakHyphen/>
        <w:t>ão os princípios gerais de Direito.</w:t>
      </w:r>
    </w:p>
    <w:p w:rsidR="006A6885" w:rsidRPr="008944B4" w:rsidRDefault="006A6885">
      <w:pPr>
        <w:pStyle w:val="Standard"/>
        <w:jc w:val="center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jc w:val="center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 xml:space="preserve">Papagaios/MG, </w:t>
      </w:r>
      <w:r w:rsidR="00173A8B">
        <w:rPr>
          <w:rFonts w:ascii="Verdana" w:hAnsi="Verdana" w:cs="Arial"/>
          <w:sz w:val="21"/>
          <w:szCs w:val="21"/>
        </w:rPr>
        <w:t xml:space="preserve">04 de outubro de </w:t>
      </w:r>
      <w:r w:rsidRPr="008944B4">
        <w:rPr>
          <w:rFonts w:ascii="Verdana" w:hAnsi="Verdana" w:cs="Arial"/>
          <w:sz w:val="21"/>
          <w:szCs w:val="21"/>
        </w:rPr>
        <w:t>2019.</w:t>
      </w: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6A6885">
      <w:pPr>
        <w:pStyle w:val="Standard"/>
        <w:jc w:val="both"/>
        <w:rPr>
          <w:rFonts w:ascii="Verdana" w:hAnsi="Verdana" w:cs="Arial"/>
          <w:sz w:val="21"/>
          <w:szCs w:val="21"/>
        </w:rPr>
      </w:pPr>
    </w:p>
    <w:p w:rsidR="006A6885" w:rsidRPr="008944B4" w:rsidRDefault="00F53E2F">
      <w:pPr>
        <w:pStyle w:val="Standard"/>
        <w:jc w:val="center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____________________________</w:t>
      </w:r>
    </w:p>
    <w:p w:rsidR="006A6885" w:rsidRDefault="00173A8B">
      <w:pPr>
        <w:pStyle w:val="Standard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Município de Papagaios/MG</w:t>
      </w:r>
    </w:p>
    <w:p w:rsidR="00173A8B" w:rsidRPr="008944B4" w:rsidRDefault="00173A8B">
      <w:pPr>
        <w:pStyle w:val="Standard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Mario Reis </w:t>
      </w:r>
      <w:proofErr w:type="spellStart"/>
      <w:r>
        <w:rPr>
          <w:rFonts w:ascii="Verdana" w:hAnsi="Verdana" w:cs="Arial"/>
          <w:sz w:val="21"/>
          <w:szCs w:val="21"/>
        </w:rPr>
        <w:t>Filgueiras</w:t>
      </w:r>
      <w:proofErr w:type="spellEnd"/>
    </w:p>
    <w:p w:rsidR="006A6885" w:rsidRPr="008944B4" w:rsidRDefault="006A6885">
      <w:pPr>
        <w:pStyle w:val="Standard"/>
        <w:jc w:val="center"/>
        <w:rPr>
          <w:rFonts w:ascii="Verdana" w:hAnsi="Verdana" w:cs="Arial"/>
          <w:sz w:val="21"/>
          <w:szCs w:val="21"/>
        </w:rPr>
      </w:pPr>
    </w:p>
    <w:p w:rsidR="006A6885" w:rsidRPr="008944B4" w:rsidRDefault="006A6885">
      <w:pPr>
        <w:pStyle w:val="Standard"/>
        <w:jc w:val="center"/>
        <w:rPr>
          <w:rFonts w:ascii="Verdana" w:hAnsi="Verdana" w:cs="Arial"/>
          <w:sz w:val="21"/>
          <w:szCs w:val="21"/>
        </w:rPr>
      </w:pPr>
    </w:p>
    <w:p w:rsidR="00173A8B" w:rsidRPr="008944B4" w:rsidRDefault="00173A8B" w:rsidP="00173A8B">
      <w:pPr>
        <w:pStyle w:val="Standard"/>
        <w:jc w:val="center"/>
        <w:rPr>
          <w:rFonts w:ascii="Verdana" w:hAnsi="Verdana" w:cs="Arial"/>
          <w:sz w:val="21"/>
          <w:szCs w:val="21"/>
        </w:rPr>
      </w:pPr>
      <w:r w:rsidRPr="008944B4">
        <w:rPr>
          <w:rFonts w:ascii="Verdana" w:hAnsi="Verdana" w:cs="Arial"/>
          <w:sz w:val="21"/>
          <w:szCs w:val="21"/>
        </w:rPr>
        <w:t>____________________________</w:t>
      </w:r>
    </w:p>
    <w:p w:rsidR="006A6885" w:rsidRDefault="00173A8B">
      <w:pPr>
        <w:pStyle w:val="Standard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One</w:t>
      </w:r>
      <w:proofErr w:type="spellEnd"/>
      <w:r>
        <w:rPr>
          <w:rFonts w:ascii="Verdana" w:hAnsi="Verdana" w:cs="Arial"/>
          <w:sz w:val="21"/>
          <w:szCs w:val="21"/>
        </w:rPr>
        <w:t xml:space="preserve"> Telecom </w:t>
      </w:r>
      <w:proofErr w:type="spellStart"/>
      <w:r>
        <w:rPr>
          <w:rFonts w:ascii="Verdana" w:hAnsi="Verdana" w:cs="Arial"/>
          <w:sz w:val="21"/>
          <w:szCs w:val="21"/>
        </w:rPr>
        <w:t>Eireli</w:t>
      </w:r>
      <w:proofErr w:type="spellEnd"/>
    </w:p>
    <w:p w:rsidR="00173A8B" w:rsidRPr="008944B4" w:rsidRDefault="00173A8B">
      <w:pPr>
        <w:pStyle w:val="Standard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20.732.079/0001-52</w:t>
      </w:r>
      <w:bookmarkStart w:id="0" w:name="_GoBack"/>
      <w:bookmarkEnd w:id="0"/>
    </w:p>
    <w:sectPr w:rsidR="00173A8B" w:rsidRPr="008944B4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F2" w:rsidRDefault="00CA45F2">
      <w:pPr>
        <w:rPr>
          <w:rFonts w:hint="eastAsia"/>
        </w:rPr>
      </w:pPr>
      <w:r>
        <w:separator/>
      </w:r>
    </w:p>
  </w:endnote>
  <w:endnote w:type="continuationSeparator" w:id="0">
    <w:p w:rsidR="00CA45F2" w:rsidRDefault="00CA45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F2" w:rsidRDefault="00CA45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45F2" w:rsidRDefault="00CA45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2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F53E2F" w:rsidTr="00F53E2F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53E2F" w:rsidRDefault="00F53E2F" w:rsidP="00662447">
          <w:pPr>
            <w:pStyle w:val="Cabealho1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012B7D7" wp14:editId="59237AA9">
                <wp:simplePos x="0" y="0"/>
                <wp:positionH relativeFrom="column">
                  <wp:posOffset>282575</wp:posOffset>
                </wp:positionH>
                <wp:positionV relativeFrom="page">
                  <wp:posOffset>-212725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53E2F" w:rsidRDefault="00F53E2F" w:rsidP="00662447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F53E2F" w:rsidTr="00F53E2F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53E2F" w:rsidRDefault="00F53E2F" w:rsidP="00662447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53E2F" w:rsidRDefault="00F53E2F" w:rsidP="00662447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F53E2F" w:rsidRDefault="00F53E2F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442C"/>
    <w:multiLevelType w:val="multilevel"/>
    <w:tmpl w:val="108C2E0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3516412A"/>
    <w:multiLevelType w:val="multilevel"/>
    <w:tmpl w:val="6ADAC1D0"/>
    <w:styleLink w:val="WWNum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85"/>
    <w:rsid w:val="0011044B"/>
    <w:rsid w:val="001718FB"/>
    <w:rsid w:val="00172F34"/>
    <w:rsid w:val="00173A8B"/>
    <w:rsid w:val="001B655A"/>
    <w:rsid w:val="001F7DCF"/>
    <w:rsid w:val="0027016F"/>
    <w:rsid w:val="002D6FAA"/>
    <w:rsid w:val="0034347B"/>
    <w:rsid w:val="00354007"/>
    <w:rsid w:val="003671C0"/>
    <w:rsid w:val="005B0031"/>
    <w:rsid w:val="005E413C"/>
    <w:rsid w:val="00662447"/>
    <w:rsid w:val="006A6885"/>
    <w:rsid w:val="006E393D"/>
    <w:rsid w:val="007359CE"/>
    <w:rsid w:val="007551D2"/>
    <w:rsid w:val="00792285"/>
    <w:rsid w:val="007E08FA"/>
    <w:rsid w:val="00815400"/>
    <w:rsid w:val="00871D76"/>
    <w:rsid w:val="008944B4"/>
    <w:rsid w:val="008D3E5E"/>
    <w:rsid w:val="00907BC0"/>
    <w:rsid w:val="00960B5E"/>
    <w:rsid w:val="0099628E"/>
    <w:rsid w:val="009B6497"/>
    <w:rsid w:val="00A0752E"/>
    <w:rsid w:val="00A63D88"/>
    <w:rsid w:val="00A67C2B"/>
    <w:rsid w:val="00A81E5B"/>
    <w:rsid w:val="00AD74FF"/>
    <w:rsid w:val="00B329B3"/>
    <w:rsid w:val="00B56697"/>
    <w:rsid w:val="00BA342B"/>
    <w:rsid w:val="00C50BCB"/>
    <w:rsid w:val="00C953B1"/>
    <w:rsid w:val="00CA45F2"/>
    <w:rsid w:val="00CA6EE6"/>
    <w:rsid w:val="00CD1604"/>
    <w:rsid w:val="00D56068"/>
    <w:rsid w:val="00D77E12"/>
    <w:rsid w:val="00DD412F"/>
    <w:rsid w:val="00DE54BD"/>
    <w:rsid w:val="00E37589"/>
    <w:rsid w:val="00E815F5"/>
    <w:rsid w:val="00F16523"/>
    <w:rsid w:val="00F27F0E"/>
    <w:rsid w:val="00F53E2F"/>
    <w:rsid w:val="00FB2253"/>
    <w:rsid w:val="00FB2CF0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FB5DE-5B5F-4B9A-B5F4-3B823EC8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dro">
    <w:name w:val="Padrão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customStyle="1" w:styleId="WW-Padro">
    <w:name w:val="WW-Padrão"/>
    <w:pPr>
      <w:suppressAutoHyphens/>
    </w:pPr>
    <w:rPr>
      <w:rFonts w:ascii="Times New Roman" w:eastAsia="Arial" w:hAnsi="Times New Roman" w:cs="Times New Roman"/>
      <w:color w:val="00000A"/>
      <w:szCs w:val="20"/>
      <w:lang w:val="en-US"/>
    </w:rPr>
  </w:style>
  <w:style w:type="paragraph" w:customStyle="1" w:styleId="Recuodocorpodetexto">
    <w:name w:val="Recuo do corpo de texto"/>
    <w:basedOn w:val="WW-Padro"/>
    <w:pPr>
      <w:ind w:left="709" w:firstLine="1"/>
    </w:pPr>
  </w:style>
  <w:style w:type="paragraph" w:customStyle="1" w:styleId="Textbodyindent">
    <w:name w:val="Text body indent"/>
    <w:basedOn w:val="Standard"/>
    <w:pPr>
      <w:ind w:firstLine="1440"/>
      <w:jc w:val="both"/>
    </w:pPr>
    <w:rPr>
      <w:rFonts w:ascii="Arial" w:eastAsia="Arial" w:hAnsi="Arial" w:cs="Arial"/>
    </w:rPr>
  </w:style>
  <w:style w:type="paragraph" w:styleId="PargrafodaLista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Recuodecorpodetexto31">
    <w:name w:val="Recuo de corpo de texto 31"/>
    <w:basedOn w:val="Standard"/>
    <w:pPr>
      <w:spacing w:after="120"/>
      <w:ind w:left="283"/>
    </w:pPr>
    <w:rPr>
      <w:sz w:val="16"/>
      <w:szCs w:val="16"/>
    </w:rPr>
  </w:style>
  <w:style w:type="paragraph" w:customStyle="1" w:styleId="Ttulo21">
    <w:name w:val="Título 21"/>
    <w:basedOn w:val="Standard"/>
    <w:next w:val="Standar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Resumo">
    <w:name w:val="Resumo"/>
    <w:basedOn w:val="Standard"/>
    <w:pPr>
      <w:tabs>
        <w:tab w:val="left" w:pos="1270"/>
      </w:tabs>
      <w:spacing w:after="120"/>
      <w:ind w:firstLine="567"/>
    </w:pPr>
    <w:rPr>
      <w:rFonts w:ascii="Arial" w:eastAsia="Arial" w:hAnsi="Arial" w:cs="Arial"/>
      <w:color w:val="000000"/>
    </w:rPr>
  </w:style>
  <w:style w:type="paragraph" w:customStyle="1" w:styleId="TextoBoletim">
    <w:name w:val="TextoBoletim"/>
    <w:basedOn w:val="Standard"/>
    <w:pPr>
      <w:keepLines/>
      <w:tabs>
        <w:tab w:val="left" w:pos="1843"/>
      </w:tabs>
      <w:spacing w:after="120"/>
      <w:ind w:firstLine="567"/>
      <w:jc w:val="both"/>
    </w:pPr>
    <w:rPr>
      <w:rFonts w:ascii="Arial" w:eastAsia="Arial" w:hAnsi="Arial" w:cs="Arial"/>
      <w:b/>
      <w:szCs w:val="20"/>
    </w:rPr>
  </w:style>
  <w:style w:type="paragraph" w:customStyle="1" w:styleId="Ttulo31">
    <w:name w:val="Título 31"/>
    <w:basedOn w:val="Standard"/>
    <w:next w:val="Standar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customStyle="1" w:styleId="Ttulo11">
    <w:name w:val="Título 11"/>
    <w:basedOn w:val="Standard"/>
    <w:next w:val="Standard"/>
    <w:pPr>
      <w:keepNext/>
      <w:jc w:val="center"/>
      <w:outlineLvl w:val="0"/>
    </w:pPr>
    <w:rPr>
      <w:rFonts w:ascii="Arial" w:eastAsia="Arial" w:hAnsi="Arial" w:cs="Arial"/>
      <w:color w:val="000000"/>
      <w:sz w:val="28"/>
      <w:szCs w:val="20"/>
    </w:rPr>
  </w:style>
  <w:style w:type="paragraph" w:customStyle="1" w:styleId="Recuodecorpodetexto21">
    <w:name w:val="Recuo de corpo de texto 21"/>
    <w:basedOn w:val="Standard"/>
    <w:pPr>
      <w:spacing w:after="120" w:line="480" w:lineRule="auto"/>
      <w:ind w:left="283"/>
    </w:pPr>
  </w:style>
  <w:style w:type="paragraph" w:customStyle="1" w:styleId="Rodap2">
    <w:name w:val="Rodapé2"/>
    <w:basedOn w:val="Standard"/>
    <w:pPr>
      <w:tabs>
        <w:tab w:val="center" w:pos="4252"/>
        <w:tab w:val="right" w:pos="8504"/>
      </w:tabs>
    </w:pPr>
  </w:style>
  <w:style w:type="paragraph" w:customStyle="1" w:styleId="Textoembloco1">
    <w:name w:val="Texto em bloco1"/>
    <w:basedOn w:val="Standard"/>
    <w:pPr>
      <w:spacing w:before="100" w:after="100"/>
      <w:ind w:left="720" w:right="720"/>
      <w:jc w:val="both"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39">
    <w:name w:val="ListLabel 139"/>
    <w:rPr>
      <w:rFonts w:ascii="Verdana" w:eastAsia="Verdana" w:hAnsi="Verdana" w:cs="Verdana"/>
      <w:sz w:val="21"/>
      <w:szCs w:val="21"/>
      <w:shd w:val="clear" w:color="auto" w:fill="FFFF00"/>
    </w:rPr>
  </w:style>
  <w:style w:type="character" w:customStyle="1" w:styleId="ListLabel140">
    <w:name w:val="ListLabel 140"/>
    <w:rPr>
      <w:rFonts w:ascii="Verdana" w:eastAsia="Verdana" w:hAnsi="Verdana" w:cs="Arial"/>
      <w:color w:val="auto"/>
      <w:sz w:val="21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abealho">
    <w:name w:val="header"/>
    <w:basedOn w:val="Normal"/>
    <w:link w:val="CabealhoChar"/>
    <w:uiPriority w:val="99"/>
    <w:unhideWhenUsed/>
    <w:rsid w:val="0066244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qFormat/>
    <w:rsid w:val="00662447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66244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62447"/>
    <w:rPr>
      <w:szCs w:val="21"/>
    </w:rPr>
  </w:style>
  <w:style w:type="paragraph" w:customStyle="1" w:styleId="Cabealho1">
    <w:name w:val="Cabeçalho1"/>
    <w:basedOn w:val="Normal"/>
    <w:uiPriority w:val="99"/>
    <w:unhideWhenUsed/>
    <w:qFormat/>
    <w:rsid w:val="00662447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table" w:styleId="Tabelacomgrade">
    <w:name w:val="Table Grid"/>
    <w:basedOn w:val="Tabelanormal"/>
    <w:rsid w:val="00662447"/>
    <w:pPr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3">
    <w:name w:val="WWNum3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0B5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B5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2186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MÁRCIA</dc:creator>
  <cp:lastModifiedBy>LICITAÇÃO MÁRCIA</cp:lastModifiedBy>
  <cp:revision>10</cp:revision>
  <cp:lastPrinted>2019-09-30T16:50:00Z</cp:lastPrinted>
  <dcterms:created xsi:type="dcterms:W3CDTF">2019-10-07T19:53:00Z</dcterms:created>
  <dcterms:modified xsi:type="dcterms:W3CDTF">2019-10-07T20:06:00Z</dcterms:modified>
</cp:coreProperties>
</file>