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F176C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F176CB">
        <w:rPr>
          <w:rFonts w:ascii="Verdana" w:hAnsi="Verdana"/>
          <w:b/>
          <w:sz w:val="21"/>
          <w:szCs w:val="21"/>
        </w:rPr>
        <w:t xml:space="preserve">PROCESSO LICITATÓRIO Nº </w:t>
      </w:r>
      <w:r w:rsidR="00AE20D5" w:rsidRPr="00F176CB">
        <w:rPr>
          <w:rFonts w:ascii="Verdana" w:hAnsi="Verdana"/>
          <w:b/>
          <w:sz w:val="21"/>
          <w:szCs w:val="21"/>
        </w:rPr>
        <w:t>059/2019</w:t>
      </w:r>
    </w:p>
    <w:p w:rsidR="003214FB" w:rsidRPr="00F176C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E20D5" w:rsidRPr="00F176CB">
        <w:rPr>
          <w:rFonts w:ascii="Verdana" w:hAnsi="Verdana" w:cs="Arial"/>
          <w:b/>
          <w:sz w:val="21"/>
          <w:szCs w:val="21"/>
        </w:rPr>
        <w:t>038/2019</w:t>
      </w:r>
    </w:p>
    <w:p w:rsidR="003214FB" w:rsidRPr="00F176C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ATA DE REGISTRO DE PREÇOS Nº </w:t>
      </w:r>
      <w:r w:rsidR="00C85517" w:rsidRPr="00F176CB">
        <w:rPr>
          <w:rFonts w:ascii="Verdana" w:hAnsi="Verdana" w:cs="Arial"/>
          <w:sz w:val="21"/>
          <w:szCs w:val="21"/>
        </w:rPr>
        <w:t>031</w:t>
      </w:r>
      <w:r w:rsidR="00506805" w:rsidRPr="00F176CB">
        <w:rPr>
          <w:rFonts w:ascii="Verdana" w:hAnsi="Verdana" w:cs="Arial"/>
          <w:sz w:val="21"/>
          <w:szCs w:val="21"/>
        </w:rPr>
        <w:t>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PREGÃO Nº </w:t>
      </w:r>
      <w:r w:rsidR="00AE20D5" w:rsidRPr="00F176CB">
        <w:rPr>
          <w:rFonts w:ascii="Verdana" w:hAnsi="Verdana" w:cs="Arial"/>
          <w:sz w:val="21"/>
          <w:szCs w:val="21"/>
        </w:rPr>
        <w:t>059/2019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PROCESSO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VALIDADE: 12 meses.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Aos</w:t>
      </w:r>
      <w:r w:rsidR="000522A2" w:rsidRPr="00F176CB">
        <w:rPr>
          <w:rFonts w:ascii="Verdana" w:hAnsi="Verdana" w:cs="Arial"/>
          <w:sz w:val="21"/>
          <w:szCs w:val="21"/>
        </w:rPr>
        <w:t xml:space="preserve"> 12 (doze) </w:t>
      </w:r>
      <w:r w:rsidRPr="00F176CB">
        <w:rPr>
          <w:rFonts w:ascii="Verdana" w:hAnsi="Verdana" w:cs="Arial"/>
          <w:sz w:val="21"/>
          <w:szCs w:val="21"/>
        </w:rPr>
        <w:t xml:space="preserve">dias do mês de </w:t>
      </w:r>
      <w:r w:rsidR="000522A2" w:rsidRPr="00F176CB">
        <w:rPr>
          <w:rFonts w:ascii="Verdana" w:hAnsi="Verdana" w:cs="Arial"/>
          <w:sz w:val="21"/>
          <w:szCs w:val="21"/>
        </w:rPr>
        <w:t>junho</w:t>
      </w:r>
      <w:r w:rsidRPr="00F176CB">
        <w:rPr>
          <w:rFonts w:ascii="Verdana" w:hAnsi="Verdana" w:cs="Arial"/>
          <w:sz w:val="21"/>
          <w:szCs w:val="21"/>
        </w:rPr>
        <w:t xml:space="preserve"> de </w:t>
      </w:r>
      <w:r w:rsidR="00506805" w:rsidRPr="00F176CB">
        <w:rPr>
          <w:rFonts w:ascii="Verdana" w:hAnsi="Verdana" w:cs="Arial"/>
          <w:sz w:val="21"/>
          <w:szCs w:val="21"/>
        </w:rPr>
        <w:t>2019</w:t>
      </w:r>
      <w:r w:rsidRPr="00F176CB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2532B7" w:rsidRPr="00F176C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F176C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2532B7" w:rsidRPr="00F176C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2532B7" w:rsidRPr="00F176CB">
        <w:rPr>
          <w:rFonts w:ascii="Verdana" w:hAnsi="Verdana" w:cs="Arial"/>
          <w:sz w:val="21"/>
          <w:szCs w:val="21"/>
        </w:rPr>
        <w:t>Filgueiras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E20D5" w:rsidRPr="00F176CB">
        <w:rPr>
          <w:rFonts w:ascii="Verdana" w:hAnsi="Verdana" w:cs="Arial"/>
          <w:sz w:val="21"/>
          <w:szCs w:val="21"/>
        </w:rPr>
        <w:t>059/2019</w:t>
      </w:r>
      <w:r w:rsidRPr="00F176C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7838D3">
        <w:rPr>
          <w:rFonts w:ascii="Verdana" w:hAnsi="Verdana" w:cs="Arial"/>
          <w:b/>
          <w:sz w:val="21"/>
          <w:szCs w:val="21"/>
        </w:rPr>
        <w:t>ASSIS VAZ INSTRUMENTOS MUSICAIS EIRELI EPP</w:t>
      </w:r>
      <w:r w:rsidRPr="00F176CB">
        <w:rPr>
          <w:rFonts w:ascii="Verdana" w:hAnsi="Verdana" w:cs="Arial"/>
          <w:sz w:val="21"/>
          <w:szCs w:val="21"/>
        </w:rPr>
        <w:t xml:space="preserve">, localizado na </w:t>
      </w:r>
      <w:r w:rsidR="007838D3">
        <w:rPr>
          <w:rFonts w:ascii="Verdana" w:hAnsi="Verdana" w:cs="Arial"/>
          <w:sz w:val="21"/>
          <w:szCs w:val="21"/>
        </w:rPr>
        <w:t>Rua Pouso Alto, nº. 721, Quadra 72, Lote 12-A, bairro Setor Campinas, Goiânia/GO, CEP 74.525-020</w:t>
      </w:r>
      <w:r w:rsidRPr="00F176CB">
        <w:rPr>
          <w:rFonts w:ascii="Verdana" w:hAnsi="Verdana" w:cs="Arial"/>
          <w:sz w:val="21"/>
          <w:szCs w:val="21"/>
        </w:rPr>
        <w:t xml:space="preserve">, cujo CNPJ é </w:t>
      </w:r>
      <w:r w:rsidR="007838D3">
        <w:rPr>
          <w:rFonts w:ascii="Verdana" w:hAnsi="Verdana" w:cs="Arial"/>
          <w:sz w:val="21"/>
          <w:szCs w:val="21"/>
        </w:rPr>
        <w:t>01.721.415/0001-17</w:t>
      </w:r>
      <w:r w:rsidRPr="00F176CB">
        <w:rPr>
          <w:rFonts w:ascii="Verdana" w:hAnsi="Verdana" w:cs="Arial"/>
          <w:sz w:val="21"/>
          <w:szCs w:val="21"/>
        </w:rPr>
        <w:t xml:space="preserve">, neste ato representado por </w:t>
      </w:r>
      <w:r w:rsidR="007838D3">
        <w:rPr>
          <w:rFonts w:ascii="Verdana" w:hAnsi="Verdana" w:cs="Arial"/>
          <w:sz w:val="21"/>
          <w:szCs w:val="21"/>
        </w:rPr>
        <w:t>Elielson Santa Vaz</w:t>
      </w:r>
      <w:r w:rsidR="00C3642E" w:rsidRPr="00F176CB">
        <w:rPr>
          <w:rFonts w:ascii="Verdana" w:hAnsi="Verdana" w:cs="Arial"/>
          <w:sz w:val="21"/>
          <w:szCs w:val="21"/>
        </w:rPr>
        <w:t xml:space="preserve">, inscrito no CPF/MF sob o nº. </w:t>
      </w:r>
      <w:r w:rsidR="007838D3">
        <w:rPr>
          <w:rFonts w:ascii="Verdana" w:hAnsi="Verdana" w:cs="Arial"/>
          <w:sz w:val="21"/>
          <w:szCs w:val="21"/>
        </w:rPr>
        <w:t>000.310.151-74</w:t>
      </w:r>
      <w:r w:rsidRPr="00F176CB">
        <w:rPr>
          <w:rFonts w:ascii="Verdana" w:hAnsi="Verdana" w:cs="Arial"/>
          <w:sz w:val="21"/>
          <w:szCs w:val="21"/>
        </w:rPr>
        <w:t>, conforme quadro abaixo:</w:t>
      </w:r>
    </w:p>
    <w:p w:rsidR="003214FB" w:rsidRPr="00F176C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232"/>
        <w:gridCol w:w="879"/>
        <w:gridCol w:w="777"/>
        <w:gridCol w:w="867"/>
        <w:gridCol w:w="879"/>
        <w:gridCol w:w="867"/>
        <w:gridCol w:w="879"/>
        <w:gridCol w:w="948"/>
      </w:tblGrid>
      <w:tr w:rsidR="007838D3" w:rsidRPr="007838D3" w:rsidTr="00DD37EC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7838D3" w:rsidRPr="007838D3" w:rsidTr="00DD37EC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523" w:type="dxa"/>
            <w:gridSpan w:val="3"/>
            <w:shd w:val="clear" w:color="000000" w:fill="BFBFBF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746" w:type="dxa"/>
            <w:gridSpan w:val="2"/>
            <w:shd w:val="clear" w:color="000000" w:fill="BFBFBF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827" w:type="dxa"/>
            <w:gridSpan w:val="2"/>
            <w:shd w:val="clear" w:color="000000" w:fill="BFBFBF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7838D3" w:rsidRPr="007838D3" w:rsidTr="00DD37EC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777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67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67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948" w:type="dxa"/>
            <w:vMerge w:val="restart"/>
            <w:shd w:val="clear" w:color="000000" w:fill="D9D9D9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DD37EC" w:rsidRPr="007838D3" w:rsidTr="00DD37EC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7838D3" w:rsidRPr="007838D3" w:rsidRDefault="007838D3" w:rsidP="007838D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7838D3" w:rsidRPr="007838D3" w:rsidTr="00DD37EC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Violão simple</w:t>
            </w:r>
            <w:bookmarkStart w:id="0" w:name="_GoBack"/>
            <w:bookmarkEnd w:id="0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 para estudantes Acabamento: Verniz Brilhante, Braço: Nato Conserto / Troca: Análise, Cor: Natural Cordas: Nylon, Dimensões: 20.000 x 112.000 x 51.000 CM, Escala: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Rosewood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Faixa e Fundo: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Meranti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Tampo: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Spruce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Tarraxas: Dourada, Tipo: </w:t>
            </w:r>
            <w:proofErr w:type="gram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Acústico ,EAN</w:t>
            </w:r>
            <w:proofErr w:type="gram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: 4957812496889,Un.Venda: PC/1,Tempo de Garantia: 12 meses (já inclui garantia legal, Art.26, CDC)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1.950,00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1.950,00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</w:tr>
      <w:tr w:rsidR="007838D3" w:rsidRPr="007838D3" w:rsidTr="00DD37EC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CAPA SIMPLES PARA VIOLÃO ,  Proteção - 970  Produto: Capa para Violão  Proteção 970Compatível:Memphis Md-18,Hofma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Hmf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250,Strinberg SD20,Strinberg SC20,Takamine GD15,Rozini 7Cordas </w:t>
            </w: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 xml:space="preserve">RX207ATN-E,Rozini RX515AT,Rozini  RX315ATCT,Tagima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California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Tagim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a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Kansas,Tagima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Folk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Vancouver,Tagima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folk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Walnut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e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Outros.Ref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: 970Altura: 1m 10cmLargura: 0.43cmProfundidade: 0.11cm  Você pode gostar também Em nosso site temos mais opções de Capas e Bags, como o Bag para Violão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Folk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Proteção 911, Este é um Bag estofado para violões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Folk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tem alças nas costas e na lateral para melhor locomoção.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3.120,00</w:t>
            </w:r>
          </w:p>
        </w:tc>
      </w:tr>
      <w:tr w:rsidR="007838D3" w:rsidRPr="007838D3" w:rsidTr="00DD37EC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9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VIOLINO 4/4 </w:t>
            </w:r>
            <w:proofErr w:type="spell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acustico</w:t>
            </w:r>
            <w:proofErr w:type="spell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modelo </w:t>
            </w:r>
            <w:proofErr w:type="spellStart"/>
            <w:proofErr w:type="gramStart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orquestra,tamanho</w:t>
            </w:r>
            <w:proofErr w:type="spellEnd"/>
            <w:proofErr w:type="gramEnd"/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4/4, DESCRIÇÃO:COR: VERNIZ BRILHANTE,  INSTRUMENTO PARA INICIANTE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7838D3" w:rsidRPr="007838D3" w:rsidRDefault="007838D3" w:rsidP="007838D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282,00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564,00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564,00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7838D3" w:rsidRPr="007838D3" w:rsidRDefault="007838D3" w:rsidP="00DD37E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7838D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2.820,00</w:t>
            </w:r>
          </w:p>
        </w:tc>
      </w:tr>
    </w:tbl>
    <w:p w:rsidR="003214FB" w:rsidRPr="00F176C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01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I </w:t>
      </w:r>
      <w:r w:rsidRPr="00F176CB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1F4C11" w:rsidRPr="00F176CB">
        <w:rPr>
          <w:rFonts w:ascii="Verdana" w:hAnsi="Verdana"/>
          <w:sz w:val="21"/>
          <w:szCs w:val="21"/>
        </w:rPr>
        <w:t>do quadro acima</w:t>
      </w:r>
      <w:r w:rsidRPr="00F176CB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02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F176C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03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04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F176CB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F176C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05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06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176CB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F176CB">
        <w:rPr>
          <w:rFonts w:ascii="Verdana" w:hAnsi="Verdana" w:cs="Arial"/>
          <w:sz w:val="21"/>
          <w:szCs w:val="21"/>
        </w:rPr>
        <w:t>definitivo pela unidade requisitante</w:t>
      </w:r>
      <w:r w:rsidRPr="00F176CB">
        <w:rPr>
          <w:rFonts w:ascii="Verdana" w:hAnsi="Verdana" w:cs="Arial"/>
          <w:bCs/>
          <w:sz w:val="21"/>
          <w:szCs w:val="21"/>
        </w:rPr>
        <w:t xml:space="preserve"> do objeto, </w:t>
      </w:r>
      <w:r w:rsidRPr="00F176C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F176C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r w:rsidRPr="00F176C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I= (TX/100)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F176C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F176C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F176C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07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F176C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F176CB">
        <w:rPr>
          <w:rFonts w:ascii="Verdana" w:hAnsi="Verdana" w:cs="Arial"/>
          <w:sz w:val="21"/>
          <w:szCs w:val="21"/>
        </w:rPr>
        <w:lastRenderedPageBreak/>
        <w:t>apresentado será devolvida à detentora para substituição, no prazo máximo de cinco dias, independentemente da aplicação das penalidades cabíveis.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IV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08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F176CB">
        <w:rPr>
          <w:rFonts w:ascii="Verdana" w:hAnsi="Verdana" w:cs="Arial"/>
          <w:sz w:val="21"/>
          <w:szCs w:val="21"/>
        </w:rPr>
        <w:t>á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A. Advertência;</w:t>
      </w: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F176C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F176C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lastRenderedPageBreak/>
        <w:t>a) inobservância do nível de qualidade dos fornecimentos;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F176C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– </w:t>
      </w:r>
      <w:r w:rsidRPr="00F176C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F176C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F176C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09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10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F176C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11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F176C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F176CB">
        <w:rPr>
          <w:rFonts w:ascii="Verdana" w:hAnsi="Verdana" w:cs="Arial"/>
          <w:sz w:val="21"/>
          <w:szCs w:val="21"/>
        </w:rPr>
        <w:t>a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B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C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D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F176C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E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F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G </w:t>
      </w:r>
      <w:r w:rsidRPr="00F176C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Pelas detentoras, quando</w:t>
      </w:r>
      <w:r w:rsidRPr="00F176C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F176CB">
        <w:rPr>
          <w:rFonts w:ascii="Verdana" w:hAnsi="Verdana" w:cs="Arial"/>
          <w:sz w:val="21"/>
          <w:szCs w:val="21"/>
        </w:rPr>
        <w:t>a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F176C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12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</w:t>
      </w:r>
      <w:r w:rsidRPr="00F176CB">
        <w:rPr>
          <w:rFonts w:ascii="Verdana" w:hAnsi="Verdana" w:cs="Arial"/>
          <w:b/>
          <w:sz w:val="21"/>
          <w:szCs w:val="21"/>
        </w:rPr>
        <w:t xml:space="preserve"> </w:t>
      </w:r>
      <w:r w:rsidRPr="00F176CB">
        <w:rPr>
          <w:rFonts w:ascii="Verdana" w:hAnsi="Verdana" w:cs="Arial"/>
          <w:b/>
          <w:sz w:val="21"/>
          <w:szCs w:val="21"/>
        </w:rPr>
        <w:noBreakHyphen/>
      </w:r>
      <w:r w:rsidRPr="00F176C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F176C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Papagaios, </w:t>
      </w:r>
      <w:r w:rsidR="00D457B3" w:rsidRPr="00F176CB">
        <w:rPr>
          <w:rFonts w:ascii="Verdana" w:hAnsi="Verdana" w:cs="Arial"/>
          <w:sz w:val="21"/>
          <w:szCs w:val="21"/>
        </w:rPr>
        <w:t>12 de junho de 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Município de Papagaios/MG</w:t>
      </w: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F176C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F176CB" w:rsidRDefault="00D516A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Assis Vaz Instrumentos Musicais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  <w:r>
        <w:rPr>
          <w:rFonts w:ascii="Verdana" w:hAnsi="Verdana" w:cs="Arial"/>
          <w:sz w:val="21"/>
          <w:szCs w:val="21"/>
        </w:rPr>
        <w:t xml:space="preserve"> EPP</w:t>
      </w:r>
    </w:p>
    <w:p w:rsidR="00D457B3" w:rsidRPr="00F176CB" w:rsidRDefault="00220633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CNPJ/MF </w:t>
      </w:r>
      <w:r w:rsidR="00D516A5">
        <w:rPr>
          <w:rFonts w:ascii="Verdana" w:hAnsi="Verdana" w:cs="Arial"/>
          <w:sz w:val="21"/>
          <w:szCs w:val="21"/>
        </w:rPr>
        <w:t>01.721.415/0001-17</w:t>
      </w:r>
    </w:p>
    <w:sectPr w:rsidR="00D457B3" w:rsidRPr="00F176C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22" w:rsidRDefault="000C1B22" w:rsidP="00E00126">
      <w:r>
        <w:separator/>
      </w:r>
    </w:p>
  </w:endnote>
  <w:endnote w:type="continuationSeparator" w:id="0">
    <w:p w:rsidR="000C1B22" w:rsidRDefault="000C1B2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</w:t>
    </w:r>
    <w:r w:rsidR="002A1DD0">
      <w:rPr>
        <w:sz w:val="20"/>
        <w:szCs w:val="20"/>
      </w:rPr>
      <w:t xml:space="preserve"> </w:t>
    </w:r>
    <w:r w:rsidRPr="00320A16">
      <w:rPr>
        <w:sz w:val="20"/>
        <w:szCs w:val="20"/>
      </w:rPr>
      <w:t xml:space="preserve">– </w:t>
    </w:r>
    <w:r w:rsidR="002A1DD0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22" w:rsidRDefault="000C1B22" w:rsidP="00E00126">
      <w:r>
        <w:separator/>
      </w:r>
    </w:p>
  </w:footnote>
  <w:footnote w:type="continuationSeparator" w:id="0">
    <w:p w:rsidR="000C1B22" w:rsidRDefault="000C1B2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356B"/>
    <w:rsid w:val="000103DB"/>
    <w:rsid w:val="00016A97"/>
    <w:rsid w:val="00016BAC"/>
    <w:rsid w:val="00025604"/>
    <w:rsid w:val="00033C63"/>
    <w:rsid w:val="00045E72"/>
    <w:rsid w:val="000522A2"/>
    <w:rsid w:val="00057E99"/>
    <w:rsid w:val="000810C5"/>
    <w:rsid w:val="00087FA1"/>
    <w:rsid w:val="00090E79"/>
    <w:rsid w:val="000974E5"/>
    <w:rsid w:val="000A7123"/>
    <w:rsid w:val="000C1B22"/>
    <w:rsid w:val="000F2E3E"/>
    <w:rsid w:val="000F360C"/>
    <w:rsid w:val="001062A7"/>
    <w:rsid w:val="0011310E"/>
    <w:rsid w:val="001463D3"/>
    <w:rsid w:val="00194F4D"/>
    <w:rsid w:val="001B2493"/>
    <w:rsid w:val="001C236C"/>
    <w:rsid w:val="001D244A"/>
    <w:rsid w:val="001F4C11"/>
    <w:rsid w:val="00204227"/>
    <w:rsid w:val="00220633"/>
    <w:rsid w:val="00221924"/>
    <w:rsid w:val="00240B59"/>
    <w:rsid w:val="002431AA"/>
    <w:rsid w:val="002532B7"/>
    <w:rsid w:val="00264466"/>
    <w:rsid w:val="0027735F"/>
    <w:rsid w:val="00277514"/>
    <w:rsid w:val="00287689"/>
    <w:rsid w:val="002936D7"/>
    <w:rsid w:val="0029479C"/>
    <w:rsid w:val="002A1DD0"/>
    <w:rsid w:val="002B5B87"/>
    <w:rsid w:val="002C7E36"/>
    <w:rsid w:val="002F68A3"/>
    <w:rsid w:val="0030551D"/>
    <w:rsid w:val="003208CA"/>
    <w:rsid w:val="00320A16"/>
    <w:rsid w:val="003214FB"/>
    <w:rsid w:val="00323714"/>
    <w:rsid w:val="00330251"/>
    <w:rsid w:val="00386875"/>
    <w:rsid w:val="003951DD"/>
    <w:rsid w:val="003C7DC7"/>
    <w:rsid w:val="003D7DC7"/>
    <w:rsid w:val="003F02A6"/>
    <w:rsid w:val="003F5678"/>
    <w:rsid w:val="00402BB3"/>
    <w:rsid w:val="00407D55"/>
    <w:rsid w:val="00410E45"/>
    <w:rsid w:val="00411901"/>
    <w:rsid w:val="00422BB7"/>
    <w:rsid w:val="004237DE"/>
    <w:rsid w:val="00455796"/>
    <w:rsid w:val="0046368B"/>
    <w:rsid w:val="004872E0"/>
    <w:rsid w:val="004A012E"/>
    <w:rsid w:val="004B5890"/>
    <w:rsid w:val="004F6027"/>
    <w:rsid w:val="00506805"/>
    <w:rsid w:val="00513AE8"/>
    <w:rsid w:val="00521014"/>
    <w:rsid w:val="005235F1"/>
    <w:rsid w:val="005320BA"/>
    <w:rsid w:val="005409A1"/>
    <w:rsid w:val="00556F9A"/>
    <w:rsid w:val="005639A2"/>
    <w:rsid w:val="00580C35"/>
    <w:rsid w:val="00596F67"/>
    <w:rsid w:val="0060228A"/>
    <w:rsid w:val="0061311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37405"/>
    <w:rsid w:val="00741A5A"/>
    <w:rsid w:val="00776CF6"/>
    <w:rsid w:val="007838D3"/>
    <w:rsid w:val="00790095"/>
    <w:rsid w:val="0079173B"/>
    <w:rsid w:val="007A60F7"/>
    <w:rsid w:val="007B099B"/>
    <w:rsid w:val="007B2225"/>
    <w:rsid w:val="007E1E17"/>
    <w:rsid w:val="007F586D"/>
    <w:rsid w:val="008118CC"/>
    <w:rsid w:val="008257EF"/>
    <w:rsid w:val="00834053"/>
    <w:rsid w:val="00861C73"/>
    <w:rsid w:val="00866C86"/>
    <w:rsid w:val="0087037A"/>
    <w:rsid w:val="008835B4"/>
    <w:rsid w:val="00892F8B"/>
    <w:rsid w:val="008A0A66"/>
    <w:rsid w:val="008A51F1"/>
    <w:rsid w:val="008B5F41"/>
    <w:rsid w:val="008D0A2B"/>
    <w:rsid w:val="008D6A4E"/>
    <w:rsid w:val="00953C23"/>
    <w:rsid w:val="0096707A"/>
    <w:rsid w:val="0097482B"/>
    <w:rsid w:val="00982766"/>
    <w:rsid w:val="00986FA8"/>
    <w:rsid w:val="009A279D"/>
    <w:rsid w:val="009C7035"/>
    <w:rsid w:val="009C7BE7"/>
    <w:rsid w:val="009D4EF2"/>
    <w:rsid w:val="009E6215"/>
    <w:rsid w:val="00A43F8E"/>
    <w:rsid w:val="00A50A15"/>
    <w:rsid w:val="00A706F1"/>
    <w:rsid w:val="00A71783"/>
    <w:rsid w:val="00AB1763"/>
    <w:rsid w:val="00AB4166"/>
    <w:rsid w:val="00AB7702"/>
    <w:rsid w:val="00AC6D3E"/>
    <w:rsid w:val="00AE0EFB"/>
    <w:rsid w:val="00AE20D5"/>
    <w:rsid w:val="00AE22B3"/>
    <w:rsid w:val="00B03DD8"/>
    <w:rsid w:val="00B2245A"/>
    <w:rsid w:val="00B23595"/>
    <w:rsid w:val="00B45296"/>
    <w:rsid w:val="00B50BDD"/>
    <w:rsid w:val="00B53D45"/>
    <w:rsid w:val="00B63A37"/>
    <w:rsid w:val="00B95935"/>
    <w:rsid w:val="00BD670B"/>
    <w:rsid w:val="00BE777A"/>
    <w:rsid w:val="00C0181F"/>
    <w:rsid w:val="00C07112"/>
    <w:rsid w:val="00C12241"/>
    <w:rsid w:val="00C20EE0"/>
    <w:rsid w:val="00C3642E"/>
    <w:rsid w:val="00C828B3"/>
    <w:rsid w:val="00C85517"/>
    <w:rsid w:val="00CC020A"/>
    <w:rsid w:val="00D33AE5"/>
    <w:rsid w:val="00D457B3"/>
    <w:rsid w:val="00D465A7"/>
    <w:rsid w:val="00D516A5"/>
    <w:rsid w:val="00D520F1"/>
    <w:rsid w:val="00D559F6"/>
    <w:rsid w:val="00D63541"/>
    <w:rsid w:val="00D70004"/>
    <w:rsid w:val="00D75DD1"/>
    <w:rsid w:val="00D847B4"/>
    <w:rsid w:val="00D91D47"/>
    <w:rsid w:val="00D9523C"/>
    <w:rsid w:val="00DA41A2"/>
    <w:rsid w:val="00DC13CC"/>
    <w:rsid w:val="00DD37EC"/>
    <w:rsid w:val="00E00126"/>
    <w:rsid w:val="00E159B9"/>
    <w:rsid w:val="00E2158B"/>
    <w:rsid w:val="00E3064C"/>
    <w:rsid w:val="00E33182"/>
    <w:rsid w:val="00E512AF"/>
    <w:rsid w:val="00E65AE0"/>
    <w:rsid w:val="00E672E4"/>
    <w:rsid w:val="00EB2FE2"/>
    <w:rsid w:val="00EC28D8"/>
    <w:rsid w:val="00EC516B"/>
    <w:rsid w:val="00ED46D3"/>
    <w:rsid w:val="00F176CB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character" w:customStyle="1" w:styleId="feature-featkey">
    <w:name w:val="feature-featkey"/>
    <w:basedOn w:val="Fontepargpadro"/>
    <w:rsid w:val="00521014"/>
  </w:style>
  <w:style w:type="character" w:customStyle="1" w:styleId="feature-featval">
    <w:name w:val="feature-featval"/>
    <w:basedOn w:val="Fontepargpadro"/>
    <w:rsid w:val="0052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2073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2018-04-04T19:43:00Z</cp:lastPrinted>
  <dcterms:created xsi:type="dcterms:W3CDTF">2019-08-02T18:53:00Z</dcterms:created>
  <dcterms:modified xsi:type="dcterms:W3CDTF">2019-08-02T19:04:00Z</dcterms:modified>
</cp:coreProperties>
</file>