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FB" w:rsidRPr="001B005D" w:rsidRDefault="003214FB" w:rsidP="003214FB">
      <w:pPr>
        <w:jc w:val="both"/>
        <w:rPr>
          <w:rFonts w:ascii="Verdana" w:hAnsi="Verdana"/>
          <w:b/>
          <w:sz w:val="21"/>
          <w:szCs w:val="21"/>
        </w:rPr>
      </w:pPr>
      <w:r w:rsidRPr="001B005D">
        <w:rPr>
          <w:rFonts w:ascii="Verdana" w:hAnsi="Verdana"/>
          <w:b/>
          <w:sz w:val="21"/>
          <w:szCs w:val="21"/>
        </w:rPr>
        <w:t xml:space="preserve">PROCESSO LICITATÓRIO Nº </w:t>
      </w:r>
      <w:r w:rsidR="00D91D47" w:rsidRPr="001B005D">
        <w:rPr>
          <w:rFonts w:ascii="Verdana" w:hAnsi="Verdana"/>
          <w:b/>
          <w:sz w:val="21"/>
          <w:szCs w:val="21"/>
        </w:rPr>
        <w:t>033/2019</w:t>
      </w:r>
    </w:p>
    <w:p w:rsidR="003214FB" w:rsidRPr="001B005D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  <w:r w:rsidRPr="001B005D">
        <w:rPr>
          <w:rFonts w:ascii="Verdana" w:hAnsi="Verdana" w:cs="Arial"/>
          <w:b/>
          <w:sz w:val="21"/>
          <w:szCs w:val="21"/>
        </w:rPr>
        <w:t xml:space="preserve">PREGÃO PRESENCIAL Nº </w:t>
      </w:r>
      <w:r w:rsidR="00D91D47" w:rsidRPr="001B005D">
        <w:rPr>
          <w:rFonts w:ascii="Verdana" w:hAnsi="Verdana" w:cs="Arial"/>
          <w:b/>
          <w:sz w:val="21"/>
          <w:szCs w:val="21"/>
        </w:rPr>
        <w:t>018/2019</w:t>
      </w:r>
    </w:p>
    <w:p w:rsidR="003214FB" w:rsidRPr="001B005D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1B005D" w:rsidRDefault="003214FB" w:rsidP="00E2158B">
      <w:pPr>
        <w:pStyle w:val="Ttulo1"/>
        <w:numPr>
          <w:ilvl w:val="0"/>
          <w:numId w:val="0"/>
        </w:numPr>
        <w:ind w:left="432" w:hanging="432"/>
        <w:jc w:val="both"/>
        <w:rPr>
          <w:rFonts w:ascii="Verdana" w:hAnsi="Verdana"/>
          <w:b/>
          <w:color w:val="auto"/>
          <w:sz w:val="21"/>
          <w:szCs w:val="21"/>
          <w:u w:val="single"/>
        </w:rPr>
      </w:pPr>
    </w:p>
    <w:p w:rsidR="003214FB" w:rsidRPr="001B005D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ATA DE REGISTRO DE PREÇOS Nº </w:t>
      </w:r>
      <w:r w:rsidR="00506805" w:rsidRPr="001B005D">
        <w:rPr>
          <w:rFonts w:ascii="Verdana" w:hAnsi="Verdana" w:cs="Arial"/>
          <w:sz w:val="21"/>
          <w:szCs w:val="21"/>
        </w:rPr>
        <w:t>015/2019</w:t>
      </w:r>
      <w:r w:rsidRPr="001B005D">
        <w:rPr>
          <w:rFonts w:ascii="Verdana" w:hAnsi="Verdana" w:cs="Arial"/>
          <w:sz w:val="21"/>
          <w:szCs w:val="21"/>
        </w:rPr>
        <w:t>.</w:t>
      </w:r>
    </w:p>
    <w:p w:rsidR="003214FB" w:rsidRPr="001B005D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PREGÃO Nº </w:t>
      </w:r>
      <w:r w:rsidR="00D91D47" w:rsidRPr="001B005D">
        <w:rPr>
          <w:rFonts w:ascii="Verdana" w:hAnsi="Verdana" w:cs="Arial"/>
          <w:sz w:val="21"/>
          <w:szCs w:val="21"/>
        </w:rPr>
        <w:t>033/2019</w:t>
      </w:r>
      <w:r w:rsidRPr="001B005D">
        <w:rPr>
          <w:rFonts w:ascii="Verdana" w:hAnsi="Verdana" w:cs="Arial"/>
          <w:sz w:val="21"/>
          <w:szCs w:val="21"/>
        </w:rPr>
        <w:t>.</w:t>
      </w:r>
    </w:p>
    <w:p w:rsidR="003214FB" w:rsidRPr="001B005D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PROCESSO Nº </w:t>
      </w:r>
      <w:r w:rsidR="00D91D47" w:rsidRPr="001B005D">
        <w:rPr>
          <w:rFonts w:ascii="Verdana" w:hAnsi="Verdana" w:cs="Arial"/>
          <w:sz w:val="21"/>
          <w:szCs w:val="21"/>
        </w:rPr>
        <w:t>018/2019</w:t>
      </w:r>
      <w:r w:rsidRPr="001B005D">
        <w:rPr>
          <w:rFonts w:ascii="Verdana" w:hAnsi="Verdana" w:cs="Arial"/>
          <w:sz w:val="21"/>
          <w:szCs w:val="21"/>
        </w:rPr>
        <w:t>.</w:t>
      </w:r>
    </w:p>
    <w:p w:rsidR="003214FB" w:rsidRPr="001B005D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1B005D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>VALIDADE: 12 meses.</w:t>
      </w:r>
    </w:p>
    <w:p w:rsidR="003214FB" w:rsidRPr="001B005D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1B005D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Aos </w:t>
      </w:r>
      <w:r w:rsidR="00E80347" w:rsidRPr="001B005D">
        <w:rPr>
          <w:rFonts w:ascii="Verdana" w:hAnsi="Verdana" w:cs="Arial"/>
          <w:sz w:val="21"/>
          <w:szCs w:val="21"/>
        </w:rPr>
        <w:t>15 (quinze) dias do mês de abril</w:t>
      </w:r>
      <w:r w:rsidRPr="001B005D">
        <w:rPr>
          <w:rFonts w:ascii="Verdana" w:hAnsi="Verdana" w:cs="Arial"/>
          <w:sz w:val="21"/>
          <w:szCs w:val="21"/>
        </w:rPr>
        <w:t xml:space="preserve"> de </w:t>
      </w:r>
      <w:r w:rsidR="00506805" w:rsidRPr="001B005D">
        <w:rPr>
          <w:rFonts w:ascii="Verdana" w:hAnsi="Verdana" w:cs="Arial"/>
          <w:sz w:val="21"/>
          <w:szCs w:val="21"/>
        </w:rPr>
        <w:t>2019</w:t>
      </w:r>
      <w:r w:rsidRPr="001B005D">
        <w:rPr>
          <w:rFonts w:ascii="Verdana" w:hAnsi="Verdana" w:cs="Arial"/>
          <w:sz w:val="21"/>
          <w:szCs w:val="21"/>
        </w:rPr>
        <w:t xml:space="preserve">, na sala de licitações, na sede da Prefeitura Municipal, situada na </w:t>
      </w:r>
      <w:r w:rsidR="00E80347" w:rsidRPr="001B005D">
        <w:rPr>
          <w:rFonts w:ascii="Verdana" w:hAnsi="Verdana" w:cs="Arial"/>
          <w:sz w:val="21"/>
          <w:szCs w:val="21"/>
        </w:rPr>
        <w:t>Avenida Francisco Valadares da Fonseca, nº. 250, bairro Vasco Lopes</w:t>
      </w:r>
      <w:r w:rsidRPr="001B005D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E80347" w:rsidRPr="001B005D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="00E80347" w:rsidRPr="001B005D">
        <w:rPr>
          <w:rFonts w:ascii="Verdana" w:hAnsi="Verdana" w:cs="Arial"/>
          <w:sz w:val="21"/>
          <w:szCs w:val="21"/>
        </w:rPr>
        <w:t>Filgueiras</w:t>
      </w:r>
      <w:proofErr w:type="spellEnd"/>
      <w:r w:rsidRPr="001B005D">
        <w:rPr>
          <w:rFonts w:ascii="Verdana" w:hAnsi="Verdana" w:cs="Arial"/>
          <w:sz w:val="21"/>
          <w:szCs w:val="21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D91D47" w:rsidRPr="001B005D">
        <w:rPr>
          <w:rFonts w:ascii="Verdana" w:hAnsi="Verdana" w:cs="Arial"/>
          <w:sz w:val="21"/>
          <w:szCs w:val="21"/>
        </w:rPr>
        <w:t>018/2019</w:t>
      </w:r>
      <w:r w:rsidRPr="001B005D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D91D47" w:rsidRPr="001B005D">
        <w:rPr>
          <w:rFonts w:ascii="Verdana" w:hAnsi="Verdana" w:cs="Arial"/>
          <w:sz w:val="21"/>
          <w:szCs w:val="21"/>
        </w:rPr>
        <w:t>033/2019</w:t>
      </w:r>
      <w:r w:rsidRPr="001B005D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FB591B">
        <w:rPr>
          <w:rFonts w:ascii="Verdana" w:hAnsi="Verdana" w:cs="Arial"/>
          <w:b/>
          <w:sz w:val="21"/>
          <w:szCs w:val="21"/>
        </w:rPr>
        <w:t>DELTA ELETROMÓVEIS EIRELI</w:t>
      </w:r>
      <w:r w:rsidR="001F15EB" w:rsidRPr="001B005D">
        <w:rPr>
          <w:rFonts w:ascii="Verdana" w:hAnsi="Verdana" w:cs="Arial"/>
          <w:sz w:val="21"/>
          <w:szCs w:val="21"/>
        </w:rPr>
        <w:t xml:space="preserve">, localizado na </w:t>
      </w:r>
      <w:r w:rsidR="00FB591B">
        <w:rPr>
          <w:rFonts w:ascii="Verdana" w:hAnsi="Verdana" w:cs="Arial"/>
          <w:sz w:val="21"/>
          <w:szCs w:val="21"/>
        </w:rPr>
        <w:t xml:space="preserve">Avenida Doutor Aristides Campos, nº. 79, Sala 102, bairro Santo Antônio, Cachoeira de </w:t>
      </w:r>
      <w:proofErr w:type="spellStart"/>
      <w:r w:rsidR="00FB591B">
        <w:rPr>
          <w:rFonts w:ascii="Verdana" w:hAnsi="Verdana" w:cs="Arial"/>
          <w:sz w:val="21"/>
          <w:szCs w:val="21"/>
        </w:rPr>
        <w:t>Itapemerim</w:t>
      </w:r>
      <w:proofErr w:type="spellEnd"/>
      <w:r w:rsidR="00FB591B">
        <w:rPr>
          <w:rFonts w:ascii="Verdana" w:hAnsi="Verdana" w:cs="Arial"/>
          <w:sz w:val="21"/>
          <w:szCs w:val="21"/>
        </w:rPr>
        <w:t>/ES, CEP 29.300-510</w:t>
      </w:r>
      <w:r w:rsidR="001F15EB" w:rsidRPr="001B005D">
        <w:rPr>
          <w:rFonts w:ascii="Verdana" w:hAnsi="Verdana" w:cs="Arial"/>
          <w:sz w:val="21"/>
          <w:szCs w:val="21"/>
        </w:rPr>
        <w:t xml:space="preserve">, cujo CNPJ é </w:t>
      </w:r>
      <w:r w:rsidR="00FB591B">
        <w:rPr>
          <w:rFonts w:ascii="Verdana" w:hAnsi="Verdana" w:cs="Arial"/>
          <w:sz w:val="21"/>
          <w:szCs w:val="21"/>
        </w:rPr>
        <w:t xml:space="preserve">32.396.720/0001-04, </w:t>
      </w:r>
      <w:r w:rsidR="001F15EB" w:rsidRPr="001B005D">
        <w:rPr>
          <w:rFonts w:ascii="Verdana" w:hAnsi="Verdana" w:cs="Arial"/>
          <w:sz w:val="21"/>
          <w:szCs w:val="21"/>
        </w:rPr>
        <w:t xml:space="preserve">neste ato representado por </w:t>
      </w:r>
      <w:r w:rsidR="00FB591B">
        <w:rPr>
          <w:rFonts w:ascii="Verdana" w:hAnsi="Verdana" w:cs="Arial"/>
          <w:sz w:val="21"/>
          <w:szCs w:val="21"/>
        </w:rPr>
        <w:t xml:space="preserve">Rafael </w:t>
      </w:r>
      <w:proofErr w:type="spellStart"/>
      <w:r w:rsidR="00FB591B">
        <w:rPr>
          <w:rFonts w:ascii="Verdana" w:hAnsi="Verdana" w:cs="Arial"/>
          <w:sz w:val="21"/>
          <w:szCs w:val="21"/>
        </w:rPr>
        <w:t>Eloir</w:t>
      </w:r>
      <w:proofErr w:type="spellEnd"/>
      <w:r w:rsidR="00FB591B">
        <w:rPr>
          <w:rFonts w:ascii="Verdana" w:hAnsi="Verdana" w:cs="Arial"/>
          <w:sz w:val="21"/>
          <w:szCs w:val="21"/>
        </w:rPr>
        <w:t xml:space="preserve"> Ferreira</w:t>
      </w:r>
      <w:r w:rsidR="001F15EB" w:rsidRPr="001B005D">
        <w:rPr>
          <w:rFonts w:ascii="Verdana" w:hAnsi="Verdana" w:cs="Arial"/>
          <w:sz w:val="21"/>
          <w:szCs w:val="21"/>
        </w:rPr>
        <w:t xml:space="preserve">, inscrito no CPF/MF sob o nº. </w:t>
      </w:r>
      <w:r w:rsidR="00FB591B">
        <w:rPr>
          <w:rFonts w:ascii="Verdana" w:hAnsi="Verdana" w:cs="Arial"/>
          <w:sz w:val="21"/>
          <w:szCs w:val="21"/>
        </w:rPr>
        <w:t>002.812.110-43</w:t>
      </w:r>
      <w:r w:rsidR="001F15EB" w:rsidRPr="001B005D">
        <w:rPr>
          <w:rFonts w:ascii="Verdana" w:hAnsi="Verdana" w:cs="Arial"/>
          <w:sz w:val="21"/>
          <w:szCs w:val="21"/>
        </w:rPr>
        <w:t>, conforme quadro abaixo</w:t>
      </w:r>
      <w:r w:rsidRPr="001B005D">
        <w:rPr>
          <w:rFonts w:ascii="Verdana" w:hAnsi="Verdana" w:cs="Arial"/>
          <w:sz w:val="21"/>
          <w:szCs w:val="21"/>
        </w:rPr>
        <w:t>:</w:t>
      </w:r>
    </w:p>
    <w:p w:rsidR="003214FB" w:rsidRPr="001B005D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94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1778"/>
        <w:gridCol w:w="885"/>
        <w:gridCol w:w="1000"/>
        <w:gridCol w:w="1120"/>
        <w:gridCol w:w="879"/>
        <w:gridCol w:w="1100"/>
        <w:gridCol w:w="879"/>
        <w:gridCol w:w="1180"/>
      </w:tblGrid>
      <w:tr w:rsidR="00F80EE2" w:rsidRPr="00F80EE2" w:rsidTr="00F80EE2">
        <w:trPr>
          <w:trHeight w:val="20"/>
        </w:trPr>
        <w:tc>
          <w:tcPr>
            <w:tcW w:w="598" w:type="dxa"/>
            <w:vMerge w:val="restart"/>
            <w:shd w:val="clear" w:color="auto" w:fill="auto"/>
            <w:vAlign w:val="center"/>
            <w:hideMark/>
          </w:tcPr>
          <w:p w:rsidR="00F80EE2" w:rsidRPr="00F80EE2" w:rsidRDefault="00F80EE2" w:rsidP="00F80EE2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F80EE2"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  <w:hideMark/>
          </w:tcPr>
          <w:p w:rsidR="00F80EE2" w:rsidRPr="00F80EE2" w:rsidRDefault="00F80EE2" w:rsidP="00F80EE2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F80EE2"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DESCRIÇÃO DO ITEM</w:t>
            </w:r>
          </w:p>
        </w:tc>
        <w:tc>
          <w:tcPr>
            <w:tcW w:w="7043" w:type="dxa"/>
            <w:gridSpan w:val="7"/>
            <w:shd w:val="clear" w:color="auto" w:fill="auto"/>
            <w:vAlign w:val="center"/>
            <w:hideMark/>
          </w:tcPr>
          <w:p w:rsidR="00F80EE2" w:rsidRPr="00F80EE2" w:rsidRDefault="00F80EE2" w:rsidP="00F80EE2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F80EE2"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QUANTIDADE/ VALOR</w:t>
            </w:r>
          </w:p>
        </w:tc>
      </w:tr>
      <w:tr w:rsidR="00F80EE2" w:rsidRPr="00F80EE2" w:rsidTr="00F80EE2">
        <w:trPr>
          <w:trHeight w:val="20"/>
        </w:trPr>
        <w:tc>
          <w:tcPr>
            <w:tcW w:w="598" w:type="dxa"/>
            <w:vMerge/>
            <w:vAlign w:val="center"/>
            <w:hideMark/>
          </w:tcPr>
          <w:p w:rsidR="00F80EE2" w:rsidRPr="00F80EE2" w:rsidRDefault="00F80EE2" w:rsidP="00F80EE2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778" w:type="dxa"/>
            <w:vMerge/>
            <w:vAlign w:val="center"/>
            <w:hideMark/>
          </w:tcPr>
          <w:p w:rsidR="00F80EE2" w:rsidRPr="00F80EE2" w:rsidRDefault="00F80EE2" w:rsidP="00F80EE2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3005" w:type="dxa"/>
            <w:gridSpan w:val="3"/>
            <w:shd w:val="clear" w:color="000000" w:fill="BFBFBF"/>
            <w:vAlign w:val="center"/>
            <w:hideMark/>
          </w:tcPr>
          <w:p w:rsidR="00F80EE2" w:rsidRPr="00F80EE2" w:rsidRDefault="00F80EE2" w:rsidP="00F80EE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80E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Órgão gerenciador</w:t>
            </w:r>
          </w:p>
        </w:tc>
        <w:tc>
          <w:tcPr>
            <w:tcW w:w="1979" w:type="dxa"/>
            <w:gridSpan w:val="2"/>
            <w:shd w:val="clear" w:color="000000" w:fill="BFBFBF"/>
            <w:vAlign w:val="center"/>
            <w:hideMark/>
          </w:tcPr>
          <w:p w:rsidR="00F80EE2" w:rsidRPr="00F80EE2" w:rsidRDefault="00F80EE2" w:rsidP="00F80EE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80E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Total a ser registrada e limite por adesão</w:t>
            </w:r>
          </w:p>
        </w:tc>
        <w:tc>
          <w:tcPr>
            <w:tcW w:w="2059" w:type="dxa"/>
            <w:gridSpan w:val="2"/>
            <w:shd w:val="clear" w:color="000000" w:fill="BFBFBF"/>
            <w:vAlign w:val="center"/>
            <w:hideMark/>
          </w:tcPr>
          <w:p w:rsidR="00F80EE2" w:rsidRPr="00F80EE2" w:rsidRDefault="00F80EE2" w:rsidP="00F80EE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80E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Limite decorrente de adesões</w:t>
            </w:r>
          </w:p>
        </w:tc>
      </w:tr>
      <w:tr w:rsidR="00F80EE2" w:rsidRPr="00F80EE2" w:rsidTr="00F80EE2">
        <w:trPr>
          <w:trHeight w:val="194"/>
        </w:trPr>
        <w:tc>
          <w:tcPr>
            <w:tcW w:w="598" w:type="dxa"/>
            <w:vMerge/>
            <w:vAlign w:val="center"/>
            <w:hideMark/>
          </w:tcPr>
          <w:p w:rsidR="00F80EE2" w:rsidRPr="00F80EE2" w:rsidRDefault="00F80EE2" w:rsidP="00F80EE2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778" w:type="dxa"/>
            <w:vMerge/>
            <w:vAlign w:val="center"/>
            <w:hideMark/>
          </w:tcPr>
          <w:p w:rsidR="00F80EE2" w:rsidRPr="00F80EE2" w:rsidRDefault="00F80EE2" w:rsidP="00F80EE2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85" w:type="dxa"/>
            <w:vMerge w:val="restart"/>
            <w:shd w:val="clear" w:color="000000" w:fill="D9D9D9"/>
            <w:vAlign w:val="center"/>
            <w:hideMark/>
          </w:tcPr>
          <w:p w:rsidR="00F80EE2" w:rsidRPr="00F80EE2" w:rsidRDefault="00F80EE2" w:rsidP="00F80EE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F80E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F80E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Estimada</w:t>
            </w:r>
          </w:p>
        </w:tc>
        <w:tc>
          <w:tcPr>
            <w:tcW w:w="1000" w:type="dxa"/>
            <w:vMerge w:val="restart"/>
            <w:shd w:val="clear" w:color="000000" w:fill="D9D9D9"/>
            <w:vAlign w:val="center"/>
            <w:hideMark/>
          </w:tcPr>
          <w:p w:rsidR="00F80EE2" w:rsidRPr="00F80EE2" w:rsidRDefault="00F80EE2" w:rsidP="00F80EE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80E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Valor Unitário </w:t>
            </w:r>
          </w:p>
        </w:tc>
        <w:tc>
          <w:tcPr>
            <w:tcW w:w="1120" w:type="dxa"/>
            <w:vMerge w:val="restart"/>
            <w:shd w:val="clear" w:color="000000" w:fill="D9D9D9"/>
            <w:vAlign w:val="center"/>
            <w:hideMark/>
          </w:tcPr>
          <w:p w:rsidR="00F80EE2" w:rsidRPr="00F80EE2" w:rsidRDefault="00F80EE2" w:rsidP="00F80EE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80E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879" w:type="dxa"/>
            <w:vMerge w:val="restart"/>
            <w:shd w:val="clear" w:color="000000" w:fill="D9D9D9"/>
            <w:vAlign w:val="center"/>
            <w:hideMark/>
          </w:tcPr>
          <w:p w:rsidR="00F80EE2" w:rsidRPr="00F80EE2" w:rsidRDefault="00F80EE2" w:rsidP="00F80EE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F80E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F80E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. Estimada</w:t>
            </w:r>
          </w:p>
        </w:tc>
        <w:tc>
          <w:tcPr>
            <w:tcW w:w="1100" w:type="dxa"/>
            <w:vMerge w:val="restart"/>
            <w:shd w:val="clear" w:color="000000" w:fill="D9D9D9"/>
            <w:vAlign w:val="center"/>
            <w:hideMark/>
          </w:tcPr>
          <w:p w:rsidR="00F80EE2" w:rsidRPr="00F80EE2" w:rsidRDefault="00F80EE2" w:rsidP="00F80EE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80E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879" w:type="dxa"/>
            <w:vMerge w:val="restart"/>
            <w:shd w:val="clear" w:color="000000" w:fill="D9D9D9"/>
            <w:vAlign w:val="center"/>
            <w:hideMark/>
          </w:tcPr>
          <w:p w:rsidR="00F80EE2" w:rsidRPr="00F80EE2" w:rsidRDefault="00F80EE2" w:rsidP="00F80EE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F80E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F80E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. Estimada</w:t>
            </w:r>
          </w:p>
        </w:tc>
        <w:tc>
          <w:tcPr>
            <w:tcW w:w="1180" w:type="dxa"/>
            <w:vMerge w:val="restart"/>
            <w:shd w:val="clear" w:color="000000" w:fill="D9D9D9"/>
            <w:vAlign w:val="center"/>
            <w:hideMark/>
          </w:tcPr>
          <w:p w:rsidR="00F80EE2" w:rsidRPr="00F80EE2" w:rsidRDefault="00F80EE2" w:rsidP="00F80EE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80E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</w:tr>
      <w:tr w:rsidR="00F80EE2" w:rsidRPr="00F80EE2" w:rsidTr="00F80EE2">
        <w:trPr>
          <w:trHeight w:val="194"/>
        </w:trPr>
        <w:tc>
          <w:tcPr>
            <w:tcW w:w="598" w:type="dxa"/>
            <w:vMerge/>
            <w:vAlign w:val="center"/>
            <w:hideMark/>
          </w:tcPr>
          <w:p w:rsidR="00F80EE2" w:rsidRPr="00F80EE2" w:rsidRDefault="00F80EE2" w:rsidP="00F80EE2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778" w:type="dxa"/>
            <w:vMerge/>
            <w:vAlign w:val="center"/>
            <w:hideMark/>
          </w:tcPr>
          <w:p w:rsidR="00F80EE2" w:rsidRPr="00F80EE2" w:rsidRDefault="00F80EE2" w:rsidP="00F80EE2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F80EE2" w:rsidRPr="00F80EE2" w:rsidRDefault="00F80EE2" w:rsidP="00F80EE2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F80EE2" w:rsidRPr="00F80EE2" w:rsidRDefault="00F80EE2" w:rsidP="00F80EE2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F80EE2" w:rsidRPr="00F80EE2" w:rsidRDefault="00F80EE2" w:rsidP="00F80EE2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79" w:type="dxa"/>
            <w:vMerge/>
            <w:vAlign w:val="center"/>
            <w:hideMark/>
          </w:tcPr>
          <w:p w:rsidR="00F80EE2" w:rsidRPr="00F80EE2" w:rsidRDefault="00F80EE2" w:rsidP="00F80EE2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F80EE2" w:rsidRPr="00F80EE2" w:rsidRDefault="00F80EE2" w:rsidP="00F80EE2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79" w:type="dxa"/>
            <w:vMerge/>
            <w:vAlign w:val="center"/>
            <w:hideMark/>
          </w:tcPr>
          <w:p w:rsidR="00F80EE2" w:rsidRPr="00F80EE2" w:rsidRDefault="00F80EE2" w:rsidP="00F80EE2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80EE2" w:rsidRPr="00F80EE2" w:rsidRDefault="00F80EE2" w:rsidP="00F80EE2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</w:tr>
      <w:tr w:rsidR="00F80EE2" w:rsidRPr="00F80EE2" w:rsidTr="00F80EE2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F80EE2" w:rsidRPr="00F80EE2" w:rsidRDefault="00F80EE2" w:rsidP="00F80EE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80E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F80EE2" w:rsidRPr="00F80EE2" w:rsidRDefault="00F80EE2" w:rsidP="00F80EE2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proofErr w:type="gramStart"/>
            <w:r w:rsidRPr="00F80EE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ar</w:t>
            </w:r>
            <w:proofErr w:type="gramEnd"/>
            <w:r w:rsidRPr="00F80EE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 condicionado </w:t>
            </w:r>
            <w:proofErr w:type="spellStart"/>
            <w:r w:rsidRPr="00F80EE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split</w:t>
            </w:r>
            <w:proofErr w:type="spellEnd"/>
            <w:r w:rsidRPr="00F80EE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 de no mínimo 18.000 </w:t>
            </w:r>
            <w:proofErr w:type="spellStart"/>
            <w:r w:rsidRPr="00F80EE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btu’s</w:t>
            </w:r>
            <w:proofErr w:type="spellEnd"/>
            <w:r w:rsidRPr="00F80EE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 frio silencioso com controle remoto, condensador e vaporizador e kit de instalação – baixo consumo de energia – resfriamento rápido – funções: </w:t>
            </w:r>
            <w:proofErr w:type="spellStart"/>
            <w:r w:rsidRPr="00F80EE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regrigera</w:t>
            </w:r>
            <w:proofErr w:type="spellEnd"/>
            <w:r w:rsidRPr="00F80EE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/ ventila/ desumidifica – cor branca – garantia mínima de 01 ano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F80EE2" w:rsidRPr="00F80EE2" w:rsidRDefault="00F80EE2" w:rsidP="00F80EE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80EE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80EE2" w:rsidRPr="00F80EE2" w:rsidRDefault="00F80EE2" w:rsidP="00F80EE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80E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1.590,00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F80EE2" w:rsidRPr="00F80EE2" w:rsidRDefault="00F80EE2" w:rsidP="00F80EE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80E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31.800,00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F80EE2" w:rsidRPr="00F80EE2" w:rsidRDefault="00F80EE2" w:rsidP="00F80EE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80E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F80EE2" w:rsidRPr="00F80EE2" w:rsidRDefault="00F80EE2" w:rsidP="00F80EE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80E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31.800,00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F80EE2" w:rsidRPr="00F80EE2" w:rsidRDefault="00F80EE2" w:rsidP="00F80EE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80E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F80EE2" w:rsidRPr="00F80EE2" w:rsidRDefault="00F80EE2" w:rsidP="00F80EE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80E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159.000,00</w:t>
            </w:r>
          </w:p>
        </w:tc>
      </w:tr>
      <w:tr w:rsidR="00F80EE2" w:rsidRPr="00F80EE2" w:rsidTr="00F80EE2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F80EE2" w:rsidRPr="00F80EE2" w:rsidRDefault="00F80EE2" w:rsidP="00F80EE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80E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F80EE2" w:rsidRPr="00F80EE2" w:rsidRDefault="00F80EE2" w:rsidP="00F80EE2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proofErr w:type="gramStart"/>
            <w:r w:rsidRPr="00F80EE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ar</w:t>
            </w:r>
            <w:proofErr w:type="gramEnd"/>
            <w:r w:rsidRPr="00F80EE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 condicionado </w:t>
            </w:r>
            <w:proofErr w:type="spellStart"/>
            <w:r w:rsidRPr="00F80EE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split</w:t>
            </w:r>
            <w:proofErr w:type="spellEnd"/>
            <w:r w:rsidRPr="00F80EE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 de no mínimo 12.000 </w:t>
            </w:r>
            <w:proofErr w:type="spellStart"/>
            <w:r w:rsidRPr="00F80EE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btu’s</w:t>
            </w:r>
            <w:proofErr w:type="spellEnd"/>
            <w:r w:rsidRPr="00F80EE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 frio silencioso com </w:t>
            </w:r>
            <w:bookmarkStart w:id="0" w:name="_GoBack"/>
            <w:bookmarkEnd w:id="0"/>
            <w:r w:rsidRPr="00F80EE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controle remoto, condensador e vaporizador e kit de instalação – baixo consumo de energia – resfriamento rápido – funções: </w:t>
            </w:r>
            <w:proofErr w:type="spellStart"/>
            <w:r w:rsidRPr="00F80EE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regrigera</w:t>
            </w:r>
            <w:proofErr w:type="spellEnd"/>
            <w:r w:rsidRPr="00F80EE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/ ventila/ desumidifica – cor </w:t>
            </w:r>
            <w:r w:rsidRPr="00F80EE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branca – garantia mínima de 01 ano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F80EE2" w:rsidRPr="00F80EE2" w:rsidRDefault="00F80EE2" w:rsidP="00F80EE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80EE2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20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80EE2" w:rsidRPr="00F80EE2" w:rsidRDefault="00F80EE2" w:rsidP="00F80EE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80E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1.140,00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F80EE2" w:rsidRPr="00F80EE2" w:rsidRDefault="00F80EE2" w:rsidP="00F80EE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80E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22.800,00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F80EE2" w:rsidRPr="00F80EE2" w:rsidRDefault="00F80EE2" w:rsidP="00F80EE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80E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F80EE2" w:rsidRPr="00F80EE2" w:rsidRDefault="00F80EE2" w:rsidP="00F80EE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80E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22.800,00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F80EE2" w:rsidRPr="00F80EE2" w:rsidRDefault="00F80EE2" w:rsidP="00F80EE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80E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F80EE2" w:rsidRPr="00F80EE2" w:rsidRDefault="00F80EE2" w:rsidP="00F80EE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80EE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114.000,00</w:t>
            </w:r>
          </w:p>
        </w:tc>
      </w:tr>
    </w:tbl>
    <w:p w:rsidR="003214FB" w:rsidRPr="001B005D" w:rsidRDefault="003214FB" w:rsidP="006D714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1B005D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1B005D">
        <w:rPr>
          <w:rFonts w:ascii="Verdana" w:hAnsi="Verdana" w:cs="Arial"/>
          <w:b/>
          <w:sz w:val="21"/>
          <w:szCs w:val="21"/>
        </w:rPr>
        <w:t xml:space="preserve">01 </w:t>
      </w:r>
      <w:r w:rsidRPr="001B005D">
        <w:rPr>
          <w:rFonts w:ascii="Verdana" w:hAnsi="Verdana" w:cs="Arial"/>
          <w:b/>
          <w:sz w:val="21"/>
          <w:szCs w:val="21"/>
        </w:rPr>
        <w:noBreakHyphen/>
        <w:t xml:space="preserve"> DO OBJETO:</w:t>
      </w:r>
    </w:p>
    <w:p w:rsidR="003214FB" w:rsidRPr="001B005D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1B005D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1B005D">
        <w:rPr>
          <w:rFonts w:ascii="Verdana" w:hAnsi="Verdana"/>
          <w:sz w:val="21"/>
          <w:szCs w:val="21"/>
        </w:rPr>
        <w:t xml:space="preserve">I </w:t>
      </w:r>
      <w:r w:rsidRPr="001B005D">
        <w:rPr>
          <w:rFonts w:ascii="Verdana" w:hAnsi="Verdana"/>
          <w:sz w:val="21"/>
          <w:szCs w:val="21"/>
        </w:rPr>
        <w:noBreakHyphen/>
        <w:t xml:space="preserve"> Os objetos do fornecimento são os produtos constantes </w:t>
      </w:r>
      <w:r w:rsidR="00713D0C">
        <w:rPr>
          <w:rFonts w:ascii="Verdana" w:hAnsi="Verdana"/>
          <w:sz w:val="21"/>
          <w:szCs w:val="21"/>
        </w:rPr>
        <w:t>do quadro acima</w:t>
      </w:r>
      <w:r w:rsidRPr="001B005D">
        <w:rPr>
          <w:rFonts w:ascii="Verdana" w:hAnsi="Verdana"/>
          <w:sz w:val="21"/>
          <w:szCs w:val="21"/>
        </w:rPr>
        <w:t>, em que são discriminados, a apresentação de cada produto, o consumo estimado e o prazo para entrega.</w:t>
      </w:r>
    </w:p>
    <w:p w:rsidR="003214FB" w:rsidRPr="001B005D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1B005D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  <w:r w:rsidRPr="001B005D">
        <w:rPr>
          <w:rFonts w:ascii="Verdana" w:hAnsi="Verdana" w:cs="Arial"/>
          <w:b/>
          <w:sz w:val="21"/>
          <w:szCs w:val="21"/>
        </w:rPr>
        <w:t xml:space="preserve">02 </w:t>
      </w:r>
      <w:r w:rsidRPr="001B005D">
        <w:rPr>
          <w:rFonts w:ascii="Verdana" w:hAnsi="Verdana" w:cs="Arial"/>
          <w:b/>
          <w:sz w:val="21"/>
          <w:szCs w:val="21"/>
        </w:rPr>
        <w:noBreakHyphen/>
        <w:t xml:space="preserve"> DA VALIDADE DO REGISTRO DE PREÇOS</w:t>
      </w:r>
    </w:p>
    <w:p w:rsidR="003214FB" w:rsidRPr="001B005D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I </w:t>
      </w:r>
      <w:r w:rsidRPr="001B005D">
        <w:rPr>
          <w:rFonts w:ascii="Verdana" w:hAnsi="Verdana" w:cs="Arial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3214FB" w:rsidRPr="001B005D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II </w:t>
      </w:r>
      <w:r w:rsidRPr="001B005D">
        <w:rPr>
          <w:rFonts w:ascii="Verdana" w:hAnsi="Verdana" w:cs="Arial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214FB" w:rsidRPr="001B005D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III </w:t>
      </w:r>
      <w:r w:rsidRPr="001B005D">
        <w:rPr>
          <w:rFonts w:ascii="Verdana" w:hAnsi="Verdana" w:cs="Arial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214FB" w:rsidRPr="001B005D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1B005D" w:rsidRDefault="003214FB" w:rsidP="006D7146">
      <w:pPr>
        <w:tabs>
          <w:tab w:val="right" w:pos="7944"/>
        </w:tabs>
        <w:jc w:val="both"/>
        <w:rPr>
          <w:rFonts w:ascii="Verdana" w:hAnsi="Verdana" w:cs="Arial"/>
          <w:b/>
          <w:sz w:val="21"/>
          <w:szCs w:val="21"/>
        </w:rPr>
      </w:pPr>
      <w:r w:rsidRPr="001B005D">
        <w:rPr>
          <w:rFonts w:ascii="Verdana" w:hAnsi="Verdana" w:cs="Arial"/>
          <w:b/>
          <w:sz w:val="21"/>
          <w:szCs w:val="21"/>
        </w:rPr>
        <w:t xml:space="preserve">03 </w:t>
      </w:r>
      <w:r w:rsidRPr="001B005D">
        <w:rPr>
          <w:rFonts w:ascii="Verdana" w:hAnsi="Verdana" w:cs="Arial"/>
          <w:b/>
          <w:sz w:val="21"/>
          <w:szCs w:val="21"/>
        </w:rPr>
        <w:noBreakHyphen/>
        <w:t xml:space="preserve"> DA UTILIZAÇÃO DA ATA DE REGISTRO DE PREÇOS</w:t>
      </w:r>
    </w:p>
    <w:p w:rsidR="003214FB" w:rsidRPr="001B005D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I </w:t>
      </w:r>
      <w:r w:rsidRPr="001B005D">
        <w:rPr>
          <w:rFonts w:ascii="Verdana" w:hAnsi="Verdana" w:cs="Arial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1B005D" w:rsidRDefault="003214FB" w:rsidP="006D7146">
      <w:pPr>
        <w:tabs>
          <w:tab w:val="right" w:pos="2401"/>
        </w:tabs>
        <w:jc w:val="both"/>
        <w:rPr>
          <w:rFonts w:ascii="Verdana" w:hAnsi="Verdana" w:cs="Arial"/>
          <w:b/>
          <w:sz w:val="21"/>
          <w:szCs w:val="21"/>
        </w:rPr>
      </w:pPr>
      <w:r w:rsidRPr="001B005D">
        <w:rPr>
          <w:rFonts w:ascii="Verdana" w:hAnsi="Verdana" w:cs="Arial"/>
          <w:b/>
          <w:sz w:val="21"/>
          <w:szCs w:val="21"/>
        </w:rPr>
        <w:t xml:space="preserve">04 </w:t>
      </w:r>
      <w:r w:rsidRPr="001B005D">
        <w:rPr>
          <w:rFonts w:ascii="Verdana" w:hAnsi="Verdana" w:cs="Arial"/>
          <w:b/>
          <w:sz w:val="21"/>
          <w:szCs w:val="21"/>
        </w:rPr>
        <w:noBreakHyphen/>
        <w:t xml:space="preserve"> DO PREÇO</w:t>
      </w:r>
    </w:p>
    <w:p w:rsidR="003214FB" w:rsidRPr="001B005D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I </w:t>
      </w:r>
      <w:r w:rsidRPr="001B005D">
        <w:rPr>
          <w:rFonts w:ascii="Verdana" w:hAnsi="Verdana" w:cs="Arial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D91D47" w:rsidRPr="001B005D">
        <w:rPr>
          <w:rFonts w:ascii="Verdana" w:hAnsi="Verdana" w:cs="Arial"/>
          <w:sz w:val="21"/>
          <w:szCs w:val="21"/>
        </w:rPr>
        <w:t>018/2019</w:t>
      </w:r>
      <w:r w:rsidRPr="001B005D">
        <w:rPr>
          <w:rFonts w:ascii="Verdana" w:hAnsi="Verdana" w:cs="Arial"/>
          <w:sz w:val="21"/>
          <w:szCs w:val="21"/>
        </w:rPr>
        <w:t>.</w:t>
      </w:r>
    </w:p>
    <w:p w:rsidR="003214FB" w:rsidRPr="001B005D" w:rsidRDefault="003214FB" w:rsidP="006D7146">
      <w:pPr>
        <w:tabs>
          <w:tab w:val="right" w:pos="9122"/>
        </w:tabs>
        <w:jc w:val="both"/>
        <w:rPr>
          <w:rFonts w:ascii="Verdana" w:hAnsi="Verdana"/>
          <w:sz w:val="21"/>
          <w:szCs w:val="21"/>
        </w:rPr>
      </w:pPr>
    </w:p>
    <w:p w:rsidR="003214FB" w:rsidRPr="001B005D" w:rsidRDefault="003214FB" w:rsidP="006D7146">
      <w:pPr>
        <w:tabs>
          <w:tab w:val="right" w:pos="9122"/>
        </w:tabs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II </w:t>
      </w:r>
      <w:r w:rsidRPr="001B005D">
        <w:rPr>
          <w:rFonts w:ascii="Verdana" w:hAnsi="Verdana" w:cs="Arial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D91D47" w:rsidRPr="001B005D">
        <w:rPr>
          <w:rFonts w:ascii="Verdana" w:hAnsi="Verdana" w:cs="Arial"/>
          <w:sz w:val="21"/>
          <w:szCs w:val="21"/>
        </w:rPr>
        <w:t>018/2019</w:t>
      </w:r>
      <w:r w:rsidRPr="001B005D">
        <w:rPr>
          <w:rFonts w:ascii="Verdana" w:hAnsi="Verdana" w:cs="Arial"/>
          <w:sz w:val="21"/>
          <w:szCs w:val="21"/>
        </w:rPr>
        <w:t>, que integra o presente instrumento de compromisso.</w:t>
      </w:r>
    </w:p>
    <w:p w:rsidR="003214FB" w:rsidRPr="001B005D" w:rsidRDefault="003214FB" w:rsidP="006D7146">
      <w:pPr>
        <w:tabs>
          <w:tab w:val="right" w:pos="9106"/>
        </w:tabs>
        <w:jc w:val="both"/>
        <w:rPr>
          <w:rFonts w:ascii="Verdana" w:hAnsi="Verdana"/>
          <w:sz w:val="21"/>
          <w:szCs w:val="21"/>
        </w:rPr>
      </w:pPr>
    </w:p>
    <w:p w:rsidR="003214FB" w:rsidRPr="001B005D" w:rsidRDefault="003214FB" w:rsidP="006D7146">
      <w:pPr>
        <w:tabs>
          <w:tab w:val="right" w:pos="9106"/>
        </w:tabs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III </w:t>
      </w:r>
      <w:r w:rsidRPr="001B005D">
        <w:rPr>
          <w:rFonts w:ascii="Verdana" w:hAnsi="Verdana" w:cs="Arial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D91D47" w:rsidRPr="001B005D">
        <w:rPr>
          <w:rFonts w:ascii="Verdana" w:hAnsi="Verdana" w:cs="Arial"/>
          <w:sz w:val="21"/>
          <w:szCs w:val="21"/>
        </w:rPr>
        <w:t>018/2019</w:t>
      </w:r>
      <w:r w:rsidRPr="001B005D">
        <w:rPr>
          <w:rFonts w:ascii="Verdana" w:hAnsi="Verdana" w:cs="Arial"/>
          <w:sz w:val="21"/>
          <w:szCs w:val="21"/>
        </w:rPr>
        <w:t xml:space="preserve"> pelas empresas detentoras da presente Ata, as quais também a integram.</w:t>
      </w:r>
    </w:p>
    <w:p w:rsidR="003214FB" w:rsidRPr="001B005D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1B005D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  <w:r w:rsidRPr="001B005D">
        <w:rPr>
          <w:rFonts w:ascii="Verdana" w:hAnsi="Verdana" w:cs="Arial"/>
          <w:b/>
          <w:sz w:val="21"/>
          <w:szCs w:val="21"/>
        </w:rPr>
        <w:t xml:space="preserve">05 </w:t>
      </w:r>
      <w:r w:rsidRPr="001B005D">
        <w:rPr>
          <w:rFonts w:ascii="Verdana" w:hAnsi="Verdana" w:cs="Arial"/>
          <w:b/>
          <w:sz w:val="21"/>
          <w:szCs w:val="21"/>
        </w:rPr>
        <w:noBreakHyphen/>
        <w:t xml:space="preserve"> DO LOCAL E PRAZO DE ENTREGA</w:t>
      </w:r>
    </w:p>
    <w:p w:rsidR="003214FB" w:rsidRPr="001B005D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I </w:t>
      </w:r>
      <w:r w:rsidRPr="001B005D">
        <w:rPr>
          <w:rFonts w:ascii="Verdana" w:hAnsi="Verdana" w:cs="Arial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3214FB" w:rsidRPr="001B005D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II </w:t>
      </w:r>
      <w:r w:rsidRPr="001B005D">
        <w:rPr>
          <w:rFonts w:ascii="Verdana" w:hAnsi="Verdana" w:cs="Arial"/>
          <w:sz w:val="21"/>
          <w:szCs w:val="21"/>
        </w:rPr>
        <w:noBreakHyphen/>
        <w:t xml:space="preserve"> O local da entrega, em cada fornecimento, será o constante da Ordem de Fornecimento.</w:t>
      </w: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1B005D" w:rsidRDefault="003214FB" w:rsidP="006D7146">
      <w:pPr>
        <w:tabs>
          <w:tab w:val="right" w:pos="3229"/>
        </w:tabs>
        <w:jc w:val="both"/>
        <w:rPr>
          <w:rFonts w:ascii="Verdana" w:hAnsi="Verdana" w:cs="Arial"/>
          <w:b/>
          <w:sz w:val="21"/>
          <w:szCs w:val="21"/>
        </w:rPr>
      </w:pPr>
      <w:r w:rsidRPr="001B005D">
        <w:rPr>
          <w:rFonts w:ascii="Verdana" w:hAnsi="Verdana" w:cs="Arial"/>
          <w:b/>
          <w:sz w:val="21"/>
          <w:szCs w:val="21"/>
        </w:rPr>
        <w:t xml:space="preserve">06 </w:t>
      </w:r>
      <w:r w:rsidRPr="001B005D">
        <w:rPr>
          <w:rFonts w:ascii="Verdana" w:hAnsi="Verdana" w:cs="Arial"/>
          <w:b/>
          <w:sz w:val="21"/>
          <w:szCs w:val="21"/>
        </w:rPr>
        <w:noBreakHyphen/>
        <w:t xml:space="preserve"> DO PAGAMENTO</w:t>
      </w:r>
    </w:p>
    <w:p w:rsidR="003214FB" w:rsidRPr="001B005D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I </w:t>
      </w:r>
      <w:r w:rsidRPr="001B005D">
        <w:rPr>
          <w:rFonts w:ascii="Verdana" w:hAnsi="Verdana" w:cs="Arial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1B005D">
        <w:rPr>
          <w:rFonts w:ascii="Verdana" w:hAnsi="Verdana" w:cs="Arial"/>
          <w:bCs/>
          <w:sz w:val="21"/>
          <w:szCs w:val="21"/>
        </w:rPr>
        <w:t xml:space="preserve">em até 30 (trinta) dias após recebimento </w:t>
      </w:r>
      <w:r w:rsidRPr="001B005D">
        <w:rPr>
          <w:rFonts w:ascii="Verdana" w:hAnsi="Verdana" w:cs="Arial"/>
          <w:sz w:val="21"/>
          <w:szCs w:val="21"/>
        </w:rPr>
        <w:t>definitivo pela unidade requisitante</w:t>
      </w:r>
      <w:r w:rsidRPr="001B005D">
        <w:rPr>
          <w:rFonts w:ascii="Verdana" w:hAnsi="Verdana" w:cs="Arial"/>
          <w:bCs/>
          <w:sz w:val="21"/>
          <w:szCs w:val="21"/>
        </w:rPr>
        <w:t xml:space="preserve"> do objeto, </w:t>
      </w:r>
      <w:r w:rsidRPr="001B005D">
        <w:rPr>
          <w:rFonts w:ascii="Verdana" w:hAnsi="Verdana" w:cs="Arial"/>
          <w:sz w:val="21"/>
          <w:szCs w:val="21"/>
        </w:rPr>
        <w:t>mediante apresentação da Nota Fiscal.</w:t>
      </w:r>
    </w:p>
    <w:p w:rsidR="003214FB" w:rsidRPr="001B005D" w:rsidRDefault="003214FB" w:rsidP="006D7146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1B005D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II </w:t>
      </w:r>
      <w:r w:rsidRPr="001B005D">
        <w:rPr>
          <w:rFonts w:ascii="Verdana" w:hAnsi="Verdana" w:cs="Arial"/>
          <w:sz w:val="21"/>
          <w:szCs w:val="21"/>
        </w:rPr>
        <w:noBreakHyphen/>
        <w:t xml:space="preserve"> </w:t>
      </w:r>
      <w:r w:rsidRPr="001B005D">
        <w:rPr>
          <w:rFonts w:ascii="Verdana" w:hAnsi="Verdana"/>
          <w:sz w:val="21"/>
          <w:szCs w:val="21"/>
        </w:rPr>
        <w:t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214FB" w:rsidRPr="001B005D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1B005D">
        <w:rPr>
          <w:rFonts w:ascii="Verdana" w:hAnsi="Verdana"/>
          <w:sz w:val="21"/>
          <w:szCs w:val="21"/>
        </w:rPr>
        <w:t xml:space="preserve">I= (TX/100) </w:t>
      </w:r>
    </w:p>
    <w:p w:rsidR="003214FB" w:rsidRPr="001B005D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1B005D">
        <w:rPr>
          <w:rFonts w:ascii="Verdana" w:hAnsi="Verdana"/>
          <w:sz w:val="21"/>
          <w:szCs w:val="21"/>
        </w:rPr>
        <w:t xml:space="preserve">EM = I x N x VP, onde: </w:t>
      </w:r>
    </w:p>
    <w:p w:rsidR="003214FB" w:rsidRPr="001B005D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1B005D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3214FB" w:rsidRPr="001B005D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1B005D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3214FB" w:rsidRPr="001B005D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1B005D">
        <w:rPr>
          <w:rFonts w:ascii="Verdana" w:hAnsi="Verdana"/>
          <w:sz w:val="21"/>
          <w:szCs w:val="21"/>
        </w:rPr>
        <w:t xml:space="preserve">EM = Encargos moratórios; </w:t>
      </w:r>
    </w:p>
    <w:p w:rsidR="003214FB" w:rsidRPr="001B005D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1B005D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3214FB" w:rsidRPr="001B005D" w:rsidRDefault="003214FB" w:rsidP="006D7146">
      <w:pPr>
        <w:pStyle w:val="Corpodetexto2"/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>VP = Valor da parcela em atraso</w:t>
      </w:r>
    </w:p>
    <w:p w:rsidR="003214FB" w:rsidRPr="001B005D" w:rsidRDefault="003214FB" w:rsidP="006D7146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1B005D" w:rsidRDefault="003214FB" w:rsidP="006D7146">
      <w:pPr>
        <w:tabs>
          <w:tab w:val="right" w:pos="6375"/>
        </w:tabs>
        <w:jc w:val="both"/>
        <w:rPr>
          <w:rFonts w:ascii="Verdana" w:hAnsi="Verdana" w:cs="Arial"/>
          <w:b/>
          <w:sz w:val="21"/>
          <w:szCs w:val="21"/>
        </w:rPr>
      </w:pPr>
      <w:r w:rsidRPr="001B005D">
        <w:rPr>
          <w:rFonts w:ascii="Verdana" w:hAnsi="Verdana" w:cs="Arial"/>
          <w:b/>
          <w:sz w:val="21"/>
          <w:szCs w:val="21"/>
        </w:rPr>
        <w:t xml:space="preserve">07 </w:t>
      </w:r>
      <w:r w:rsidRPr="001B005D">
        <w:rPr>
          <w:rFonts w:ascii="Verdana" w:hAnsi="Verdana" w:cs="Arial"/>
          <w:b/>
          <w:sz w:val="21"/>
          <w:szCs w:val="21"/>
        </w:rPr>
        <w:noBreakHyphen/>
        <w:t xml:space="preserve"> DAS CONDIÇÕES DE FORNECIMENTO</w:t>
      </w:r>
    </w:p>
    <w:p w:rsidR="003214FB" w:rsidRPr="001B005D" w:rsidRDefault="003214FB" w:rsidP="006D7146">
      <w:pPr>
        <w:tabs>
          <w:tab w:val="right" w:pos="637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I </w:t>
      </w:r>
      <w:r w:rsidRPr="001B005D">
        <w:rPr>
          <w:rFonts w:ascii="Verdana" w:hAnsi="Verdana" w:cs="Arial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214FB" w:rsidRPr="001B005D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II </w:t>
      </w:r>
      <w:r w:rsidRPr="001B005D">
        <w:rPr>
          <w:rFonts w:ascii="Verdana" w:hAnsi="Verdana" w:cs="Arial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III </w:t>
      </w:r>
      <w:r w:rsidRPr="001B005D">
        <w:rPr>
          <w:rFonts w:ascii="Verdana" w:hAnsi="Verdana" w:cs="Arial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214FB" w:rsidRPr="001B005D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IV </w:t>
      </w:r>
      <w:r w:rsidRPr="001B005D">
        <w:rPr>
          <w:rFonts w:ascii="Verdana" w:hAnsi="Verdana" w:cs="Arial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3214FB" w:rsidRPr="001B005D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V </w:t>
      </w:r>
      <w:r w:rsidRPr="001B005D">
        <w:rPr>
          <w:rFonts w:ascii="Verdana" w:hAnsi="Verdana" w:cs="Arial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VI </w:t>
      </w:r>
      <w:r w:rsidRPr="001B005D">
        <w:rPr>
          <w:rFonts w:ascii="Verdana" w:hAnsi="Verdana" w:cs="Arial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214FB" w:rsidRPr="001B005D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VII </w:t>
      </w:r>
      <w:r w:rsidRPr="001B005D">
        <w:rPr>
          <w:rFonts w:ascii="Verdana" w:hAnsi="Verdana" w:cs="Arial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1B005D" w:rsidRDefault="003214FB" w:rsidP="006D7146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1"/>
          <w:szCs w:val="21"/>
        </w:rPr>
      </w:pPr>
      <w:r w:rsidRPr="001B005D">
        <w:rPr>
          <w:rFonts w:ascii="Verdana" w:hAnsi="Verdana" w:cs="Arial"/>
          <w:b/>
          <w:sz w:val="21"/>
          <w:szCs w:val="21"/>
        </w:rPr>
        <w:t xml:space="preserve">08 </w:t>
      </w:r>
      <w:r w:rsidRPr="001B005D">
        <w:rPr>
          <w:rFonts w:ascii="Verdana" w:hAnsi="Verdana" w:cs="Arial"/>
          <w:b/>
          <w:sz w:val="21"/>
          <w:szCs w:val="21"/>
        </w:rPr>
        <w:noBreakHyphen/>
        <w:t xml:space="preserve"> DAS PENALIDADES</w:t>
      </w:r>
    </w:p>
    <w:p w:rsidR="003214FB" w:rsidRPr="001B005D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1B005D" w:rsidRDefault="003214FB" w:rsidP="006D7146">
      <w:pPr>
        <w:tabs>
          <w:tab w:val="left" w:pos="1245"/>
        </w:tabs>
        <w:jc w:val="both"/>
        <w:rPr>
          <w:rFonts w:ascii="Verdana" w:hAnsi="Verdana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I – Recusando-se a vencedora a assinatura da ata sem motivo justificado, caracterizará o descumprimento total da obrigação assumida, sujeitando-se </w:t>
      </w:r>
      <w:proofErr w:type="spellStart"/>
      <w:r w:rsidRPr="001B005D">
        <w:rPr>
          <w:rFonts w:ascii="Verdana" w:hAnsi="Verdana" w:cs="Arial"/>
          <w:sz w:val="21"/>
          <w:szCs w:val="21"/>
        </w:rPr>
        <w:t>á</w:t>
      </w:r>
      <w:proofErr w:type="spellEnd"/>
      <w:r w:rsidRPr="001B005D">
        <w:rPr>
          <w:rFonts w:ascii="Verdana" w:hAnsi="Verdana" w:cs="Arial"/>
          <w:sz w:val="21"/>
          <w:szCs w:val="2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1B005D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3214FB" w:rsidRPr="001B005D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1B005D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>A. Advertência;</w:t>
      </w:r>
    </w:p>
    <w:p w:rsidR="003214FB" w:rsidRPr="001B005D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3214FB" w:rsidRPr="001B005D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>B. Multa de 0,3% (três décimos por cento) por dia, até o 10</w:t>
      </w:r>
      <w:r w:rsidRPr="001B005D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1B005D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3214FB" w:rsidRPr="001B005D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3214FB" w:rsidRPr="001B005D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>C. Multa de 20% (vinte por cento) sobre o valor do saldo do valor do contrato, no caso de atraso superior a 10 (dez) dias, com a consequente rescisão contratual, quando for o caso;</w:t>
      </w:r>
    </w:p>
    <w:p w:rsidR="003214FB" w:rsidRPr="001B005D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</w:p>
    <w:p w:rsidR="003214FB" w:rsidRPr="001B005D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>D. Multa de 20% (vinte por cento) sobre o valor do contrato, nos casos:</w:t>
      </w:r>
    </w:p>
    <w:p w:rsidR="003214FB" w:rsidRPr="001B005D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1B005D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>a) inobservância do nível de qualidade dos fornecimentos;</w:t>
      </w:r>
    </w:p>
    <w:p w:rsidR="003214FB" w:rsidRPr="001B005D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1B005D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>b) transferência total ou parcial do contrato a terceiros;</w:t>
      </w:r>
    </w:p>
    <w:p w:rsidR="003214FB" w:rsidRPr="001B005D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1B005D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>c) subcontratação no todo ou em parte do objeto sem prévia autorização formal da Contratante;</w:t>
      </w:r>
    </w:p>
    <w:p w:rsidR="003214FB" w:rsidRPr="001B005D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1B005D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>d) descumprimento de cláusula contratual.</w:t>
      </w:r>
    </w:p>
    <w:p w:rsidR="003214FB" w:rsidRPr="001B005D" w:rsidRDefault="003214FB" w:rsidP="006D7146">
      <w:pPr>
        <w:tabs>
          <w:tab w:val="center" w:pos="2268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1B005D" w:rsidRDefault="003214FB" w:rsidP="006D7146">
      <w:pPr>
        <w:tabs>
          <w:tab w:val="center" w:pos="2268"/>
        </w:tabs>
        <w:jc w:val="both"/>
        <w:rPr>
          <w:rFonts w:ascii="Verdana" w:hAnsi="Verdana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III – </w:t>
      </w:r>
      <w:r w:rsidRPr="001B005D">
        <w:rPr>
          <w:rFonts w:ascii="Verdana" w:hAnsi="Verdana" w:cs="Arial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1B005D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lastRenderedPageBreak/>
        <w:t>IV – Declaração de inidoneidade para licitar ou contratar com a Administração Pública, enquanto perdurarem os motivos determinantes da punição ou até que o contratante promova sua reabilitação.</w:t>
      </w:r>
    </w:p>
    <w:p w:rsidR="003214FB" w:rsidRPr="001B005D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1B005D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3214FB" w:rsidRPr="001B005D" w:rsidRDefault="003214FB" w:rsidP="006D7146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trike/>
          <w:sz w:val="21"/>
          <w:szCs w:val="21"/>
          <w:highlight w:val="yellow"/>
        </w:rPr>
      </w:pPr>
    </w:p>
    <w:p w:rsidR="003214FB" w:rsidRPr="001B005D" w:rsidRDefault="003214FB" w:rsidP="006D7146">
      <w:pPr>
        <w:tabs>
          <w:tab w:val="right" w:pos="6019"/>
        </w:tabs>
        <w:jc w:val="both"/>
        <w:rPr>
          <w:rFonts w:ascii="Verdana" w:hAnsi="Verdana" w:cs="Arial"/>
          <w:b/>
          <w:sz w:val="21"/>
          <w:szCs w:val="21"/>
        </w:rPr>
      </w:pPr>
      <w:r w:rsidRPr="001B005D">
        <w:rPr>
          <w:rFonts w:ascii="Verdana" w:hAnsi="Verdana" w:cs="Arial"/>
          <w:b/>
          <w:sz w:val="21"/>
          <w:szCs w:val="21"/>
        </w:rPr>
        <w:t xml:space="preserve">09 </w:t>
      </w:r>
      <w:r w:rsidRPr="001B005D">
        <w:rPr>
          <w:rFonts w:ascii="Verdana" w:hAnsi="Verdana" w:cs="Arial"/>
          <w:b/>
          <w:sz w:val="21"/>
          <w:szCs w:val="21"/>
        </w:rPr>
        <w:noBreakHyphen/>
        <w:t xml:space="preserve"> DOS REAJUSTAMENTOS DE PREÇOS</w:t>
      </w: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I </w:t>
      </w:r>
      <w:r w:rsidRPr="001B005D">
        <w:rPr>
          <w:rFonts w:ascii="Verdana" w:hAnsi="Verdana" w:cs="Arial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D91D47" w:rsidRPr="001B005D">
        <w:rPr>
          <w:rFonts w:ascii="Verdana" w:hAnsi="Verdana" w:cs="Arial"/>
          <w:sz w:val="21"/>
          <w:szCs w:val="21"/>
        </w:rPr>
        <w:t>018/2019</w:t>
      </w:r>
      <w:r w:rsidRPr="001B005D">
        <w:rPr>
          <w:rFonts w:ascii="Verdana" w:hAnsi="Verdana" w:cs="Arial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3214FB" w:rsidRPr="001B005D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II </w:t>
      </w:r>
      <w:r w:rsidRPr="001B005D">
        <w:rPr>
          <w:rFonts w:ascii="Verdana" w:hAnsi="Verdana" w:cs="Arial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1B005D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1B005D">
        <w:rPr>
          <w:rFonts w:ascii="Verdana" w:hAnsi="Verdana" w:cs="Arial"/>
          <w:b/>
          <w:sz w:val="21"/>
          <w:szCs w:val="21"/>
        </w:rPr>
        <w:t xml:space="preserve">10 </w:t>
      </w:r>
      <w:r w:rsidRPr="001B005D">
        <w:rPr>
          <w:rFonts w:ascii="Verdana" w:hAnsi="Verdana" w:cs="Arial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3214FB" w:rsidRPr="001B005D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I </w:t>
      </w:r>
      <w:r w:rsidRPr="001B005D">
        <w:rPr>
          <w:rFonts w:ascii="Verdana" w:hAnsi="Verdana" w:cs="Arial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214FB" w:rsidRPr="001B005D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II </w:t>
      </w:r>
      <w:r w:rsidRPr="001B005D">
        <w:rPr>
          <w:rFonts w:ascii="Verdana" w:hAnsi="Verdana" w:cs="Arial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3214FB" w:rsidRPr="001B005D" w:rsidRDefault="003214FB" w:rsidP="006D7146">
      <w:pPr>
        <w:tabs>
          <w:tab w:val="right" w:pos="8512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1B005D" w:rsidRDefault="003214FB" w:rsidP="006D7146">
      <w:pPr>
        <w:tabs>
          <w:tab w:val="right" w:pos="8512"/>
        </w:tabs>
        <w:jc w:val="both"/>
        <w:rPr>
          <w:rFonts w:ascii="Verdana" w:hAnsi="Verdana" w:cs="Arial"/>
          <w:b/>
          <w:sz w:val="21"/>
          <w:szCs w:val="21"/>
        </w:rPr>
      </w:pPr>
      <w:r w:rsidRPr="001B005D">
        <w:rPr>
          <w:rFonts w:ascii="Verdana" w:hAnsi="Verdana" w:cs="Arial"/>
          <w:b/>
          <w:sz w:val="21"/>
          <w:szCs w:val="21"/>
        </w:rPr>
        <w:t xml:space="preserve">11 </w:t>
      </w:r>
      <w:r w:rsidRPr="001B005D">
        <w:rPr>
          <w:rFonts w:ascii="Verdana" w:hAnsi="Verdana" w:cs="Arial"/>
          <w:b/>
          <w:sz w:val="21"/>
          <w:szCs w:val="21"/>
        </w:rPr>
        <w:noBreakHyphen/>
        <w:t xml:space="preserve"> DO CANCELAMENTO DA ATA DE REGISTRO DE PREÇOS</w:t>
      </w:r>
    </w:p>
    <w:p w:rsidR="003214FB" w:rsidRPr="001B005D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I </w:t>
      </w:r>
      <w:r w:rsidRPr="001B005D">
        <w:rPr>
          <w:rFonts w:ascii="Verdana" w:hAnsi="Verdana" w:cs="Arial"/>
          <w:sz w:val="21"/>
          <w:szCs w:val="21"/>
        </w:rPr>
        <w:noBreakHyphen/>
        <w:t xml:space="preserve"> A presente Ata de Registro de Preços poderá ser cancelada, de pleno direito:</w:t>
      </w:r>
    </w:p>
    <w:p w:rsidR="003214FB" w:rsidRPr="001B005D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1B005D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  <w:r w:rsidRPr="001B005D">
        <w:rPr>
          <w:rFonts w:ascii="Verdana" w:hAnsi="Verdana" w:cs="Arial"/>
          <w:b/>
          <w:sz w:val="21"/>
          <w:szCs w:val="21"/>
        </w:rPr>
        <w:t>Pela Administração, quando:</w:t>
      </w:r>
    </w:p>
    <w:p w:rsidR="003214FB" w:rsidRPr="001B005D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1B005D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A </w:t>
      </w:r>
      <w:r w:rsidRPr="001B005D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1B005D">
        <w:rPr>
          <w:rFonts w:ascii="Verdana" w:hAnsi="Verdana" w:cs="Arial"/>
          <w:sz w:val="21"/>
          <w:szCs w:val="21"/>
        </w:rPr>
        <w:t>a</w:t>
      </w:r>
      <w:proofErr w:type="spellEnd"/>
      <w:r w:rsidRPr="001B005D">
        <w:rPr>
          <w:rFonts w:ascii="Verdana" w:hAnsi="Verdana" w:cs="Arial"/>
          <w:sz w:val="21"/>
          <w:szCs w:val="21"/>
        </w:rPr>
        <w:t xml:space="preserve"> detentora não cumprir as obrigações constantes desta Ata de Registro de Preços;</w:t>
      </w:r>
    </w:p>
    <w:p w:rsidR="003214FB" w:rsidRPr="001B005D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1B005D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B </w:t>
      </w:r>
      <w:r w:rsidRPr="001B005D">
        <w:rPr>
          <w:rFonts w:ascii="Verdana" w:hAnsi="Verdana" w:cs="Arial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3214FB" w:rsidRPr="001B005D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1B005D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C </w:t>
      </w:r>
      <w:r w:rsidRPr="001B005D">
        <w:rPr>
          <w:rFonts w:ascii="Verdana" w:hAnsi="Verdana" w:cs="Arial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3214FB" w:rsidRPr="001B005D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1B005D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D </w:t>
      </w:r>
      <w:r w:rsidRPr="001B005D">
        <w:rPr>
          <w:rFonts w:ascii="Verdana" w:hAnsi="Verdana" w:cs="Arial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214FB" w:rsidRPr="001B005D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1B005D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E </w:t>
      </w:r>
      <w:r w:rsidRPr="001B005D">
        <w:rPr>
          <w:rFonts w:ascii="Verdana" w:hAnsi="Verdana" w:cs="Arial"/>
          <w:sz w:val="21"/>
          <w:szCs w:val="21"/>
        </w:rPr>
        <w:noBreakHyphen/>
        <w:t xml:space="preserve"> os preços registrados se apresentarem superiores aos praticados no mercado;</w:t>
      </w:r>
    </w:p>
    <w:p w:rsidR="003214FB" w:rsidRPr="001B005D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1B005D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F </w:t>
      </w:r>
      <w:r w:rsidRPr="001B005D">
        <w:rPr>
          <w:rFonts w:ascii="Verdana" w:hAnsi="Verdana" w:cs="Arial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3214FB" w:rsidRPr="001B005D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1B005D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1B005D">
        <w:rPr>
          <w:rFonts w:ascii="Verdana" w:hAnsi="Verdana"/>
          <w:sz w:val="21"/>
          <w:szCs w:val="21"/>
        </w:rPr>
        <w:t xml:space="preserve">G </w:t>
      </w:r>
      <w:r w:rsidRPr="001B005D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214FB" w:rsidRPr="001B005D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3214FB" w:rsidRPr="001B005D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b/>
          <w:sz w:val="21"/>
          <w:szCs w:val="21"/>
        </w:rPr>
        <w:t>Pelas detentoras, quando</w:t>
      </w:r>
      <w:r w:rsidRPr="001B005D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214FB" w:rsidRPr="001B005D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3214FB" w:rsidRPr="001B005D" w:rsidRDefault="003214FB" w:rsidP="006D7146">
      <w:pPr>
        <w:tabs>
          <w:tab w:val="left" w:pos="717"/>
        </w:tabs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A </w:t>
      </w:r>
      <w:r w:rsidRPr="001B005D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1B005D">
        <w:rPr>
          <w:rFonts w:ascii="Verdana" w:hAnsi="Verdana" w:cs="Arial"/>
          <w:sz w:val="21"/>
          <w:szCs w:val="21"/>
        </w:rPr>
        <w:t>a</w:t>
      </w:r>
      <w:proofErr w:type="spellEnd"/>
      <w:r w:rsidRPr="001B005D">
        <w:rPr>
          <w:rFonts w:ascii="Verdana" w:hAnsi="Verdana" w:cs="Arial"/>
          <w:sz w:val="21"/>
          <w:szCs w:val="21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3214FB" w:rsidRPr="001B005D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1B005D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  <w:r w:rsidRPr="001B005D">
        <w:rPr>
          <w:rFonts w:ascii="Verdana" w:hAnsi="Verdana" w:cs="Arial"/>
          <w:b/>
          <w:sz w:val="21"/>
          <w:szCs w:val="21"/>
        </w:rPr>
        <w:t xml:space="preserve">12 </w:t>
      </w:r>
      <w:r w:rsidRPr="001B005D">
        <w:rPr>
          <w:rFonts w:ascii="Verdana" w:hAnsi="Verdana" w:cs="Arial"/>
          <w:b/>
          <w:sz w:val="21"/>
          <w:szCs w:val="21"/>
        </w:rPr>
        <w:noBreakHyphen/>
        <w:t xml:space="preserve"> DA AUTORIZAÇÃO PARA FORNECIMENTO</w:t>
      </w:r>
    </w:p>
    <w:p w:rsidR="003214FB" w:rsidRPr="001B005D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>I</w:t>
      </w:r>
      <w:r w:rsidRPr="001B005D">
        <w:rPr>
          <w:rFonts w:ascii="Verdana" w:hAnsi="Verdana" w:cs="Arial"/>
          <w:b/>
          <w:sz w:val="21"/>
          <w:szCs w:val="21"/>
        </w:rPr>
        <w:t xml:space="preserve"> </w:t>
      </w:r>
      <w:r w:rsidRPr="001B005D">
        <w:rPr>
          <w:rFonts w:ascii="Verdana" w:hAnsi="Verdana" w:cs="Arial"/>
          <w:b/>
          <w:sz w:val="21"/>
          <w:szCs w:val="21"/>
        </w:rPr>
        <w:noBreakHyphen/>
      </w:r>
      <w:r w:rsidRPr="001B005D">
        <w:rPr>
          <w:rFonts w:ascii="Verdana" w:hAnsi="Verdana" w:cs="Arial"/>
          <w:sz w:val="21"/>
          <w:szCs w:val="21"/>
        </w:rPr>
        <w:t xml:space="preserve"> As aquisições do objeto da presente Ata de Registro de Preços serão autorizadas, caso a caso, pelo Secretário requisitante.</w:t>
      </w: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1B005D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1B005D">
        <w:rPr>
          <w:rFonts w:ascii="Verdana" w:hAnsi="Verdana" w:cs="Arial"/>
          <w:b/>
          <w:sz w:val="21"/>
          <w:szCs w:val="21"/>
        </w:rPr>
        <w:t>13- DAS DISPOSIÇÕES FINAIS</w:t>
      </w:r>
    </w:p>
    <w:p w:rsidR="003214FB" w:rsidRPr="001B005D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1B005D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D91D47" w:rsidRPr="001B005D">
        <w:rPr>
          <w:rFonts w:ascii="Verdana" w:hAnsi="Verdana" w:cs="Arial"/>
          <w:sz w:val="21"/>
          <w:szCs w:val="21"/>
        </w:rPr>
        <w:t>018/2019</w:t>
      </w:r>
      <w:r w:rsidRPr="001B005D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3214FB" w:rsidRPr="001B005D" w:rsidRDefault="003214FB" w:rsidP="006D7146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1B005D" w:rsidRDefault="003214FB" w:rsidP="006D7146">
      <w:pPr>
        <w:tabs>
          <w:tab w:val="right" w:pos="9112"/>
        </w:tabs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>14.2. Fica eleito o foro desta Comarca de Pitangui/MG para dirimir quaisquer questões decorrentes da utilização da presente Ata.</w:t>
      </w:r>
    </w:p>
    <w:p w:rsidR="003214FB" w:rsidRPr="001B005D" w:rsidRDefault="003214FB" w:rsidP="006D7146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1B005D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Papagaios, </w:t>
      </w:r>
      <w:r w:rsidR="001F15EB" w:rsidRPr="001B005D">
        <w:rPr>
          <w:rFonts w:ascii="Verdana" w:hAnsi="Verdana" w:cs="Arial"/>
          <w:sz w:val="21"/>
          <w:szCs w:val="21"/>
        </w:rPr>
        <w:t>15 de abril de 2019</w:t>
      </w:r>
      <w:r w:rsidRPr="001B005D">
        <w:rPr>
          <w:rFonts w:ascii="Verdana" w:hAnsi="Verdana" w:cs="Arial"/>
          <w:sz w:val="21"/>
          <w:szCs w:val="21"/>
        </w:rPr>
        <w:t>.</w:t>
      </w:r>
    </w:p>
    <w:p w:rsidR="003214FB" w:rsidRPr="001B005D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1B005D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1F15EB" w:rsidRPr="001B005D" w:rsidRDefault="001F15EB" w:rsidP="001F15EB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>Município de Papagaios/MG</w:t>
      </w:r>
    </w:p>
    <w:p w:rsidR="001F15EB" w:rsidRPr="001B005D" w:rsidRDefault="001F15EB" w:rsidP="001F15EB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1B005D">
        <w:rPr>
          <w:rFonts w:ascii="Verdana" w:hAnsi="Verdana" w:cs="Arial"/>
          <w:sz w:val="21"/>
          <w:szCs w:val="21"/>
        </w:rPr>
        <w:t>Filgueiras</w:t>
      </w:r>
      <w:proofErr w:type="spellEnd"/>
    </w:p>
    <w:p w:rsidR="001F15EB" w:rsidRPr="001B005D" w:rsidRDefault="001F15EB" w:rsidP="001F15EB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1F15EB" w:rsidRPr="001B005D" w:rsidRDefault="001F15EB" w:rsidP="001F15EB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1F15EB" w:rsidRPr="001B005D" w:rsidRDefault="001F15EB" w:rsidP="001F15EB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1F15EB" w:rsidRPr="001B005D" w:rsidRDefault="00976989" w:rsidP="001F15EB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Delta Eletromóveis </w:t>
      </w:r>
      <w:proofErr w:type="spellStart"/>
      <w:r>
        <w:rPr>
          <w:rFonts w:ascii="Verdana" w:hAnsi="Verdana" w:cs="Arial"/>
          <w:sz w:val="21"/>
          <w:szCs w:val="21"/>
        </w:rPr>
        <w:t>Eireli</w:t>
      </w:r>
      <w:proofErr w:type="spellEnd"/>
    </w:p>
    <w:p w:rsidR="001F15EB" w:rsidRPr="001B005D" w:rsidRDefault="001F15EB" w:rsidP="001F15EB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1B005D">
        <w:rPr>
          <w:rFonts w:ascii="Verdana" w:hAnsi="Verdana" w:cs="Arial"/>
          <w:sz w:val="21"/>
          <w:szCs w:val="21"/>
        </w:rPr>
        <w:t xml:space="preserve">CNPJ/MF </w:t>
      </w:r>
      <w:r w:rsidR="00976989">
        <w:rPr>
          <w:rFonts w:ascii="Verdana" w:hAnsi="Verdana" w:cs="Arial"/>
          <w:sz w:val="21"/>
          <w:szCs w:val="21"/>
        </w:rPr>
        <w:t>32.396.720/0001-04</w:t>
      </w:r>
    </w:p>
    <w:sectPr w:rsidR="001F15EB" w:rsidRPr="001B005D" w:rsidSect="00320A16">
      <w:headerReference w:type="default" r:id="rId7"/>
      <w:footerReference w:type="default" r:id="rId8"/>
      <w:pgSz w:w="11906" w:h="16838" w:code="9"/>
      <w:pgMar w:top="1892" w:right="1416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9E1" w:rsidRDefault="001209E1" w:rsidP="00E00126">
      <w:r>
        <w:separator/>
      </w:r>
    </w:p>
  </w:endnote>
  <w:endnote w:type="continuationSeparator" w:id="0">
    <w:p w:rsidR="001209E1" w:rsidRDefault="001209E1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700">
    <w:altName w:val="Museo Sans 7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123" w:rsidRPr="00320A16" w:rsidRDefault="000A7123" w:rsidP="00320A16">
    <w:pPr>
      <w:pStyle w:val="Rodap"/>
      <w:ind w:left="-142"/>
      <w:jc w:val="center"/>
      <w:rPr>
        <w:sz w:val="20"/>
        <w:szCs w:val="20"/>
      </w:rPr>
    </w:pPr>
    <w:r w:rsidRPr="00320A16">
      <w:rPr>
        <w:sz w:val="20"/>
        <w:szCs w:val="20"/>
      </w:rP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9E1" w:rsidRDefault="001209E1" w:rsidP="00E00126">
      <w:r>
        <w:separator/>
      </w:r>
    </w:p>
  </w:footnote>
  <w:footnote w:type="continuationSeparator" w:id="0">
    <w:p w:rsidR="001209E1" w:rsidRDefault="001209E1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0A7123" w:rsidTr="00E33182">
      <w:trPr>
        <w:trHeight w:val="781"/>
      </w:trPr>
      <w:tc>
        <w:tcPr>
          <w:tcW w:w="2127" w:type="dxa"/>
          <w:vMerge w:val="restart"/>
          <w:vAlign w:val="center"/>
        </w:tcPr>
        <w:p w:rsidR="000A7123" w:rsidRDefault="000A7123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0A7123" w:rsidRPr="000015CB" w:rsidRDefault="000A7123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A7123" w:rsidTr="000015CB">
      <w:trPr>
        <w:trHeight w:val="785"/>
      </w:trPr>
      <w:tc>
        <w:tcPr>
          <w:tcW w:w="2127" w:type="dxa"/>
          <w:vMerge/>
        </w:tcPr>
        <w:p w:rsidR="000A7123" w:rsidRDefault="000A7123">
          <w:pPr>
            <w:pStyle w:val="Cabealho"/>
          </w:pPr>
        </w:p>
      </w:tc>
      <w:tc>
        <w:tcPr>
          <w:tcW w:w="8930" w:type="dxa"/>
        </w:tcPr>
        <w:p w:rsidR="000A7123" w:rsidRPr="002936D7" w:rsidRDefault="000A7123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0A7123" w:rsidRDefault="000A712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C1E74"/>
    <w:multiLevelType w:val="hybridMultilevel"/>
    <w:tmpl w:val="24369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55FAB"/>
    <w:multiLevelType w:val="multilevel"/>
    <w:tmpl w:val="EF1E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B44879"/>
    <w:multiLevelType w:val="hybridMultilevel"/>
    <w:tmpl w:val="0882E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03DB"/>
    <w:rsid w:val="00016A97"/>
    <w:rsid w:val="00025604"/>
    <w:rsid w:val="00045E72"/>
    <w:rsid w:val="00057E99"/>
    <w:rsid w:val="000810C5"/>
    <w:rsid w:val="00090E79"/>
    <w:rsid w:val="000974E5"/>
    <w:rsid w:val="000A7123"/>
    <w:rsid w:val="000C75B8"/>
    <w:rsid w:val="000F2E3E"/>
    <w:rsid w:val="001062A7"/>
    <w:rsid w:val="0011310E"/>
    <w:rsid w:val="001209E1"/>
    <w:rsid w:val="001463D3"/>
    <w:rsid w:val="001B005D"/>
    <w:rsid w:val="001B2493"/>
    <w:rsid w:val="001C236C"/>
    <w:rsid w:val="001D244A"/>
    <w:rsid w:val="001F15EB"/>
    <w:rsid w:val="002431AA"/>
    <w:rsid w:val="00264466"/>
    <w:rsid w:val="0027735F"/>
    <w:rsid w:val="00277514"/>
    <w:rsid w:val="00287689"/>
    <w:rsid w:val="002936D7"/>
    <w:rsid w:val="0029479C"/>
    <w:rsid w:val="002C7E36"/>
    <w:rsid w:val="002F68A3"/>
    <w:rsid w:val="0030551D"/>
    <w:rsid w:val="00320A16"/>
    <w:rsid w:val="003214FB"/>
    <w:rsid w:val="00323714"/>
    <w:rsid w:val="00386875"/>
    <w:rsid w:val="003951DD"/>
    <w:rsid w:val="003D7DC7"/>
    <w:rsid w:val="003F02A6"/>
    <w:rsid w:val="003F5678"/>
    <w:rsid w:val="00407D55"/>
    <w:rsid w:val="00410E45"/>
    <w:rsid w:val="00455796"/>
    <w:rsid w:val="0046368B"/>
    <w:rsid w:val="00476D4B"/>
    <w:rsid w:val="004A012E"/>
    <w:rsid w:val="004B5890"/>
    <w:rsid w:val="004F6027"/>
    <w:rsid w:val="00506805"/>
    <w:rsid w:val="00513AE8"/>
    <w:rsid w:val="005235F1"/>
    <w:rsid w:val="005320BA"/>
    <w:rsid w:val="005639A2"/>
    <w:rsid w:val="00580C35"/>
    <w:rsid w:val="00596F67"/>
    <w:rsid w:val="00636501"/>
    <w:rsid w:val="00647F9B"/>
    <w:rsid w:val="00650EF7"/>
    <w:rsid w:val="006A4CAB"/>
    <w:rsid w:val="006B3C89"/>
    <w:rsid w:val="006D7146"/>
    <w:rsid w:val="006E0C58"/>
    <w:rsid w:val="006E1F77"/>
    <w:rsid w:val="006E4F98"/>
    <w:rsid w:val="006E7555"/>
    <w:rsid w:val="007020E9"/>
    <w:rsid w:val="00710506"/>
    <w:rsid w:val="00713D0C"/>
    <w:rsid w:val="00722A59"/>
    <w:rsid w:val="00737405"/>
    <w:rsid w:val="00790095"/>
    <w:rsid w:val="0079173B"/>
    <w:rsid w:val="007A60F7"/>
    <w:rsid w:val="007B099B"/>
    <w:rsid w:val="007B2225"/>
    <w:rsid w:val="007E1E17"/>
    <w:rsid w:val="007F586D"/>
    <w:rsid w:val="008257EF"/>
    <w:rsid w:val="00834053"/>
    <w:rsid w:val="00861C73"/>
    <w:rsid w:val="00866C86"/>
    <w:rsid w:val="008835B4"/>
    <w:rsid w:val="00892F8B"/>
    <w:rsid w:val="008A0A66"/>
    <w:rsid w:val="008A51F1"/>
    <w:rsid w:val="008B5F41"/>
    <w:rsid w:val="008D0A2B"/>
    <w:rsid w:val="0097482B"/>
    <w:rsid w:val="00976989"/>
    <w:rsid w:val="009A279D"/>
    <w:rsid w:val="009C7035"/>
    <w:rsid w:val="009C7BE7"/>
    <w:rsid w:val="009D4EF2"/>
    <w:rsid w:val="009E6215"/>
    <w:rsid w:val="00A43F8E"/>
    <w:rsid w:val="00A50A15"/>
    <w:rsid w:val="00A71783"/>
    <w:rsid w:val="00AB4166"/>
    <w:rsid w:val="00AC6D3E"/>
    <w:rsid w:val="00B23595"/>
    <w:rsid w:val="00B45296"/>
    <w:rsid w:val="00B53D45"/>
    <w:rsid w:val="00B63A37"/>
    <w:rsid w:val="00BE777A"/>
    <w:rsid w:val="00C0181F"/>
    <w:rsid w:val="00C07112"/>
    <w:rsid w:val="00C12241"/>
    <w:rsid w:val="00C20EE0"/>
    <w:rsid w:val="00C828B3"/>
    <w:rsid w:val="00CC2B55"/>
    <w:rsid w:val="00D33AE5"/>
    <w:rsid w:val="00D520F1"/>
    <w:rsid w:val="00D559F6"/>
    <w:rsid w:val="00D63541"/>
    <w:rsid w:val="00D75DD1"/>
    <w:rsid w:val="00D84C93"/>
    <w:rsid w:val="00D91D47"/>
    <w:rsid w:val="00D9523C"/>
    <w:rsid w:val="00DA41A2"/>
    <w:rsid w:val="00E00126"/>
    <w:rsid w:val="00E2158B"/>
    <w:rsid w:val="00E3064C"/>
    <w:rsid w:val="00E33182"/>
    <w:rsid w:val="00E512AF"/>
    <w:rsid w:val="00E672E4"/>
    <w:rsid w:val="00E80347"/>
    <w:rsid w:val="00EC28D8"/>
    <w:rsid w:val="00F4320D"/>
    <w:rsid w:val="00F80EE2"/>
    <w:rsid w:val="00FB3710"/>
    <w:rsid w:val="00FB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B25A95-3E30-4487-B3FC-321AC238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3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3"/>
      </w:numPr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3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B5F41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8B5F4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rsid w:val="008B5F41"/>
    <w:rPr>
      <w:rFonts w:ascii="Times New Roman" w:eastAsia="Times New Roman" w:hAnsi="Times New Roman" w:cs="Arial"/>
      <w:b/>
      <w:bCs/>
      <w:kern w:val="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8B5F4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8B5F41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8B5F4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B5F41"/>
  </w:style>
  <w:style w:type="character" w:customStyle="1" w:styleId="WW-Absatz-Standardschriftart">
    <w:name w:val="WW-Absatz-Standardschriftart"/>
    <w:rsid w:val="008B5F41"/>
  </w:style>
  <w:style w:type="character" w:customStyle="1" w:styleId="WW-Absatz-Standardschriftart1">
    <w:name w:val="WW-Absatz-Standardschriftart1"/>
    <w:rsid w:val="008B5F41"/>
  </w:style>
  <w:style w:type="character" w:customStyle="1" w:styleId="WW-Absatz-Standardschriftart11">
    <w:name w:val="WW-Absatz-Standardschriftart11"/>
    <w:rsid w:val="008B5F41"/>
  </w:style>
  <w:style w:type="character" w:customStyle="1" w:styleId="WW-Absatz-Standardschriftart111">
    <w:name w:val="WW-Absatz-Standardschriftart111"/>
    <w:rsid w:val="008B5F41"/>
  </w:style>
  <w:style w:type="character" w:customStyle="1" w:styleId="WW-Absatz-Standardschriftart1111">
    <w:name w:val="WW-Absatz-Standardschriftart1111"/>
    <w:rsid w:val="008B5F41"/>
  </w:style>
  <w:style w:type="character" w:customStyle="1" w:styleId="WW-Absatz-Standardschriftart11111">
    <w:name w:val="WW-Absatz-Standardschriftart11111"/>
    <w:rsid w:val="008B5F41"/>
  </w:style>
  <w:style w:type="character" w:customStyle="1" w:styleId="WW-Absatz-Standardschriftart111111">
    <w:name w:val="WW-Absatz-Standardschriftart111111"/>
    <w:rsid w:val="008B5F41"/>
  </w:style>
  <w:style w:type="character" w:customStyle="1" w:styleId="Fontepargpadro8">
    <w:name w:val="Fonte parág. padrão8"/>
    <w:rsid w:val="008B5F41"/>
  </w:style>
  <w:style w:type="character" w:customStyle="1" w:styleId="WW-Absatz-Standardschriftart1111111">
    <w:name w:val="WW-Absatz-Standardschriftart1111111"/>
    <w:rsid w:val="008B5F41"/>
  </w:style>
  <w:style w:type="character" w:customStyle="1" w:styleId="WW-Absatz-Standardschriftart11111111">
    <w:name w:val="WW-Absatz-Standardschriftart11111111"/>
    <w:rsid w:val="008B5F41"/>
  </w:style>
  <w:style w:type="character" w:customStyle="1" w:styleId="WW-Absatz-Standardschriftart111111111">
    <w:name w:val="WW-Absatz-Standardschriftart111111111"/>
    <w:rsid w:val="008B5F41"/>
  </w:style>
  <w:style w:type="character" w:customStyle="1" w:styleId="WW-Absatz-Standardschriftart1111111111">
    <w:name w:val="WW-Absatz-Standardschriftart1111111111"/>
    <w:rsid w:val="008B5F41"/>
  </w:style>
  <w:style w:type="character" w:customStyle="1" w:styleId="WW-Absatz-Standardschriftart11111111111">
    <w:name w:val="WW-Absatz-Standardschriftart11111111111"/>
    <w:rsid w:val="008B5F41"/>
  </w:style>
  <w:style w:type="character" w:customStyle="1" w:styleId="WW-Absatz-Standardschriftart111111111111">
    <w:name w:val="WW-Absatz-Standardschriftart111111111111"/>
    <w:rsid w:val="008B5F41"/>
  </w:style>
  <w:style w:type="character" w:customStyle="1" w:styleId="WW-Absatz-Standardschriftart1111111111111">
    <w:name w:val="WW-Absatz-Standardschriftart1111111111111"/>
    <w:rsid w:val="008B5F41"/>
  </w:style>
  <w:style w:type="character" w:customStyle="1" w:styleId="WW-Absatz-Standardschriftart11111111111111">
    <w:name w:val="WW-Absatz-Standardschriftart11111111111111"/>
    <w:rsid w:val="008B5F41"/>
  </w:style>
  <w:style w:type="character" w:customStyle="1" w:styleId="WW-Absatz-Standardschriftart111111111111111">
    <w:name w:val="WW-Absatz-Standardschriftart111111111111111"/>
    <w:rsid w:val="008B5F41"/>
  </w:style>
  <w:style w:type="character" w:customStyle="1" w:styleId="WW-Absatz-Standardschriftart1111111111111111">
    <w:name w:val="WW-Absatz-Standardschriftart1111111111111111"/>
    <w:rsid w:val="008B5F41"/>
  </w:style>
  <w:style w:type="character" w:customStyle="1" w:styleId="Fontepargpadro7">
    <w:name w:val="Fonte parág. padrão7"/>
    <w:rsid w:val="008B5F41"/>
  </w:style>
  <w:style w:type="character" w:customStyle="1" w:styleId="WW8Num4z1">
    <w:name w:val="WW8Num4z1"/>
    <w:rsid w:val="008B5F41"/>
    <w:rPr>
      <w:b w:val="0"/>
    </w:rPr>
  </w:style>
  <w:style w:type="character" w:customStyle="1" w:styleId="WW-Absatz-Standardschriftart11111111111111111">
    <w:name w:val="WW-Absatz-Standardschriftart11111111111111111"/>
    <w:rsid w:val="008B5F41"/>
  </w:style>
  <w:style w:type="character" w:customStyle="1" w:styleId="WW-Absatz-Standardschriftart111111111111111111">
    <w:name w:val="WW-Absatz-Standardschriftart111111111111111111"/>
    <w:rsid w:val="008B5F41"/>
  </w:style>
  <w:style w:type="character" w:customStyle="1" w:styleId="WW-Absatz-Standardschriftart1111111111111111111">
    <w:name w:val="WW-Absatz-Standardschriftart1111111111111111111"/>
    <w:rsid w:val="008B5F41"/>
  </w:style>
  <w:style w:type="character" w:customStyle="1" w:styleId="WW-Absatz-Standardschriftart11111111111111111111">
    <w:name w:val="WW-Absatz-Standardschriftart11111111111111111111"/>
    <w:rsid w:val="008B5F41"/>
  </w:style>
  <w:style w:type="character" w:customStyle="1" w:styleId="WW-Absatz-Standardschriftart111111111111111111111">
    <w:name w:val="WW-Absatz-Standardschriftart111111111111111111111"/>
    <w:rsid w:val="008B5F41"/>
  </w:style>
  <w:style w:type="character" w:customStyle="1" w:styleId="WW-Absatz-Standardschriftart1111111111111111111111">
    <w:name w:val="WW-Absatz-Standardschriftart1111111111111111111111"/>
    <w:rsid w:val="008B5F41"/>
  </w:style>
  <w:style w:type="character" w:customStyle="1" w:styleId="WW-Absatz-Standardschriftart11111111111111111111111">
    <w:name w:val="WW-Absatz-Standardschriftart11111111111111111111111"/>
    <w:rsid w:val="008B5F41"/>
  </w:style>
  <w:style w:type="character" w:customStyle="1" w:styleId="WW-Absatz-Standardschriftart111111111111111111111111">
    <w:name w:val="WW-Absatz-Standardschriftart111111111111111111111111"/>
    <w:rsid w:val="008B5F41"/>
  </w:style>
  <w:style w:type="character" w:customStyle="1" w:styleId="WW-Absatz-Standardschriftart1111111111111111111111111">
    <w:name w:val="WW-Absatz-Standardschriftart1111111111111111111111111"/>
    <w:rsid w:val="008B5F41"/>
  </w:style>
  <w:style w:type="character" w:customStyle="1" w:styleId="WW-Absatz-Standardschriftart11111111111111111111111111">
    <w:name w:val="WW-Absatz-Standardschriftart11111111111111111111111111"/>
    <w:rsid w:val="008B5F41"/>
  </w:style>
  <w:style w:type="character" w:customStyle="1" w:styleId="WW-Absatz-Standardschriftart111111111111111111111111111">
    <w:name w:val="WW-Absatz-Standardschriftart111111111111111111111111111"/>
    <w:rsid w:val="008B5F41"/>
  </w:style>
  <w:style w:type="character" w:customStyle="1" w:styleId="WW-Absatz-Standardschriftart1111111111111111111111111111">
    <w:name w:val="WW-Absatz-Standardschriftart1111111111111111111111111111"/>
    <w:rsid w:val="008B5F41"/>
  </w:style>
  <w:style w:type="character" w:customStyle="1" w:styleId="WW-Absatz-Standardschriftart11111111111111111111111111111">
    <w:name w:val="WW-Absatz-Standardschriftart11111111111111111111111111111"/>
    <w:rsid w:val="008B5F41"/>
  </w:style>
  <w:style w:type="character" w:customStyle="1" w:styleId="WW-Absatz-Standardschriftart111111111111111111111111111111">
    <w:name w:val="WW-Absatz-Standardschriftart111111111111111111111111111111"/>
    <w:rsid w:val="008B5F41"/>
  </w:style>
  <w:style w:type="character" w:customStyle="1" w:styleId="WW-Absatz-Standardschriftart1111111111111111111111111111111">
    <w:name w:val="WW-Absatz-Standardschriftart1111111111111111111111111111111"/>
    <w:rsid w:val="008B5F41"/>
  </w:style>
  <w:style w:type="character" w:customStyle="1" w:styleId="WW-Absatz-Standardschriftart11111111111111111111111111111111">
    <w:name w:val="WW-Absatz-Standardschriftart11111111111111111111111111111111"/>
    <w:rsid w:val="008B5F41"/>
  </w:style>
  <w:style w:type="character" w:customStyle="1" w:styleId="WW-Absatz-Standardschriftart111111111111111111111111111111111">
    <w:name w:val="WW-Absatz-Standardschriftart111111111111111111111111111111111"/>
    <w:rsid w:val="008B5F41"/>
  </w:style>
  <w:style w:type="character" w:customStyle="1" w:styleId="WW-Absatz-Standardschriftart1111111111111111111111111111111111">
    <w:name w:val="WW-Absatz-Standardschriftart1111111111111111111111111111111111"/>
    <w:rsid w:val="008B5F41"/>
  </w:style>
  <w:style w:type="character" w:customStyle="1" w:styleId="WW-Absatz-Standardschriftart11111111111111111111111111111111111">
    <w:name w:val="WW-Absatz-Standardschriftart11111111111111111111111111111111111"/>
    <w:rsid w:val="008B5F41"/>
  </w:style>
  <w:style w:type="character" w:customStyle="1" w:styleId="WW-Absatz-Standardschriftart111111111111111111111111111111111111">
    <w:name w:val="WW-Absatz-Standardschriftart111111111111111111111111111111111111"/>
    <w:rsid w:val="008B5F41"/>
  </w:style>
  <w:style w:type="character" w:customStyle="1" w:styleId="WW-Absatz-Standardschriftart1111111111111111111111111111111111111">
    <w:name w:val="WW-Absatz-Standardschriftart1111111111111111111111111111111111111"/>
    <w:rsid w:val="008B5F41"/>
  </w:style>
  <w:style w:type="character" w:customStyle="1" w:styleId="WW-Absatz-Standardschriftart11111111111111111111111111111111111111">
    <w:name w:val="WW-Absatz-Standardschriftart11111111111111111111111111111111111111"/>
    <w:rsid w:val="008B5F41"/>
  </w:style>
  <w:style w:type="character" w:customStyle="1" w:styleId="WW-Absatz-Standardschriftart111111111111111111111111111111111111111">
    <w:name w:val="WW-Absatz-Standardschriftart111111111111111111111111111111111111111"/>
    <w:rsid w:val="008B5F41"/>
  </w:style>
  <w:style w:type="character" w:customStyle="1" w:styleId="WW-Absatz-Standardschriftart1111111111111111111111111111111111111111">
    <w:name w:val="WW-Absatz-Standardschriftart1111111111111111111111111111111111111111"/>
    <w:rsid w:val="008B5F41"/>
  </w:style>
  <w:style w:type="character" w:customStyle="1" w:styleId="WW-Absatz-Standardschriftart11111111111111111111111111111111111111111">
    <w:name w:val="WW-Absatz-Standardschriftart11111111111111111111111111111111111111111"/>
    <w:rsid w:val="008B5F41"/>
  </w:style>
  <w:style w:type="character" w:customStyle="1" w:styleId="WW-Absatz-Standardschriftart111111111111111111111111111111111111111111">
    <w:name w:val="WW-Absatz-Standardschriftart111111111111111111111111111111111111111111"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rsid w:val="008B5F41"/>
  </w:style>
  <w:style w:type="character" w:customStyle="1" w:styleId="Fontepargpadro6">
    <w:name w:val="Fonte parág. padrão6"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B5F41"/>
  </w:style>
  <w:style w:type="character" w:customStyle="1" w:styleId="Fontepargpadro5">
    <w:name w:val="Fonte parág. padrão5"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5F41"/>
  </w:style>
  <w:style w:type="character" w:customStyle="1" w:styleId="Fontepargpadro4">
    <w:name w:val="Fonte parág. padrão4"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5F41"/>
  </w:style>
  <w:style w:type="character" w:customStyle="1" w:styleId="Fontepargpadro3">
    <w:name w:val="Fonte parág. padrão3"/>
    <w:rsid w:val="008B5F41"/>
  </w:style>
  <w:style w:type="character" w:customStyle="1" w:styleId="Fontepargpadro2">
    <w:name w:val="Fonte parág. padrão2"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5F41"/>
  </w:style>
  <w:style w:type="character" w:customStyle="1" w:styleId="Fontepargpadro1">
    <w:name w:val="Fonte parág. padrão1"/>
    <w:rsid w:val="008B5F41"/>
  </w:style>
  <w:style w:type="character" w:styleId="Hyperlink">
    <w:name w:val="Hyperlink"/>
    <w:uiPriority w:val="99"/>
    <w:semiHidden/>
    <w:rsid w:val="008B5F41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rsid w:val="008B5F41"/>
    <w:rPr>
      <w:color w:val="800080"/>
      <w:u w:val="single"/>
    </w:rPr>
  </w:style>
  <w:style w:type="character" w:customStyle="1" w:styleId="Marcas">
    <w:name w:val="Marcas"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B5F41"/>
  </w:style>
  <w:style w:type="character" w:customStyle="1" w:styleId="conteudodestaquepeqlaranja1">
    <w:name w:val="conteudo_destaque_peq_laranja1"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paragraph" w:customStyle="1" w:styleId="Captulo">
    <w:name w:val="Capítulo"/>
    <w:basedOn w:val="Normal"/>
    <w:next w:val="Corpodetexto"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customStyle="1" w:styleId="Legenda8">
    <w:name w:val="Legenda8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B5F41"/>
    <w:pPr>
      <w:suppressLineNumbers/>
    </w:pPr>
    <w:rPr>
      <w:rFonts w:cs="Tahoma"/>
    </w:rPr>
  </w:style>
  <w:style w:type="paragraph" w:customStyle="1" w:styleId="Legenda7">
    <w:name w:val="Legenda7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rsid w:val="008B5F41"/>
    <w:pPr>
      <w:suppressLineNumbers/>
    </w:pPr>
  </w:style>
  <w:style w:type="paragraph" w:customStyle="1" w:styleId="Ttulodatabela">
    <w:name w:val="Título da tabela"/>
    <w:basedOn w:val="Contedodatabela"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B5F41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rsid w:val="008B5F41"/>
    <w:pPr>
      <w:spacing w:line="360" w:lineRule="auto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8B5F41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rsid w:val="008B5F41"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A010178">
    <w:name w:val="_A010178"/>
    <w:rsid w:val="008B5F41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rsid w:val="008B5F41"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8B5F41"/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B5F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rsid w:val="008B5F41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8B5F41"/>
    <w:pPr>
      <w:ind w:left="567"/>
    </w:pPr>
  </w:style>
  <w:style w:type="paragraph" w:customStyle="1" w:styleId="western">
    <w:name w:val="western"/>
    <w:basedOn w:val="Normal"/>
    <w:rsid w:val="008B5F41"/>
    <w:pPr>
      <w:suppressAutoHyphens w:val="0"/>
      <w:spacing w:before="100" w:beforeAutospacing="1" w:after="119"/>
    </w:pPr>
    <w:rPr>
      <w:kern w:val="0"/>
      <w:lang w:eastAsia="pt-BR"/>
    </w:rPr>
  </w:style>
  <w:style w:type="character" w:customStyle="1" w:styleId="apple-converted-space">
    <w:name w:val="apple-converted-space"/>
    <w:basedOn w:val="Fontepargpadro"/>
    <w:rsid w:val="008B5F41"/>
  </w:style>
  <w:style w:type="paragraph" w:customStyle="1" w:styleId="Padro">
    <w:name w:val="Padrão"/>
    <w:qFormat/>
    <w:rsid w:val="008B5F4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214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214F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paragraph" w:styleId="NormalWeb">
    <w:name w:val="Normal (Web)"/>
    <w:basedOn w:val="Normal"/>
    <w:uiPriority w:val="99"/>
    <w:unhideWhenUsed/>
    <w:rsid w:val="00E2158B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  <w:style w:type="paragraph" w:styleId="SemEspaamento">
    <w:name w:val="No Spacing"/>
    <w:uiPriority w:val="1"/>
    <w:qFormat/>
    <w:rsid w:val="00722A5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Default">
    <w:name w:val="Default"/>
    <w:rsid w:val="008A0A66"/>
    <w:pPr>
      <w:autoSpaceDE w:val="0"/>
      <w:autoSpaceDN w:val="0"/>
      <w:adjustRightInd w:val="0"/>
      <w:spacing w:after="0" w:line="240" w:lineRule="auto"/>
    </w:pPr>
    <w:rPr>
      <w:rFonts w:ascii="Museo Sans 700" w:hAnsi="Museo Sans 700" w:cs="Museo Sans 700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8A0A66"/>
    <w:pPr>
      <w:spacing w:line="121" w:lineRule="atLeast"/>
    </w:pPr>
    <w:rPr>
      <w:rFonts w:cstheme="minorBidi"/>
      <w:color w:val="auto"/>
    </w:rPr>
  </w:style>
  <w:style w:type="character" w:customStyle="1" w:styleId="CorpodetextoChar1">
    <w:name w:val="Corpo de texto Char1"/>
    <w:basedOn w:val="Fontepargpadro"/>
    <w:rsid w:val="001F15EB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1981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5</cp:revision>
  <cp:lastPrinted>2019-04-15T13:41:00Z</cp:lastPrinted>
  <dcterms:created xsi:type="dcterms:W3CDTF">2019-04-15T13:41:00Z</dcterms:created>
  <dcterms:modified xsi:type="dcterms:W3CDTF">2019-04-15T13:45:00Z</dcterms:modified>
</cp:coreProperties>
</file>