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84" w:rsidRPr="00D465F4" w:rsidRDefault="00196E84" w:rsidP="00196E84">
      <w:pPr>
        <w:pStyle w:val="Contedodetabela"/>
        <w:jc w:val="both"/>
        <w:rPr>
          <w:rFonts w:ascii="Verdana" w:hAnsi="Verdana"/>
          <w:sz w:val="20"/>
        </w:rPr>
      </w:pPr>
      <w:r w:rsidRPr="00D465F4">
        <w:rPr>
          <w:rFonts w:ascii="Verdana" w:hAnsi="Verdana"/>
          <w:b/>
          <w:sz w:val="20"/>
        </w:rPr>
        <w:t>A Prefeitura de Papagaios/MG</w:t>
      </w:r>
      <w:r w:rsidRPr="00D465F4">
        <w:rPr>
          <w:rFonts w:ascii="Verdana" w:hAnsi="Verdana"/>
          <w:sz w:val="20"/>
        </w:rPr>
        <w:t xml:space="preserve"> comunica que </w:t>
      </w:r>
      <w:r>
        <w:rPr>
          <w:rFonts w:ascii="Verdana" w:hAnsi="Verdana"/>
          <w:sz w:val="20"/>
        </w:rPr>
        <w:t xml:space="preserve">o Edital do </w:t>
      </w:r>
      <w:r w:rsidRPr="00D465F4">
        <w:rPr>
          <w:rFonts w:ascii="Verdana" w:hAnsi="Verdana"/>
          <w:sz w:val="20"/>
        </w:rPr>
        <w:t xml:space="preserve">Processo </w:t>
      </w:r>
      <w:proofErr w:type="spellStart"/>
      <w:r w:rsidRPr="00D465F4">
        <w:rPr>
          <w:rFonts w:ascii="Verdana" w:hAnsi="Verdana"/>
          <w:sz w:val="20"/>
        </w:rPr>
        <w:t>Licit</w:t>
      </w:r>
      <w:proofErr w:type="spellEnd"/>
      <w:r w:rsidRPr="00D465F4">
        <w:rPr>
          <w:rFonts w:ascii="Verdana" w:hAnsi="Verdana"/>
          <w:sz w:val="20"/>
        </w:rPr>
        <w:t xml:space="preserve">. </w:t>
      </w:r>
      <w:r>
        <w:rPr>
          <w:rFonts w:ascii="Verdana" w:hAnsi="Verdana"/>
          <w:sz w:val="20"/>
        </w:rPr>
        <w:t>148/2018</w:t>
      </w:r>
      <w:r w:rsidRPr="00D465F4">
        <w:rPr>
          <w:rFonts w:ascii="Verdana" w:hAnsi="Verdana"/>
          <w:sz w:val="20"/>
        </w:rPr>
        <w:t xml:space="preserve">, CRED </w:t>
      </w:r>
      <w:r>
        <w:rPr>
          <w:rFonts w:ascii="Verdana" w:hAnsi="Verdana"/>
          <w:sz w:val="20"/>
        </w:rPr>
        <w:t>030/2018</w:t>
      </w:r>
      <w:r w:rsidRPr="00D465F4">
        <w:rPr>
          <w:rFonts w:ascii="Verdana" w:hAnsi="Verdana"/>
          <w:sz w:val="20"/>
        </w:rPr>
        <w:t xml:space="preserve"> </w:t>
      </w:r>
      <w:r>
        <w:rPr>
          <w:rFonts w:ascii="Verdana" w:hAnsi="Verdana"/>
          <w:sz w:val="20"/>
        </w:rPr>
        <w:t>sofreu alteração</w:t>
      </w:r>
      <w:r w:rsidRPr="00D465F4">
        <w:rPr>
          <w:rFonts w:ascii="Verdana" w:hAnsi="Verdana"/>
          <w:sz w:val="20"/>
        </w:rPr>
        <w:t xml:space="preserve">. </w:t>
      </w:r>
      <w:proofErr w:type="spellStart"/>
      <w:r w:rsidRPr="00D465F4">
        <w:rPr>
          <w:rFonts w:ascii="Verdana" w:hAnsi="Verdana"/>
          <w:sz w:val="20"/>
        </w:rPr>
        <w:t>Dt</w:t>
      </w:r>
      <w:proofErr w:type="spellEnd"/>
      <w:r w:rsidRPr="00D465F4">
        <w:rPr>
          <w:rFonts w:ascii="Verdana" w:hAnsi="Verdana"/>
          <w:sz w:val="20"/>
        </w:rPr>
        <w:t xml:space="preserve">. Abertura: </w:t>
      </w:r>
      <w:r>
        <w:rPr>
          <w:rFonts w:ascii="Verdana" w:hAnsi="Verdana"/>
          <w:sz w:val="20"/>
        </w:rPr>
        <w:t>11/01/2019</w:t>
      </w:r>
      <w:r w:rsidRPr="00D465F4">
        <w:rPr>
          <w:rFonts w:ascii="Verdana" w:hAnsi="Verdana"/>
          <w:sz w:val="20"/>
        </w:rPr>
        <w:t xml:space="preserve"> às </w:t>
      </w:r>
      <w:r>
        <w:rPr>
          <w:rFonts w:ascii="Verdana" w:hAnsi="Verdana"/>
          <w:sz w:val="20"/>
        </w:rPr>
        <w:t>12</w:t>
      </w:r>
      <w:r w:rsidRPr="00D465F4">
        <w:rPr>
          <w:rFonts w:ascii="Verdana" w:hAnsi="Verdana"/>
          <w:sz w:val="20"/>
        </w:rPr>
        <w:t xml:space="preserve">:00h. Informações no site </w:t>
      </w:r>
      <w:hyperlink r:id="rId7" w:history="1">
        <w:r w:rsidRPr="00D465F4">
          <w:rPr>
            <w:rStyle w:val="Hyperlink"/>
            <w:rFonts w:ascii="Verdana" w:hAnsi="Verdana"/>
            <w:sz w:val="20"/>
          </w:rPr>
          <w:t>www.papagaios.mg.gov.br</w:t>
        </w:r>
      </w:hyperlink>
      <w:r w:rsidRPr="00D465F4">
        <w:rPr>
          <w:rFonts w:ascii="Verdana" w:hAnsi="Verdana"/>
          <w:sz w:val="20"/>
        </w:rPr>
        <w:t xml:space="preserve"> ou e-mail: </w:t>
      </w:r>
      <w:hyperlink r:id="rId8" w:history="1">
        <w:r w:rsidRPr="00D465F4">
          <w:rPr>
            <w:rStyle w:val="Hyperlink"/>
            <w:rFonts w:ascii="Verdana" w:hAnsi="Verdana"/>
            <w:sz w:val="20"/>
          </w:rPr>
          <w:t>licitacao@papagaios.mg.gov.br</w:t>
        </w:r>
      </w:hyperlink>
      <w:r w:rsidRPr="00D465F4">
        <w:rPr>
          <w:rFonts w:ascii="Verdana" w:hAnsi="Verdana"/>
          <w:sz w:val="20"/>
        </w:rPr>
        <w:t xml:space="preserve"> ou pelo </w:t>
      </w:r>
      <w:proofErr w:type="spellStart"/>
      <w:r w:rsidRPr="00D465F4">
        <w:rPr>
          <w:rFonts w:ascii="Verdana" w:hAnsi="Verdana"/>
          <w:sz w:val="20"/>
        </w:rPr>
        <w:t>Tel</w:t>
      </w:r>
      <w:proofErr w:type="spellEnd"/>
      <w:r w:rsidRPr="00D465F4">
        <w:rPr>
          <w:rFonts w:ascii="Verdana" w:hAnsi="Verdana"/>
          <w:sz w:val="20"/>
        </w:rPr>
        <w:t>: (37) 3274-1260.</w:t>
      </w:r>
    </w:p>
    <w:p w:rsidR="00196E84" w:rsidRPr="00D465F4" w:rsidRDefault="00196E84" w:rsidP="00196E84">
      <w:pPr>
        <w:pStyle w:val="Contedodetabela"/>
        <w:jc w:val="both"/>
        <w:rPr>
          <w:rFonts w:ascii="Verdana" w:hAnsi="Verdana"/>
          <w:sz w:val="20"/>
        </w:rPr>
      </w:pPr>
    </w:p>
    <w:p w:rsidR="000D3BD8" w:rsidRPr="00334B1E" w:rsidRDefault="000D3BD8" w:rsidP="00334B1E">
      <w:pPr>
        <w:pStyle w:val="TextoBoletim"/>
        <w:rPr>
          <w:color w:val="auto"/>
        </w:rPr>
      </w:pPr>
      <w:r w:rsidRPr="00334B1E">
        <w:rPr>
          <w:b/>
          <w:color w:val="auto"/>
          <w:sz w:val="21"/>
          <w:szCs w:val="21"/>
        </w:rPr>
        <w:t xml:space="preserve">PROCESSO LICITATÓRIO Nº. </w:t>
      </w:r>
      <w:r w:rsidR="0044468B">
        <w:rPr>
          <w:b/>
          <w:color w:val="auto"/>
          <w:sz w:val="21"/>
          <w:szCs w:val="21"/>
        </w:rPr>
        <w:t>148/2018</w:t>
      </w:r>
    </w:p>
    <w:p w:rsidR="000D3BD8" w:rsidRPr="00334B1E" w:rsidRDefault="000D3BD8" w:rsidP="00334B1E">
      <w:pPr>
        <w:rPr>
          <w:rFonts w:ascii="Verdana" w:hAnsi="Verdana" w:cs="Verdana"/>
          <w:b/>
          <w:sz w:val="21"/>
          <w:szCs w:val="21"/>
        </w:rPr>
      </w:pPr>
    </w:p>
    <w:p w:rsidR="000D3BD8" w:rsidRPr="00334B1E" w:rsidRDefault="000D3BD8" w:rsidP="00334B1E">
      <w:pPr>
        <w:pStyle w:val="Ttulo1"/>
        <w:keepLines w:val="0"/>
        <w:numPr>
          <w:ilvl w:val="0"/>
          <w:numId w:val="27"/>
        </w:numPr>
        <w:tabs>
          <w:tab w:val="clear" w:pos="1270"/>
        </w:tabs>
        <w:suppressAutoHyphens/>
        <w:spacing w:before="0" w:after="0"/>
        <w:jc w:val="left"/>
        <w:rPr>
          <w:color w:val="auto"/>
        </w:rPr>
      </w:pPr>
      <w:r w:rsidRPr="00334B1E">
        <w:rPr>
          <w:rFonts w:ascii="Verdana" w:hAnsi="Verdana" w:cs="Verdana"/>
          <w:color w:val="auto"/>
          <w:sz w:val="21"/>
          <w:szCs w:val="21"/>
        </w:rPr>
        <w:t xml:space="preserve">EDITAL DE CREDENCIAMENTO Nº </w:t>
      </w:r>
      <w:r w:rsidR="0044468B">
        <w:rPr>
          <w:rFonts w:ascii="Verdana" w:hAnsi="Verdana" w:cs="Verdana"/>
          <w:color w:val="auto"/>
          <w:sz w:val="21"/>
          <w:szCs w:val="21"/>
        </w:rPr>
        <w:t>030/2018</w:t>
      </w:r>
    </w:p>
    <w:p w:rsidR="000D3BD8" w:rsidRPr="00334B1E" w:rsidRDefault="000D3BD8" w:rsidP="00334B1E">
      <w:pPr>
        <w:rPr>
          <w:rFonts w:ascii="Verdana" w:hAnsi="Verdana" w:cs="Verdana"/>
          <w:sz w:val="21"/>
          <w:szCs w:val="21"/>
        </w:rPr>
      </w:pPr>
    </w:p>
    <w:p w:rsidR="000D3BD8" w:rsidRPr="00334B1E" w:rsidRDefault="000D3BD8" w:rsidP="00334B1E">
      <w:pPr>
        <w:rPr>
          <w:rFonts w:ascii="Verdana" w:hAnsi="Verdana" w:cs="Verdana"/>
          <w:sz w:val="21"/>
          <w:szCs w:val="21"/>
        </w:rPr>
      </w:pPr>
    </w:p>
    <w:p w:rsidR="000D3BD8" w:rsidRPr="00334B1E" w:rsidRDefault="000D3BD8" w:rsidP="00334B1E">
      <w:pPr>
        <w:ind w:left="2268"/>
        <w:jc w:val="both"/>
      </w:pPr>
      <w:r w:rsidRPr="00334B1E">
        <w:rPr>
          <w:rFonts w:ascii="Verdana" w:hAnsi="Verdana" w:cs="Verdana"/>
          <w:b/>
          <w:sz w:val="21"/>
          <w:szCs w:val="21"/>
        </w:rPr>
        <w:t>EDITAL DE CREDENCIAMENTO PARA CONTRATAÇÃO DE PRESTAÇÃO DE SERVIÇOS MÉDICOS PLANTONISTAS.</w:t>
      </w:r>
    </w:p>
    <w:p w:rsidR="000D3BD8" w:rsidRPr="00334B1E" w:rsidRDefault="000D3BD8" w:rsidP="00334B1E">
      <w:pPr>
        <w:jc w:val="both"/>
        <w:rPr>
          <w:rFonts w:ascii="Verdana" w:hAnsi="Verdana" w:cs="Verdana"/>
          <w:b/>
          <w:sz w:val="21"/>
          <w:szCs w:val="21"/>
        </w:rPr>
      </w:pPr>
    </w:p>
    <w:p w:rsidR="000D3BD8" w:rsidRPr="00334B1E" w:rsidRDefault="000D3BD8" w:rsidP="00334B1E">
      <w:pPr>
        <w:jc w:val="both"/>
        <w:rPr>
          <w:rFonts w:ascii="Verdana" w:hAnsi="Verdana" w:cs="Verdana"/>
          <w:sz w:val="21"/>
          <w:szCs w:val="21"/>
          <w:lang w:val="pt-PT"/>
        </w:rPr>
      </w:pPr>
    </w:p>
    <w:p w:rsidR="000D3BD8" w:rsidRPr="00334B1E" w:rsidRDefault="000D3BD8" w:rsidP="00334B1E">
      <w:pPr>
        <w:pStyle w:val="A010178"/>
        <w:suppressAutoHyphens w:val="0"/>
        <w:rPr>
          <w:color w:val="auto"/>
        </w:rPr>
      </w:pPr>
      <w:r w:rsidRPr="00334B1E">
        <w:rPr>
          <w:rFonts w:ascii="Verdana" w:hAnsi="Verdana" w:cs="Arial"/>
          <w:color w:val="auto"/>
          <w:sz w:val="21"/>
          <w:szCs w:val="21"/>
        </w:rPr>
        <w:t xml:space="preserve">A Prefeitura Municipal de Papagaios, através da Comissão Permanente de Licitações, divulga para conhecimento do público interessado que no local, hora e data adiante indicados, em sessão pública, receberá as propostas para credenciamento de </w:t>
      </w:r>
      <w:r w:rsidRPr="00334B1E">
        <w:rPr>
          <w:rFonts w:ascii="Verdana" w:hAnsi="Verdana" w:cs="Verdana"/>
          <w:color w:val="auto"/>
          <w:sz w:val="21"/>
          <w:szCs w:val="21"/>
        </w:rPr>
        <w:t>Prestação de Serviços Médicos Plantonistas</w:t>
      </w:r>
      <w:r w:rsidRPr="00334B1E">
        <w:rPr>
          <w:rFonts w:ascii="Verdana" w:hAnsi="Verdana" w:cs="Arial"/>
          <w:color w:val="auto"/>
          <w:sz w:val="21"/>
          <w:szCs w:val="21"/>
        </w:rPr>
        <w:t>, com base no art. 25, “caput”, da Lei Federal nº 8.666/93:</w:t>
      </w:r>
    </w:p>
    <w:p w:rsidR="000D3BD8" w:rsidRPr="00334B1E" w:rsidRDefault="000D3BD8" w:rsidP="00334B1E">
      <w:pPr>
        <w:jc w:val="both"/>
        <w:rPr>
          <w:rFonts w:ascii="Verdana" w:hAnsi="Verdana" w:cs="Verdana"/>
          <w:sz w:val="21"/>
          <w:szCs w:val="21"/>
        </w:rPr>
      </w:pPr>
    </w:p>
    <w:p w:rsidR="000D3BD8" w:rsidRPr="00334B1E" w:rsidRDefault="000D3BD8" w:rsidP="00334B1E">
      <w:pPr>
        <w:pStyle w:val="Corpodetexto31"/>
      </w:pPr>
      <w:r w:rsidRPr="00334B1E">
        <w:rPr>
          <w:rFonts w:ascii="Verdana" w:hAnsi="Verdana" w:cs="Verdana"/>
          <w:b/>
          <w:bCs/>
          <w:sz w:val="21"/>
          <w:szCs w:val="21"/>
        </w:rPr>
        <w:t>1. DA ABERTURA E ENTREGA DAS PROPOSTAS</w:t>
      </w:r>
    </w:p>
    <w:p w:rsidR="000D3BD8" w:rsidRPr="00334B1E" w:rsidRDefault="000D3BD8" w:rsidP="00334B1E">
      <w:pPr>
        <w:pStyle w:val="Corpodetexto31"/>
        <w:rPr>
          <w:rFonts w:ascii="Verdana" w:hAnsi="Verdana" w:cs="Verdana"/>
          <w:b/>
          <w:bCs/>
          <w:sz w:val="21"/>
          <w:szCs w:val="21"/>
        </w:rPr>
      </w:pPr>
    </w:p>
    <w:p w:rsidR="000D3BD8" w:rsidRPr="00334B1E" w:rsidRDefault="000D3BD8" w:rsidP="00334B1E">
      <w:pPr>
        <w:pStyle w:val="Corpodetexto31"/>
      </w:pPr>
      <w:r w:rsidRPr="00334B1E">
        <w:rPr>
          <w:rFonts w:ascii="Verdana" w:hAnsi="Verdana" w:cs="Verdana"/>
          <w:bCs/>
          <w:sz w:val="21"/>
          <w:szCs w:val="21"/>
        </w:rPr>
        <w:t xml:space="preserve">1.1. As propostas de credenciamento serão recebidas no Prédio da Prefeitura, a partir de </w:t>
      </w:r>
      <w:r w:rsidR="003C4BB0">
        <w:rPr>
          <w:rFonts w:ascii="Verdana" w:hAnsi="Verdana" w:cs="Verdana"/>
          <w:b/>
          <w:bCs/>
          <w:sz w:val="21"/>
          <w:szCs w:val="21"/>
        </w:rPr>
        <w:t>11</w:t>
      </w:r>
      <w:r w:rsidR="00334B1E" w:rsidRPr="00334B1E">
        <w:rPr>
          <w:rFonts w:ascii="Verdana" w:hAnsi="Verdana" w:cs="Verdana"/>
          <w:b/>
          <w:bCs/>
          <w:sz w:val="21"/>
          <w:szCs w:val="21"/>
        </w:rPr>
        <w:t>/01/</w:t>
      </w:r>
      <w:r w:rsidR="003C4BB0">
        <w:rPr>
          <w:rFonts w:ascii="Verdana" w:hAnsi="Verdana" w:cs="Verdana"/>
          <w:b/>
          <w:bCs/>
          <w:sz w:val="21"/>
          <w:szCs w:val="21"/>
        </w:rPr>
        <w:t>2019</w:t>
      </w:r>
      <w:r w:rsidRPr="00334B1E">
        <w:rPr>
          <w:rFonts w:ascii="Verdana" w:hAnsi="Verdana" w:cs="Verdana"/>
          <w:b/>
          <w:bCs/>
          <w:sz w:val="21"/>
          <w:szCs w:val="21"/>
        </w:rPr>
        <w:t xml:space="preserve"> das às </w:t>
      </w:r>
      <w:r w:rsidR="0044468B">
        <w:rPr>
          <w:rFonts w:ascii="Verdana" w:hAnsi="Verdana" w:cs="Verdana"/>
          <w:b/>
          <w:bCs/>
          <w:sz w:val="21"/>
          <w:szCs w:val="21"/>
        </w:rPr>
        <w:t>12</w:t>
      </w:r>
      <w:r w:rsidRPr="00334B1E">
        <w:rPr>
          <w:rFonts w:ascii="Verdana" w:hAnsi="Verdana" w:cs="Verdana"/>
          <w:b/>
          <w:bCs/>
          <w:sz w:val="21"/>
          <w:szCs w:val="21"/>
        </w:rPr>
        <w:t>:00 h</w:t>
      </w:r>
      <w:r w:rsidRPr="00334B1E">
        <w:rPr>
          <w:rFonts w:ascii="Verdana" w:hAnsi="Verdana" w:cs="Verdana"/>
          <w:bCs/>
          <w:sz w:val="21"/>
          <w:szCs w:val="21"/>
        </w:rPr>
        <w:t>, na sede da Prefeitura Municipal de Papagaios.</w:t>
      </w:r>
    </w:p>
    <w:p w:rsidR="000D3BD8" w:rsidRPr="00334B1E" w:rsidRDefault="000D3BD8" w:rsidP="00334B1E">
      <w:pPr>
        <w:pStyle w:val="Corpodetexto31"/>
        <w:rPr>
          <w:rFonts w:ascii="Verdana" w:hAnsi="Verdana" w:cs="Verdana"/>
          <w:bCs/>
          <w:sz w:val="21"/>
          <w:szCs w:val="21"/>
        </w:rPr>
      </w:pPr>
    </w:p>
    <w:p w:rsidR="000D3BD8" w:rsidRPr="00334B1E" w:rsidRDefault="000D3BD8" w:rsidP="00334B1E">
      <w:pPr>
        <w:pStyle w:val="Corpodetexto31"/>
      </w:pPr>
      <w:r w:rsidRPr="00334B1E">
        <w:rPr>
          <w:rFonts w:ascii="Verdana" w:hAnsi="Verdana" w:cs="Verdana"/>
          <w:bCs/>
          <w:sz w:val="21"/>
          <w:szCs w:val="21"/>
        </w:rPr>
        <w:t>1.2. Nada obsta que seja credenciado mais de um prestador dos serviços, durante a vigência desse procedimento.</w:t>
      </w:r>
    </w:p>
    <w:p w:rsidR="000D3BD8" w:rsidRPr="00334B1E" w:rsidRDefault="000D3BD8" w:rsidP="00334B1E">
      <w:pPr>
        <w:pStyle w:val="Corpodetexto31"/>
        <w:rPr>
          <w:rFonts w:ascii="Verdana" w:hAnsi="Verdana" w:cs="Verdana"/>
          <w:bCs/>
          <w:sz w:val="21"/>
          <w:szCs w:val="21"/>
        </w:rPr>
      </w:pPr>
    </w:p>
    <w:p w:rsidR="000D3BD8" w:rsidRPr="00334B1E" w:rsidRDefault="000D3BD8" w:rsidP="00334B1E">
      <w:pPr>
        <w:pStyle w:val="Corpodetexto31"/>
      </w:pPr>
      <w:r w:rsidRPr="00334B1E">
        <w:rPr>
          <w:rFonts w:ascii="Verdana" w:hAnsi="Verdana" w:cs="Verdana"/>
          <w:bCs/>
          <w:sz w:val="21"/>
          <w:szCs w:val="21"/>
        </w:rPr>
        <w:t>1.3. Os interessados poderão solicitar credenciamento, a qualquer tempo, desde que cumpridos todos os requisitos e que seja vigente o presente edital de credenciamento.</w:t>
      </w:r>
    </w:p>
    <w:p w:rsidR="000D3BD8" w:rsidRPr="00334B1E" w:rsidRDefault="000D3BD8" w:rsidP="00334B1E">
      <w:pPr>
        <w:pStyle w:val="Corpodetexto31"/>
        <w:rPr>
          <w:rFonts w:ascii="Verdana" w:hAnsi="Verdana" w:cs="Verdana"/>
          <w:bCs/>
          <w:sz w:val="21"/>
          <w:szCs w:val="21"/>
        </w:rPr>
      </w:pPr>
    </w:p>
    <w:p w:rsidR="000D3BD8" w:rsidRPr="00334B1E" w:rsidRDefault="000D3BD8" w:rsidP="00334B1E">
      <w:pPr>
        <w:pStyle w:val="Corpodetexto31"/>
      </w:pPr>
      <w:r w:rsidRPr="00334B1E">
        <w:rPr>
          <w:rFonts w:ascii="Verdana" w:hAnsi="Verdana" w:cs="Verdana"/>
          <w:bCs/>
          <w:sz w:val="21"/>
          <w:szCs w:val="21"/>
        </w:rPr>
        <w:t>1.4. Ocorrendo decretação de feriado ou outro fato superveniente, de caráter público que impeça a realização deste evento na data acima mencionada, a licitação ficará automaticamente prorrogada para o primeiro dia útil subsequente, independentemente de nova comunicação.</w:t>
      </w:r>
    </w:p>
    <w:p w:rsidR="000D3BD8" w:rsidRPr="00334B1E" w:rsidRDefault="000D3BD8" w:rsidP="00334B1E">
      <w:pPr>
        <w:tabs>
          <w:tab w:val="left" w:pos="1134"/>
          <w:tab w:val="left" w:pos="1418"/>
          <w:tab w:val="left" w:pos="9923"/>
          <w:tab w:val="left" w:pos="10206"/>
        </w:tabs>
        <w:jc w:val="both"/>
        <w:rPr>
          <w:rFonts w:ascii="Verdana" w:hAnsi="Verdana" w:cs="Verdana"/>
          <w:bCs/>
          <w:sz w:val="21"/>
          <w:szCs w:val="21"/>
        </w:rPr>
      </w:pPr>
    </w:p>
    <w:p w:rsidR="000D3BD8" w:rsidRPr="00334B1E" w:rsidRDefault="000D3BD8" w:rsidP="00334B1E">
      <w:pPr>
        <w:tabs>
          <w:tab w:val="left" w:pos="1134"/>
          <w:tab w:val="left" w:pos="1418"/>
          <w:tab w:val="left" w:pos="9923"/>
          <w:tab w:val="left" w:pos="10206"/>
        </w:tabs>
        <w:jc w:val="both"/>
      </w:pPr>
      <w:r w:rsidRPr="00334B1E">
        <w:rPr>
          <w:rFonts w:ascii="Verdana" w:hAnsi="Verdana" w:cs="Verdana"/>
          <w:b/>
          <w:bCs/>
          <w:sz w:val="21"/>
          <w:szCs w:val="21"/>
        </w:rPr>
        <w:t>2. DAS PUBLICAÇÕES E INTIMAÇÕES</w:t>
      </w:r>
    </w:p>
    <w:p w:rsidR="000D3BD8" w:rsidRPr="00334B1E" w:rsidRDefault="000D3BD8" w:rsidP="00334B1E">
      <w:pPr>
        <w:tabs>
          <w:tab w:val="left" w:pos="1134"/>
          <w:tab w:val="left" w:pos="1418"/>
          <w:tab w:val="left" w:pos="9923"/>
          <w:tab w:val="left" w:pos="10206"/>
        </w:tabs>
        <w:jc w:val="both"/>
        <w:rPr>
          <w:rFonts w:ascii="Verdana" w:hAnsi="Verdana" w:cs="Verdana"/>
          <w:b/>
          <w:bCs/>
          <w:sz w:val="21"/>
          <w:szCs w:val="21"/>
        </w:rPr>
      </w:pPr>
    </w:p>
    <w:p w:rsidR="000D3BD8" w:rsidRPr="00334B1E" w:rsidRDefault="000D3BD8" w:rsidP="00334B1E">
      <w:pPr>
        <w:jc w:val="both"/>
      </w:pPr>
      <w:r w:rsidRPr="00334B1E">
        <w:rPr>
          <w:rFonts w:ascii="Verdana" w:hAnsi="Verdana" w:cs="Verdana"/>
          <w:sz w:val="21"/>
          <w:szCs w:val="21"/>
        </w:rPr>
        <w:t>2.1. Todas as publicações e intimações, inclusive para fins de recurso, serão feitas no órgão de divulgação oficial do Município, que é o quadro de avisos afixado no hall de entrada da Prefeitura, Lei Municipal nº 1.190, de 09 de março de 2005.</w:t>
      </w:r>
    </w:p>
    <w:p w:rsidR="000D3BD8" w:rsidRPr="00334B1E" w:rsidRDefault="000D3BD8" w:rsidP="00334B1E">
      <w:pPr>
        <w:jc w:val="both"/>
        <w:rPr>
          <w:rFonts w:ascii="Verdana" w:hAnsi="Verdana" w:cs="Verdana"/>
          <w:sz w:val="21"/>
          <w:szCs w:val="21"/>
        </w:rPr>
      </w:pPr>
    </w:p>
    <w:p w:rsidR="000D3BD8" w:rsidRPr="00334B1E" w:rsidRDefault="000D3BD8" w:rsidP="00334B1E">
      <w:pPr>
        <w:pStyle w:val="Ttulo1"/>
        <w:keepLines w:val="0"/>
        <w:numPr>
          <w:ilvl w:val="0"/>
          <w:numId w:val="27"/>
        </w:numPr>
        <w:tabs>
          <w:tab w:val="clear" w:pos="1270"/>
        </w:tabs>
        <w:suppressAutoHyphens/>
        <w:spacing w:before="0" w:after="0"/>
        <w:rPr>
          <w:color w:val="auto"/>
        </w:rPr>
      </w:pPr>
      <w:r w:rsidRPr="00334B1E">
        <w:rPr>
          <w:rFonts w:ascii="Verdana" w:hAnsi="Verdana" w:cs="Verdana"/>
          <w:color w:val="auto"/>
          <w:sz w:val="21"/>
          <w:szCs w:val="21"/>
        </w:rPr>
        <w:t>3. DO OBJETO</w:t>
      </w:r>
    </w:p>
    <w:p w:rsidR="000D3BD8" w:rsidRPr="00334B1E" w:rsidRDefault="000D3BD8" w:rsidP="00334B1E">
      <w:pPr>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lastRenderedPageBreak/>
        <w:t>3.1. Constitui objeto desta licitação o Credenciamento de Pessoas Jurídicas para Prestação de Serviços Médicos Plantonistas, conforme especificado no Anexo I deste Edital.</w:t>
      </w:r>
    </w:p>
    <w:p w:rsidR="000D3BD8" w:rsidRPr="00334B1E" w:rsidRDefault="000D3BD8" w:rsidP="00334B1E">
      <w:pPr>
        <w:jc w:val="both"/>
        <w:rPr>
          <w:rFonts w:ascii="Verdana" w:hAnsi="Verdana" w:cs="Verdana"/>
          <w:sz w:val="21"/>
          <w:szCs w:val="21"/>
        </w:rPr>
      </w:pPr>
    </w:p>
    <w:p w:rsidR="000D3BD8" w:rsidRPr="00334B1E" w:rsidRDefault="000D3BD8" w:rsidP="00334B1E">
      <w:pPr>
        <w:pStyle w:val="Ttulo1"/>
        <w:keepLines w:val="0"/>
        <w:numPr>
          <w:ilvl w:val="0"/>
          <w:numId w:val="27"/>
        </w:numPr>
        <w:tabs>
          <w:tab w:val="clear" w:pos="1270"/>
        </w:tabs>
        <w:suppressAutoHyphens/>
        <w:spacing w:before="0" w:after="0"/>
        <w:rPr>
          <w:color w:val="auto"/>
        </w:rPr>
      </w:pPr>
      <w:r w:rsidRPr="00334B1E">
        <w:rPr>
          <w:rFonts w:ascii="Verdana" w:hAnsi="Verdana" w:cs="Verdana"/>
          <w:color w:val="auto"/>
          <w:sz w:val="21"/>
          <w:szCs w:val="21"/>
        </w:rPr>
        <w:t>4. DA DOTAÇÃO ORÇAMENTÁRIA</w:t>
      </w:r>
    </w:p>
    <w:p w:rsidR="000D3BD8" w:rsidRPr="00334B1E" w:rsidRDefault="000D3BD8" w:rsidP="00334B1E">
      <w:pPr>
        <w:jc w:val="both"/>
        <w:rPr>
          <w:rFonts w:ascii="Verdana" w:hAnsi="Verdana" w:cs="Verdana"/>
          <w:b/>
          <w:sz w:val="21"/>
          <w:szCs w:val="21"/>
        </w:rPr>
      </w:pPr>
    </w:p>
    <w:p w:rsidR="000D3BD8" w:rsidRPr="00334B1E" w:rsidRDefault="000D3BD8" w:rsidP="00334B1E">
      <w:pPr>
        <w:widowControl w:val="0"/>
        <w:tabs>
          <w:tab w:val="left" w:pos="95"/>
          <w:tab w:val="left" w:pos="2195"/>
          <w:tab w:val="left" w:pos="4235"/>
        </w:tabs>
        <w:autoSpaceDE w:val="0"/>
      </w:pPr>
      <w:r w:rsidRPr="00334B1E">
        <w:rPr>
          <w:rFonts w:ascii="Verdana" w:hAnsi="Verdana" w:cs="Verdana"/>
          <w:sz w:val="21"/>
          <w:szCs w:val="21"/>
        </w:rPr>
        <w:t>4.1. As despesas decorrentes deste Credenciamento correrão à conta das dotações orçamentárias nº</w:t>
      </w:r>
    </w:p>
    <w:p w:rsidR="006B4ACD" w:rsidRPr="006B4ACD" w:rsidRDefault="006B4ACD" w:rsidP="006B4ACD">
      <w:pPr>
        <w:pStyle w:val="PargrafodaLista"/>
        <w:widowControl w:val="0"/>
        <w:numPr>
          <w:ilvl w:val="0"/>
          <w:numId w:val="27"/>
        </w:numPr>
        <w:tabs>
          <w:tab w:val="left" w:pos="95"/>
          <w:tab w:val="left" w:pos="2195"/>
          <w:tab w:val="left" w:pos="4235"/>
        </w:tabs>
        <w:autoSpaceDE w:val="0"/>
        <w:autoSpaceDN w:val="0"/>
        <w:adjustRightInd w:val="0"/>
        <w:rPr>
          <w:rFonts w:ascii="Verdana" w:eastAsia="@Arial Unicode MS" w:hAnsi="Verdana"/>
          <w:sz w:val="16"/>
          <w:szCs w:val="16"/>
        </w:rPr>
      </w:pPr>
      <w:r w:rsidRPr="006B4ACD">
        <w:rPr>
          <w:rFonts w:ascii="Verdana" w:eastAsia="@Arial Unicode MS" w:hAnsi="Verdana" w:cs="@Arial Unicode MS"/>
          <w:sz w:val="16"/>
          <w:szCs w:val="16"/>
        </w:rPr>
        <w:tab/>
      </w:r>
      <w:r w:rsidRPr="006B4ACD">
        <w:rPr>
          <w:rFonts w:ascii="Verdana" w:eastAsia="@Arial Unicode MS" w:hAnsi="Verdana"/>
          <w:sz w:val="16"/>
          <w:szCs w:val="16"/>
        </w:rPr>
        <w:t>Ficha</w:t>
      </w:r>
      <w:r w:rsidRPr="006B4ACD">
        <w:rPr>
          <w:rFonts w:ascii="Verdana" w:eastAsia="@Arial Unicode MS" w:hAnsi="Verdana"/>
          <w:sz w:val="16"/>
          <w:szCs w:val="16"/>
        </w:rPr>
        <w:tab/>
        <w:t>00617</w:t>
      </w:r>
      <w:r w:rsidRPr="006B4ACD">
        <w:rPr>
          <w:rFonts w:ascii="Verdana" w:eastAsia="@Arial Unicode MS" w:hAnsi="Verdana"/>
          <w:sz w:val="16"/>
          <w:szCs w:val="16"/>
        </w:rPr>
        <w:tab/>
        <w:t xml:space="preserve"> </w:t>
      </w:r>
    </w:p>
    <w:p w:rsidR="006B4ACD" w:rsidRPr="006B4ACD" w:rsidRDefault="006B4ACD" w:rsidP="006B4ACD">
      <w:pPr>
        <w:pStyle w:val="PargrafodaLista"/>
        <w:widowControl w:val="0"/>
        <w:numPr>
          <w:ilvl w:val="0"/>
          <w:numId w:val="27"/>
        </w:numPr>
        <w:tabs>
          <w:tab w:val="left" w:pos="95"/>
          <w:tab w:val="left" w:pos="2195"/>
          <w:tab w:val="left" w:pos="4235"/>
        </w:tabs>
        <w:autoSpaceDE w:val="0"/>
        <w:autoSpaceDN w:val="0"/>
        <w:adjustRightInd w:val="0"/>
        <w:rPr>
          <w:rFonts w:ascii="Verdana" w:eastAsia="@Arial Unicode MS" w:hAnsi="Verdana"/>
          <w:sz w:val="16"/>
          <w:szCs w:val="16"/>
        </w:rPr>
      </w:pPr>
      <w:r w:rsidRPr="006B4ACD">
        <w:rPr>
          <w:rFonts w:ascii="Verdana" w:eastAsia="@Arial Unicode MS" w:hAnsi="Verdana" w:cs="@Arial Unicode MS"/>
          <w:sz w:val="16"/>
          <w:szCs w:val="16"/>
        </w:rPr>
        <w:tab/>
      </w:r>
      <w:r w:rsidRPr="006B4ACD">
        <w:rPr>
          <w:rFonts w:ascii="Verdana" w:eastAsia="@Arial Unicode MS" w:hAnsi="Verdana"/>
          <w:sz w:val="16"/>
          <w:szCs w:val="16"/>
        </w:rPr>
        <w:t>Órgão:</w:t>
      </w:r>
      <w:r w:rsidRPr="006B4ACD">
        <w:rPr>
          <w:rFonts w:ascii="Verdana" w:eastAsia="@Arial Unicode MS" w:hAnsi="Verdana"/>
          <w:sz w:val="16"/>
          <w:szCs w:val="16"/>
        </w:rPr>
        <w:tab/>
        <w:t>02</w:t>
      </w:r>
      <w:r w:rsidRPr="006B4ACD">
        <w:rPr>
          <w:rFonts w:ascii="Verdana" w:eastAsia="@Arial Unicode MS" w:hAnsi="Verdana"/>
          <w:sz w:val="16"/>
          <w:szCs w:val="16"/>
        </w:rPr>
        <w:tab/>
        <w:t>Prefeitura Municipal</w:t>
      </w:r>
    </w:p>
    <w:p w:rsidR="006B4ACD" w:rsidRPr="006B4ACD" w:rsidRDefault="006B4ACD" w:rsidP="006B4ACD">
      <w:pPr>
        <w:pStyle w:val="PargrafodaLista"/>
        <w:widowControl w:val="0"/>
        <w:numPr>
          <w:ilvl w:val="0"/>
          <w:numId w:val="27"/>
        </w:numPr>
        <w:tabs>
          <w:tab w:val="left" w:pos="95"/>
          <w:tab w:val="left" w:pos="2195"/>
          <w:tab w:val="left" w:pos="4235"/>
        </w:tabs>
        <w:autoSpaceDE w:val="0"/>
        <w:autoSpaceDN w:val="0"/>
        <w:adjustRightInd w:val="0"/>
        <w:rPr>
          <w:rFonts w:ascii="Verdana" w:eastAsia="@Arial Unicode MS" w:hAnsi="Verdana"/>
          <w:sz w:val="16"/>
          <w:szCs w:val="16"/>
        </w:rPr>
      </w:pPr>
      <w:r w:rsidRPr="006B4ACD">
        <w:rPr>
          <w:rFonts w:ascii="Verdana" w:eastAsia="@Arial Unicode MS" w:hAnsi="Verdana" w:cs="@Arial Unicode MS"/>
          <w:sz w:val="16"/>
          <w:szCs w:val="16"/>
        </w:rPr>
        <w:tab/>
      </w:r>
      <w:r w:rsidRPr="006B4ACD">
        <w:rPr>
          <w:rFonts w:ascii="Verdana" w:eastAsia="@Arial Unicode MS" w:hAnsi="Verdana"/>
          <w:sz w:val="16"/>
          <w:szCs w:val="16"/>
        </w:rPr>
        <w:t>Unidade:</w:t>
      </w:r>
      <w:r w:rsidRPr="006B4ACD">
        <w:rPr>
          <w:rFonts w:ascii="Verdana" w:eastAsia="@Arial Unicode MS" w:hAnsi="Verdana"/>
          <w:sz w:val="16"/>
          <w:szCs w:val="16"/>
        </w:rPr>
        <w:tab/>
        <w:t>02.07</w:t>
      </w:r>
      <w:r w:rsidRPr="006B4ACD">
        <w:rPr>
          <w:rFonts w:ascii="Verdana" w:eastAsia="@Arial Unicode MS" w:hAnsi="Verdana"/>
          <w:sz w:val="16"/>
          <w:szCs w:val="16"/>
        </w:rPr>
        <w:tab/>
        <w:t>SECRETARIA MUNICIPAL DE SAÚDE</w:t>
      </w:r>
    </w:p>
    <w:p w:rsidR="006B4ACD" w:rsidRPr="006B4ACD" w:rsidRDefault="006B4ACD" w:rsidP="006B4ACD">
      <w:pPr>
        <w:pStyle w:val="PargrafodaLista"/>
        <w:widowControl w:val="0"/>
        <w:numPr>
          <w:ilvl w:val="0"/>
          <w:numId w:val="27"/>
        </w:numPr>
        <w:tabs>
          <w:tab w:val="left" w:pos="95"/>
          <w:tab w:val="left" w:pos="2195"/>
          <w:tab w:val="left" w:pos="4235"/>
        </w:tabs>
        <w:autoSpaceDE w:val="0"/>
        <w:autoSpaceDN w:val="0"/>
        <w:adjustRightInd w:val="0"/>
        <w:rPr>
          <w:rFonts w:ascii="Verdana" w:eastAsia="@Arial Unicode MS" w:hAnsi="Verdana"/>
          <w:sz w:val="16"/>
          <w:szCs w:val="16"/>
        </w:rPr>
      </w:pPr>
      <w:r w:rsidRPr="006B4ACD">
        <w:rPr>
          <w:rFonts w:ascii="Verdana" w:eastAsia="@Arial Unicode MS" w:hAnsi="Verdana" w:cs="@Arial Unicode MS"/>
          <w:sz w:val="16"/>
          <w:szCs w:val="16"/>
        </w:rPr>
        <w:tab/>
      </w:r>
      <w:proofErr w:type="spellStart"/>
      <w:r w:rsidRPr="006B4ACD">
        <w:rPr>
          <w:rFonts w:ascii="Verdana" w:eastAsia="@Arial Unicode MS" w:hAnsi="Verdana"/>
          <w:sz w:val="16"/>
          <w:szCs w:val="16"/>
        </w:rPr>
        <w:t>Sub-Unidade</w:t>
      </w:r>
      <w:proofErr w:type="spellEnd"/>
      <w:r w:rsidRPr="006B4ACD">
        <w:rPr>
          <w:rFonts w:ascii="Verdana" w:eastAsia="@Arial Unicode MS" w:hAnsi="Verdana"/>
          <w:sz w:val="16"/>
          <w:szCs w:val="16"/>
        </w:rPr>
        <w:t>:</w:t>
      </w:r>
      <w:r w:rsidRPr="006B4ACD">
        <w:rPr>
          <w:rFonts w:ascii="Verdana" w:eastAsia="@Arial Unicode MS" w:hAnsi="Verdana"/>
          <w:sz w:val="16"/>
          <w:szCs w:val="16"/>
        </w:rPr>
        <w:tab/>
        <w:t>02.07.20</w:t>
      </w:r>
      <w:r w:rsidRPr="006B4ACD">
        <w:rPr>
          <w:rFonts w:ascii="Verdana" w:eastAsia="@Arial Unicode MS" w:hAnsi="Verdana"/>
          <w:sz w:val="16"/>
          <w:szCs w:val="16"/>
        </w:rPr>
        <w:tab/>
        <w:t>FUNDO MUNICIPAL DE SAUDE</w:t>
      </w:r>
    </w:p>
    <w:p w:rsidR="006B4ACD" w:rsidRPr="006B4ACD" w:rsidRDefault="006B4ACD" w:rsidP="006B4ACD">
      <w:pPr>
        <w:pStyle w:val="PargrafodaLista"/>
        <w:widowControl w:val="0"/>
        <w:numPr>
          <w:ilvl w:val="0"/>
          <w:numId w:val="27"/>
        </w:numPr>
        <w:tabs>
          <w:tab w:val="left" w:pos="95"/>
          <w:tab w:val="left" w:pos="2195"/>
          <w:tab w:val="left" w:pos="4235"/>
        </w:tabs>
        <w:autoSpaceDE w:val="0"/>
        <w:autoSpaceDN w:val="0"/>
        <w:adjustRightInd w:val="0"/>
        <w:rPr>
          <w:rFonts w:ascii="Verdana" w:eastAsia="@Arial Unicode MS" w:hAnsi="Verdana"/>
          <w:sz w:val="16"/>
          <w:szCs w:val="16"/>
        </w:rPr>
      </w:pPr>
      <w:r w:rsidRPr="006B4ACD">
        <w:rPr>
          <w:rFonts w:ascii="Verdana" w:eastAsia="@Arial Unicode MS" w:hAnsi="Verdana" w:cs="@Arial Unicode MS"/>
          <w:sz w:val="16"/>
          <w:szCs w:val="16"/>
        </w:rPr>
        <w:tab/>
      </w:r>
      <w:r w:rsidRPr="006B4ACD">
        <w:rPr>
          <w:rFonts w:ascii="Verdana" w:eastAsia="@Arial Unicode MS" w:hAnsi="Verdana"/>
          <w:sz w:val="16"/>
          <w:szCs w:val="16"/>
        </w:rPr>
        <w:t xml:space="preserve">Funcional </w:t>
      </w:r>
      <w:proofErr w:type="spellStart"/>
      <w:r w:rsidRPr="006B4ACD">
        <w:rPr>
          <w:rFonts w:ascii="Verdana" w:eastAsia="@Arial Unicode MS" w:hAnsi="Verdana"/>
          <w:sz w:val="16"/>
          <w:szCs w:val="16"/>
        </w:rPr>
        <w:t>Programatica</w:t>
      </w:r>
      <w:proofErr w:type="spellEnd"/>
      <w:r w:rsidRPr="006B4ACD">
        <w:rPr>
          <w:rFonts w:ascii="Verdana" w:eastAsia="@Arial Unicode MS" w:hAnsi="Verdana"/>
          <w:sz w:val="16"/>
          <w:szCs w:val="16"/>
        </w:rPr>
        <w:t>:</w:t>
      </w:r>
      <w:r w:rsidRPr="006B4ACD">
        <w:rPr>
          <w:rFonts w:ascii="Verdana" w:eastAsia="@Arial Unicode MS" w:hAnsi="Verdana"/>
          <w:sz w:val="16"/>
          <w:szCs w:val="16"/>
        </w:rPr>
        <w:tab/>
        <w:t>10.301.0433.2574</w:t>
      </w:r>
      <w:r w:rsidRPr="006B4ACD">
        <w:rPr>
          <w:rFonts w:ascii="Verdana" w:eastAsia="@Arial Unicode MS" w:hAnsi="Verdana"/>
          <w:sz w:val="16"/>
          <w:szCs w:val="16"/>
        </w:rPr>
        <w:tab/>
        <w:t>MANUTENÇÃO ATIVIDADES ATENÇAO BÁSICA</w:t>
      </w:r>
    </w:p>
    <w:p w:rsidR="006B4ACD" w:rsidRPr="006B4ACD" w:rsidRDefault="006B4ACD" w:rsidP="006B4ACD">
      <w:pPr>
        <w:pStyle w:val="PargrafodaLista"/>
        <w:widowControl w:val="0"/>
        <w:numPr>
          <w:ilvl w:val="0"/>
          <w:numId w:val="27"/>
        </w:numPr>
        <w:tabs>
          <w:tab w:val="left" w:pos="95"/>
          <w:tab w:val="left" w:pos="2195"/>
          <w:tab w:val="left" w:pos="4235"/>
        </w:tabs>
        <w:autoSpaceDE w:val="0"/>
        <w:autoSpaceDN w:val="0"/>
        <w:adjustRightInd w:val="0"/>
        <w:rPr>
          <w:rFonts w:ascii="Verdana" w:eastAsia="@Arial Unicode MS" w:hAnsi="Verdana"/>
          <w:sz w:val="16"/>
          <w:szCs w:val="16"/>
        </w:rPr>
      </w:pPr>
      <w:r w:rsidRPr="006B4ACD">
        <w:rPr>
          <w:rFonts w:ascii="Verdana" w:eastAsia="@Arial Unicode MS" w:hAnsi="Verdana" w:cs="@Arial Unicode MS"/>
          <w:sz w:val="16"/>
          <w:szCs w:val="16"/>
        </w:rPr>
        <w:tab/>
      </w:r>
      <w:r w:rsidRPr="006B4ACD">
        <w:rPr>
          <w:rFonts w:ascii="Verdana" w:eastAsia="@Arial Unicode MS" w:hAnsi="Verdana"/>
          <w:sz w:val="16"/>
          <w:szCs w:val="16"/>
        </w:rPr>
        <w:t>Elemento da Despesa:</w:t>
      </w:r>
      <w:r w:rsidRPr="006B4ACD">
        <w:rPr>
          <w:rFonts w:ascii="Verdana" w:eastAsia="@Arial Unicode MS" w:hAnsi="Verdana"/>
          <w:sz w:val="16"/>
          <w:szCs w:val="16"/>
        </w:rPr>
        <w:tab/>
        <w:t>3.3.90.39.00</w:t>
      </w:r>
      <w:r w:rsidRPr="006B4ACD">
        <w:rPr>
          <w:rFonts w:ascii="Verdana" w:eastAsia="@Arial Unicode MS" w:hAnsi="Verdana"/>
          <w:sz w:val="16"/>
          <w:szCs w:val="16"/>
        </w:rPr>
        <w:tab/>
        <w:t>Outros Serv. Terceiros - Pessoa Jurídica</w:t>
      </w:r>
    </w:p>
    <w:p w:rsidR="006B4ACD" w:rsidRPr="006B4ACD" w:rsidRDefault="006B4ACD" w:rsidP="006B4ACD">
      <w:pPr>
        <w:pStyle w:val="PargrafodaLista"/>
        <w:widowControl w:val="0"/>
        <w:numPr>
          <w:ilvl w:val="0"/>
          <w:numId w:val="27"/>
        </w:numPr>
        <w:tabs>
          <w:tab w:val="left" w:pos="95"/>
          <w:tab w:val="left" w:pos="2195"/>
          <w:tab w:val="left" w:pos="4235"/>
        </w:tabs>
        <w:autoSpaceDE w:val="0"/>
        <w:autoSpaceDN w:val="0"/>
        <w:adjustRightInd w:val="0"/>
        <w:rPr>
          <w:rFonts w:ascii="Verdana" w:eastAsia="@Arial Unicode MS" w:hAnsi="Verdana"/>
          <w:sz w:val="16"/>
          <w:szCs w:val="16"/>
        </w:rPr>
      </w:pPr>
      <w:r w:rsidRPr="006B4ACD">
        <w:rPr>
          <w:rFonts w:ascii="Verdana" w:eastAsia="@Arial Unicode MS" w:hAnsi="Verdana" w:cs="@Arial Unicode MS"/>
          <w:sz w:val="16"/>
          <w:szCs w:val="16"/>
        </w:rPr>
        <w:tab/>
      </w:r>
      <w:r w:rsidRPr="006B4ACD">
        <w:rPr>
          <w:rFonts w:ascii="Verdana" w:eastAsia="@Arial Unicode MS" w:hAnsi="Verdana"/>
          <w:sz w:val="16"/>
          <w:szCs w:val="16"/>
        </w:rPr>
        <w:t>Fonte de Recurso:</w:t>
      </w:r>
      <w:r w:rsidRPr="006B4ACD">
        <w:rPr>
          <w:rFonts w:ascii="Verdana" w:eastAsia="@Arial Unicode MS" w:hAnsi="Verdana"/>
          <w:sz w:val="16"/>
          <w:szCs w:val="16"/>
        </w:rPr>
        <w:tab/>
        <w:t>1.02.00</w:t>
      </w:r>
      <w:r w:rsidRPr="006B4ACD">
        <w:rPr>
          <w:rFonts w:ascii="Verdana" w:eastAsia="@Arial Unicode MS" w:hAnsi="Verdana"/>
          <w:sz w:val="16"/>
          <w:szCs w:val="16"/>
        </w:rPr>
        <w:tab/>
        <w:t>Recursos Próprios - Saúde   mínimo 15%</w:t>
      </w:r>
    </w:p>
    <w:p w:rsidR="000D3BD8" w:rsidRPr="00334B1E" w:rsidRDefault="000D3BD8" w:rsidP="00334B1E">
      <w:pPr>
        <w:pStyle w:val="Ttulo1"/>
        <w:keepLines w:val="0"/>
        <w:numPr>
          <w:ilvl w:val="0"/>
          <w:numId w:val="27"/>
        </w:numPr>
        <w:tabs>
          <w:tab w:val="clear" w:pos="1270"/>
        </w:tabs>
        <w:suppressAutoHyphens/>
        <w:spacing w:before="0" w:after="0"/>
        <w:rPr>
          <w:color w:val="auto"/>
        </w:rPr>
      </w:pPr>
    </w:p>
    <w:p w:rsidR="000D3BD8" w:rsidRPr="00334B1E" w:rsidRDefault="000D3BD8" w:rsidP="00334B1E">
      <w:pPr>
        <w:pStyle w:val="Ttulo1"/>
        <w:keepLines w:val="0"/>
        <w:numPr>
          <w:ilvl w:val="0"/>
          <w:numId w:val="27"/>
        </w:numPr>
        <w:tabs>
          <w:tab w:val="clear" w:pos="1270"/>
        </w:tabs>
        <w:suppressAutoHyphens/>
        <w:spacing w:before="0" w:after="0"/>
        <w:rPr>
          <w:color w:val="auto"/>
        </w:rPr>
      </w:pPr>
      <w:r w:rsidRPr="00334B1E">
        <w:rPr>
          <w:rFonts w:ascii="Verdana" w:hAnsi="Verdana" w:cs="Verdana"/>
          <w:color w:val="auto"/>
          <w:sz w:val="21"/>
          <w:szCs w:val="21"/>
        </w:rPr>
        <w:t>5. DO RECEBIMENTO DA DOCUMENTAÇÃO</w:t>
      </w:r>
    </w:p>
    <w:p w:rsidR="000D3BD8" w:rsidRPr="00334B1E" w:rsidRDefault="000D3BD8" w:rsidP="00334B1E">
      <w:pPr>
        <w:pStyle w:val="Corpodetexto31"/>
        <w:rPr>
          <w:rFonts w:ascii="Verdana" w:hAnsi="Verdana" w:cs="Verdana"/>
          <w:b/>
          <w:sz w:val="21"/>
          <w:szCs w:val="21"/>
        </w:rPr>
      </w:pPr>
    </w:p>
    <w:p w:rsidR="000D3BD8" w:rsidRPr="00334B1E" w:rsidRDefault="000D3BD8" w:rsidP="00334B1E">
      <w:pPr>
        <w:pStyle w:val="Corpodetexto31"/>
      </w:pPr>
      <w:r w:rsidRPr="00334B1E">
        <w:rPr>
          <w:rFonts w:ascii="Verdana" w:hAnsi="Verdana" w:cs="Verdana"/>
          <w:sz w:val="21"/>
          <w:szCs w:val="21"/>
        </w:rPr>
        <w:t>5.1. A documentação será recebida em envelope, fechada e com a seguinte descrição:</w:t>
      </w:r>
    </w:p>
    <w:p w:rsidR="000D3BD8" w:rsidRPr="00334B1E" w:rsidRDefault="000D3BD8" w:rsidP="000D3BD8">
      <w:pPr>
        <w:pStyle w:val="Corpodetexto31"/>
        <w:rPr>
          <w:rFonts w:ascii="Verdana" w:hAnsi="Verdana" w:cs="Verdana"/>
          <w:sz w:val="21"/>
          <w:szCs w:val="21"/>
        </w:rPr>
      </w:pPr>
    </w:p>
    <w:tbl>
      <w:tblPr>
        <w:tblW w:w="0" w:type="auto"/>
        <w:tblInd w:w="1145" w:type="dxa"/>
        <w:tblLayout w:type="fixed"/>
        <w:tblCellMar>
          <w:left w:w="70" w:type="dxa"/>
          <w:right w:w="70" w:type="dxa"/>
        </w:tblCellMar>
        <w:tblLook w:val="0000" w:firstRow="0" w:lastRow="0" w:firstColumn="0" w:lastColumn="0" w:noHBand="0" w:noVBand="0"/>
      </w:tblPr>
      <w:tblGrid>
        <w:gridCol w:w="6850"/>
      </w:tblGrid>
      <w:tr w:rsidR="00334B1E" w:rsidRPr="00334B1E" w:rsidTr="00D95518">
        <w:tc>
          <w:tcPr>
            <w:tcW w:w="6850" w:type="dxa"/>
            <w:tcBorders>
              <w:top w:val="single" w:sz="4" w:space="0" w:color="000000"/>
              <w:left w:val="single" w:sz="4" w:space="0" w:color="000000"/>
              <w:bottom w:val="single" w:sz="4" w:space="0" w:color="000000"/>
              <w:right w:val="single" w:sz="4" w:space="0" w:color="000000"/>
            </w:tcBorders>
            <w:shd w:val="clear" w:color="auto" w:fill="auto"/>
          </w:tcPr>
          <w:p w:rsidR="000D3BD8" w:rsidRPr="00334B1E" w:rsidRDefault="000D3BD8" w:rsidP="00D95518">
            <w:pPr>
              <w:snapToGrid w:val="0"/>
              <w:jc w:val="both"/>
              <w:rPr>
                <w:rFonts w:ascii="Verdana" w:hAnsi="Verdana" w:cs="Verdana"/>
                <w:b/>
                <w:sz w:val="21"/>
                <w:szCs w:val="21"/>
              </w:rPr>
            </w:pPr>
          </w:p>
          <w:p w:rsidR="000D3BD8" w:rsidRPr="00334B1E" w:rsidRDefault="000D3BD8" w:rsidP="00D95518">
            <w:pPr>
              <w:jc w:val="both"/>
            </w:pPr>
            <w:r w:rsidRPr="00334B1E">
              <w:rPr>
                <w:rFonts w:ascii="Verdana" w:hAnsi="Verdana" w:cs="Verdana"/>
                <w:b/>
                <w:sz w:val="21"/>
                <w:szCs w:val="21"/>
              </w:rPr>
              <w:t>PREFEITURA MUNICIPAL DE PAPAGAIOS</w:t>
            </w:r>
          </w:p>
          <w:p w:rsidR="000D3BD8" w:rsidRPr="00334B1E" w:rsidRDefault="000D3BD8" w:rsidP="00D95518">
            <w:pPr>
              <w:jc w:val="both"/>
              <w:rPr>
                <w:rFonts w:ascii="Verdana" w:hAnsi="Verdana" w:cs="Verdana"/>
                <w:b/>
                <w:sz w:val="21"/>
                <w:szCs w:val="21"/>
              </w:rPr>
            </w:pPr>
          </w:p>
          <w:p w:rsidR="000D3BD8" w:rsidRPr="00334B1E" w:rsidRDefault="000D3BD8" w:rsidP="00D95518">
            <w:pPr>
              <w:jc w:val="both"/>
            </w:pPr>
            <w:r w:rsidRPr="00334B1E">
              <w:rPr>
                <w:rFonts w:ascii="Verdana" w:hAnsi="Verdana" w:cs="Verdana"/>
                <w:b/>
                <w:sz w:val="21"/>
                <w:szCs w:val="21"/>
              </w:rPr>
              <w:t xml:space="preserve">PROCESSO LICITATÓRIO Nº </w:t>
            </w:r>
            <w:r w:rsidR="0044468B">
              <w:rPr>
                <w:rFonts w:ascii="Verdana" w:hAnsi="Verdana" w:cs="Verdana"/>
                <w:b/>
                <w:sz w:val="21"/>
                <w:szCs w:val="21"/>
              </w:rPr>
              <w:t>148/2018</w:t>
            </w:r>
          </w:p>
          <w:p w:rsidR="000D3BD8" w:rsidRPr="00334B1E" w:rsidRDefault="000D3BD8" w:rsidP="00D95518">
            <w:pPr>
              <w:jc w:val="both"/>
              <w:rPr>
                <w:rFonts w:ascii="Verdana" w:hAnsi="Verdana" w:cs="Verdana"/>
                <w:b/>
                <w:sz w:val="21"/>
                <w:szCs w:val="21"/>
              </w:rPr>
            </w:pPr>
          </w:p>
          <w:p w:rsidR="000D3BD8" w:rsidRPr="00334B1E" w:rsidRDefault="000D3BD8" w:rsidP="00D95518">
            <w:pPr>
              <w:jc w:val="both"/>
            </w:pPr>
            <w:r w:rsidRPr="00334B1E">
              <w:rPr>
                <w:rFonts w:ascii="Verdana" w:hAnsi="Verdana" w:cs="Verdana"/>
                <w:b/>
                <w:bCs/>
                <w:sz w:val="21"/>
                <w:szCs w:val="21"/>
              </w:rPr>
              <w:t>INEXIGIBILIDADE Nº</w:t>
            </w:r>
            <w:r w:rsidRPr="00334B1E">
              <w:rPr>
                <w:rFonts w:ascii="Verdana" w:hAnsi="Verdana" w:cs="Verdana"/>
                <w:b/>
                <w:sz w:val="21"/>
                <w:szCs w:val="21"/>
              </w:rPr>
              <w:t xml:space="preserve"> </w:t>
            </w:r>
            <w:r w:rsidR="0044468B">
              <w:rPr>
                <w:rFonts w:ascii="Verdana" w:hAnsi="Verdana" w:cs="Verdana"/>
                <w:b/>
                <w:sz w:val="21"/>
                <w:szCs w:val="21"/>
              </w:rPr>
              <w:t>030/2018</w:t>
            </w:r>
          </w:p>
          <w:p w:rsidR="000D3BD8" w:rsidRPr="00334B1E" w:rsidRDefault="000D3BD8" w:rsidP="00D95518">
            <w:pPr>
              <w:jc w:val="both"/>
              <w:rPr>
                <w:rFonts w:ascii="Verdana" w:hAnsi="Verdana" w:cs="Verdana"/>
                <w:b/>
                <w:sz w:val="21"/>
                <w:szCs w:val="21"/>
              </w:rPr>
            </w:pPr>
          </w:p>
          <w:p w:rsidR="000D3BD8" w:rsidRPr="00334B1E" w:rsidRDefault="000D3BD8" w:rsidP="00D95518">
            <w:pPr>
              <w:jc w:val="both"/>
            </w:pPr>
            <w:r w:rsidRPr="00334B1E">
              <w:rPr>
                <w:rFonts w:ascii="Verdana" w:hAnsi="Verdana" w:cs="Verdana"/>
                <w:b/>
                <w:sz w:val="21"/>
                <w:szCs w:val="21"/>
              </w:rPr>
              <w:t>ENVELOPE “A” - DOCUMENTAÇÃO</w:t>
            </w:r>
          </w:p>
          <w:p w:rsidR="000D3BD8" w:rsidRPr="00334B1E" w:rsidRDefault="000D3BD8" w:rsidP="00D95518">
            <w:pPr>
              <w:jc w:val="both"/>
              <w:rPr>
                <w:rFonts w:ascii="Verdana" w:hAnsi="Verdana" w:cs="Verdana"/>
                <w:b/>
                <w:sz w:val="21"/>
                <w:szCs w:val="21"/>
              </w:rPr>
            </w:pPr>
          </w:p>
          <w:p w:rsidR="000D3BD8" w:rsidRPr="00334B1E" w:rsidRDefault="000D3BD8" w:rsidP="00D95518">
            <w:pPr>
              <w:jc w:val="both"/>
            </w:pPr>
            <w:r w:rsidRPr="00334B1E">
              <w:rPr>
                <w:rFonts w:ascii="Verdana" w:hAnsi="Verdana" w:cs="Verdana"/>
                <w:b/>
                <w:sz w:val="21"/>
                <w:szCs w:val="21"/>
              </w:rPr>
              <w:t>NOME DA LICITANTE</w:t>
            </w:r>
          </w:p>
          <w:p w:rsidR="000D3BD8" w:rsidRPr="00334B1E" w:rsidRDefault="000D3BD8" w:rsidP="00D95518">
            <w:pPr>
              <w:jc w:val="both"/>
              <w:rPr>
                <w:rFonts w:ascii="Verdana" w:hAnsi="Verdana" w:cs="Verdana"/>
                <w:b/>
                <w:sz w:val="21"/>
                <w:szCs w:val="21"/>
              </w:rPr>
            </w:pPr>
          </w:p>
        </w:tc>
      </w:tr>
    </w:tbl>
    <w:p w:rsidR="000D3BD8" w:rsidRPr="00334B1E" w:rsidRDefault="000D3BD8" w:rsidP="000D3BD8">
      <w:pPr>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5.2. Os Documentos deverão ser apresentados da seguinte forma:</w:t>
      </w:r>
    </w:p>
    <w:p w:rsidR="000D3BD8" w:rsidRPr="00334B1E" w:rsidRDefault="000D3BD8" w:rsidP="00334B1E">
      <w:pPr>
        <w:jc w:val="both"/>
        <w:rPr>
          <w:rFonts w:ascii="Verdana" w:hAnsi="Verdana" w:cs="Verdana"/>
          <w:sz w:val="21"/>
          <w:szCs w:val="21"/>
        </w:rPr>
      </w:pPr>
    </w:p>
    <w:p w:rsidR="000D3BD8" w:rsidRPr="00334B1E" w:rsidRDefault="000D3BD8" w:rsidP="00334B1E">
      <w:pPr>
        <w:tabs>
          <w:tab w:val="left" w:pos="0"/>
        </w:tabs>
        <w:jc w:val="both"/>
      </w:pPr>
      <w:r w:rsidRPr="00334B1E">
        <w:rPr>
          <w:rFonts w:ascii="Verdana" w:hAnsi="Verdana" w:cs="Verdana"/>
          <w:sz w:val="21"/>
          <w:szCs w:val="21"/>
        </w:rPr>
        <w:t>a) Em originais ou publicação em Órgão Oficial, ou, ainda, por qualquer processo de cópia autenticada em Cartório, ou por servidor da administração municipal;</w:t>
      </w:r>
    </w:p>
    <w:p w:rsidR="000D3BD8" w:rsidRPr="00334B1E" w:rsidRDefault="000D3BD8" w:rsidP="00334B1E">
      <w:pPr>
        <w:tabs>
          <w:tab w:val="left" w:pos="0"/>
        </w:tabs>
        <w:jc w:val="both"/>
        <w:rPr>
          <w:rFonts w:ascii="Verdana" w:hAnsi="Verdana" w:cs="Verdana"/>
          <w:sz w:val="21"/>
          <w:szCs w:val="21"/>
        </w:rPr>
      </w:pPr>
    </w:p>
    <w:p w:rsidR="000D3BD8" w:rsidRPr="00334B1E" w:rsidRDefault="000D3BD8" w:rsidP="00334B1E">
      <w:pPr>
        <w:pStyle w:val="BodyText21"/>
        <w:spacing w:line="240" w:lineRule="auto"/>
      </w:pPr>
      <w:r w:rsidRPr="00334B1E">
        <w:rPr>
          <w:rFonts w:ascii="Verdana" w:hAnsi="Verdana" w:cs="Verdana"/>
          <w:sz w:val="21"/>
          <w:szCs w:val="21"/>
        </w:rPr>
        <w:t>b) dentro do prazo de validade, para aqueles cuja validade possa expirar. Na hipótese do documento não conter expressamente o prazo de validade, deverá ser acompanhado de declaração ou regulamentação do órgão emissor que disponha sobre a validade do mesmo. Na ausência de tal declaração ou regulamentação, o documento será considerado válido pelo prazo de 90 (Noventa) dias, a partir da data de sua emissão.</w:t>
      </w:r>
    </w:p>
    <w:p w:rsidR="000D3BD8" w:rsidRPr="00334B1E" w:rsidRDefault="000D3BD8" w:rsidP="00334B1E">
      <w:pPr>
        <w:pStyle w:val="BodyText21"/>
        <w:spacing w:line="240" w:lineRule="auto"/>
        <w:rPr>
          <w:rFonts w:ascii="Verdana" w:hAnsi="Verdana" w:cs="Verdana"/>
          <w:sz w:val="21"/>
          <w:szCs w:val="21"/>
        </w:rPr>
      </w:pPr>
    </w:p>
    <w:p w:rsidR="000D3BD8" w:rsidRPr="00334B1E" w:rsidRDefault="000D3BD8" w:rsidP="00334B1E">
      <w:pPr>
        <w:jc w:val="both"/>
      </w:pPr>
      <w:r w:rsidRPr="00334B1E">
        <w:rPr>
          <w:rFonts w:ascii="Verdana" w:hAnsi="Verdana" w:cs="Verdana"/>
          <w:b/>
          <w:bCs/>
          <w:sz w:val="21"/>
          <w:szCs w:val="21"/>
        </w:rPr>
        <w:t>6. DA DOCUMENTAÇÃO</w:t>
      </w:r>
    </w:p>
    <w:p w:rsidR="000D3BD8" w:rsidRPr="00334B1E" w:rsidRDefault="000D3BD8" w:rsidP="00334B1E">
      <w:pPr>
        <w:jc w:val="both"/>
        <w:rPr>
          <w:rFonts w:ascii="Verdana" w:hAnsi="Verdana" w:cs="Verdana"/>
          <w:b/>
          <w:bCs/>
          <w:sz w:val="21"/>
          <w:szCs w:val="21"/>
        </w:rPr>
      </w:pPr>
    </w:p>
    <w:p w:rsidR="000D3BD8" w:rsidRPr="00334B1E" w:rsidRDefault="000D3BD8" w:rsidP="00334B1E">
      <w:pPr>
        <w:jc w:val="both"/>
      </w:pPr>
      <w:r w:rsidRPr="00334B1E">
        <w:rPr>
          <w:rFonts w:ascii="Verdana" w:hAnsi="Verdana" w:cs="Verdana"/>
          <w:sz w:val="21"/>
          <w:szCs w:val="21"/>
        </w:rPr>
        <w:t>6.1. HABILITAÇÃO JURÍDICA</w:t>
      </w:r>
    </w:p>
    <w:p w:rsidR="000D3BD8" w:rsidRPr="00334B1E" w:rsidRDefault="000D3BD8" w:rsidP="00334B1E">
      <w:pPr>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a) registro comercial, no caso de empresa individual;</w:t>
      </w:r>
    </w:p>
    <w:p w:rsidR="000D3BD8" w:rsidRPr="00334B1E" w:rsidRDefault="000D3BD8" w:rsidP="00334B1E">
      <w:pPr>
        <w:jc w:val="both"/>
      </w:pPr>
      <w:r w:rsidRPr="00334B1E">
        <w:rPr>
          <w:rFonts w:ascii="Verdana" w:hAnsi="Verdana" w:cs="Verdana"/>
          <w:sz w:val="21"/>
          <w:szCs w:val="21"/>
        </w:rPr>
        <w:lastRenderedPageBreak/>
        <w:t>b) ato constitutivo, estatuto ou contrato social e seus aditivos em vigor, devidamente registrados, em se tratando de sociedade por ações, acompanhado da documentação de eleição de seus administradores;</w:t>
      </w:r>
    </w:p>
    <w:p w:rsidR="000D3BD8" w:rsidRPr="00334B1E" w:rsidRDefault="000D3BD8" w:rsidP="00334B1E">
      <w:pPr>
        <w:jc w:val="both"/>
      </w:pPr>
      <w:r w:rsidRPr="00334B1E">
        <w:rPr>
          <w:rFonts w:ascii="Verdana" w:hAnsi="Verdana" w:cs="Verdana"/>
          <w:sz w:val="21"/>
          <w:szCs w:val="21"/>
        </w:rPr>
        <w:t xml:space="preserve">c) decreto de autorização, em se tratando de empresa ou sociedade estrangeira em funcionamento no País e ato de registro ou autorização para funcionamento expedido pelo órgão ou entidade competente. </w:t>
      </w:r>
    </w:p>
    <w:p w:rsidR="000D3BD8" w:rsidRPr="00334B1E" w:rsidRDefault="000D3BD8" w:rsidP="00334B1E">
      <w:pPr>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6.2. QUALIFICAÇÃO TÉCNICA</w:t>
      </w:r>
    </w:p>
    <w:p w:rsidR="000D3BD8" w:rsidRPr="00334B1E" w:rsidRDefault="000D3BD8" w:rsidP="00334B1E">
      <w:pPr>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a) Registro do Responsável Técnico no Conselho Regional Profissional compatível com o objeto.</w:t>
      </w:r>
    </w:p>
    <w:p w:rsidR="000D3BD8" w:rsidRPr="00334B1E" w:rsidRDefault="000D3BD8" w:rsidP="00334B1E">
      <w:pPr>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6.3. QUALIFICAÇÃO ECONÔMICO-FINANCEIRA</w:t>
      </w:r>
    </w:p>
    <w:p w:rsidR="000D3BD8" w:rsidRPr="00334B1E" w:rsidRDefault="000D3BD8" w:rsidP="00334B1E">
      <w:pPr>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a) Certidão negativa de falência ou concordata expedida pelo distribuidor da sede da empresa, com data não anterior a 90 (noventa) dias antes da data de apresentação dos documentos de habilitação;</w:t>
      </w:r>
    </w:p>
    <w:p w:rsidR="000D3BD8" w:rsidRPr="00334B1E" w:rsidRDefault="000D3BD8" w:rsidP="00334B1E">
      <w:pPr>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6.4. REGULARIDADE FISCAL E TRABALHISTA</w:t>
      </w:r>
    </w:p>
    <w:p w:rsidR="000D3BD8" w:rsidRPr="00334B1E" w:rsidRDefault="000D3BD8" w:rsidP="00334B1E">
      <w:pPr>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a) prova de inscrição no Cadastro Nacional de Pessoas Jurídicas (CNPJ) atualizado, relativo ao domicílio ou sede do licitante, pertinente e compatível com o objeto desta licitação;</w:t>
      </w:r>
    </w:p>
    <w:p w:rsidR="000D3BD8" w:rsidRPr="00334B1E" w:rsidRDefault="000D3BD8" w:rsidP="00334B1E">
      <w:pPr>
        <w:jc w:val="both"/>
      </w:pPr>
      <w:r w:rsidRPr="00334B1E">
        <w:rPr>
          <w:rFonts w:ascii="Verdana" w:hAnsi="Verdana" w:cs="Verdana"/>
          <w:sz w:val="21"/>
          <w:szCs w:val="21"/>
        </w:rPr>
        <w:t xml:space="preserve">b) prova de regularidade para com a Fazenda Estadual e Municipal do domicílio ou sede do licitante, ou outra equivalente, na forma da lei. </w:t>
      </w:r>
    </w:p>
    <w:p w:rsidR="000D3BD8" w:rsidRPr="00334B1E" w:rsidRDefault="000D3BD8" w:rsidP="00334B1E">
      <w:pPr>
        <w:jc w:val="both"/>
      </w:pPr>
      <w:r w:rsidRPr="00334B1E">
        <w:rPr>
          <w:rFonts w:ascii="Verdana" w:hAnsi="Verdana" w:cs="Verdana"/>
          <w:sz w:val="21"/>
          <w:szCs w:val="21"/>
        </w:rPr>
        <w:t>c) Prova de regularidade para com a Fazenda Federal relativa a Tributos Federais e à Dívida Ativa da União e prova de regularidade perante o Instituto Nacional de Seguridade Social – INSS, através de certidão expedida conjuntamente pela Secretaria da Receita Federal do Brasil – RFB e pela Procuradoria-Geral da Fazenda Nacional – PGFN, conforme Portarias MF 358 e 443/2014.</w:t>
      </w:r>
    </w:p>
    <w:p w:rsidR="000D3BD8" w:rsidRPr="00334B1E" w:rsidRDefault="000D3BD8" w:rsidP="00334B1E">
      <w:pPr>
        <w:jc w:val="both"/>
      </w:pPr>
      <w:r w:rsidRPr="00334B1E">
        <w:rPr>
          <w:rFonts w:ascii="Verdana" w:hAnsi="Verdana" w:cs="Verdana"/>
          <w:sz w:val="21"/>
          <w:szCs w:val="21"/>
        </w:rPr>
        <w:t>d) Prova de regularidade relativa ao Fundo de Garantia por Tempo de Serviço, demonstrando situação regular no cumprimento dos encargos sociais instituídos por lei, mediante a apresentação de:</w:t>
      </w:r>
    </w:p>
    <w:p w:rsidR="000D3BD8" w:rsidRPr="00334B1E" w:rsidRDefault="000D3BD8" w:rsidP="00334B1E">
      <w:pPr>
        <w:jc w:val="both"/>
      </w:pPr>
      <w:r w:rsidRPr="00334B1E">
        <w:rPr>
          <w:rFonts w:ascii="Verdana" w:hAnsi="Verdana" w:cs="Verdana"/>
          <w:sz w:val="21"/>
          <w:szCs w:val="21"/>
        </w:rPr>
        <w:t>- Certificado de Regularidade de Situação perante o Fundo de Garantia do Tempo de Serviço - FGTS ou documento equivalente que comprove a regularidade.</w:t>
      </w:r>
    </w:p>
    <w:p w:rsidR="000D3BD8" w:rsidRPr="00334B1E" w:rsidRDefault="000D3BD8" w:rsidP="00334B1E">
      <w:pPr>
        <w:jc w:val="both"/>
      </w:pPr>
      <w:r w:rsidRPr="00334B1E">
        <w:rPr>
          <w:rFonts w:ascii="Verdana" w:hAnsi="Verdana" w:cs="Verdana"/>
          <w:sz w:val="21"/>
          <w:szCs w:val="21"/>
        </w:rPr>
        <w:t>d) Certidão Negativa de Débitos Trabalhistas (CNDT), provando a inexistência de débitos inadimplidos perante a Justiça do Trabalho.</w:t>
      </w:r>
    </w:p>
    <w:p w:rsidR="000D3BD8" w:rsidRPr="00334B1E" w:rsidRDefault="000D3BD8" w:rsidP="00334B1E">
      <w:pPr>
        <w:jc w:val="both"/>
        <w:rPr>
          <w:rFonts w:ascii="Verdana" w:hAnsi="Verdana" w:cs="Verdana"/>
          <w:sz w:val="21"/>
          <w:szCs w:val="21"/>
        </w:rPr>
      </w:pPr>
    </w:p>
    <w:p w:rsidR="000D3BD8" w:rsidRPr="00334B1E" w:rsidRDefault="000D3BD8" w:rsidP="00334B1E">
      <w:pPr>
        <w:pStyle w:val="Padro"/>
        <w:tabs>
          <w:tab w:val="left" w:pos="540"/>
          <w:tab w:val="left" w:pos="1440"/>
          <w:tab w:val="left" w:pos="2160"/>
        </w:tabs>
        <w:jc w:val="both"/>
      </w:pPr>
      <w:r w:rsidRPr="00334B1E">
        <w:rPr>
          <w:rFonts w:ascii="Verdana" w:hAnsi="Verdana" w:cs="Arial"/>
          <w:sz w:val="21"/>
          <w:szCs w:val="21"/>
        </w:rPr>
        <w:t>6.5. Deverão ainda, as licitantes, Pessoas jurídicas, apresentarem a seguinte declaração:</w:t>
      </w:r>
    </w:p>
    <w:p w:rsidR="000D3BD8" w:rsidRPr="00334B1E" w:rsidRDefault="000D3BD8" w:rsidP="00334B1E">
      <w:pPr>
        <w:pStyle w:val="Padro"/>
        <w:tabs>
          <w:tab w:val="left" w:pos="900"/>
        </w:tabs>
        <w:jc w:val="both"/>
        <w:rPr>
          <w:rFonts w:ascii="Verdana" w:hAnsi="Verdana" w:cs="Arial"/>
          <w:sz w:val="21"/>
          <w:szCs w:val="21"/>
        </w:rPr>
      </w:pPr>
    </w:p>
    <w:p w:rsidR="000D3BD8" w:rsidRPr="00334B1E" w:rsidRDefault="000D3BD8" w:rsidP="00334B1E">
      <w:pPr>
        <w:jc w:val="both"/>
      </w:pPr>
      <w:r w:rsidRPr="00334B1E">
        <w:rPr>
          <w:rFonts w:ascii="Verdana" w:hAnsi="Verdana" w:cs="Verdana"/>
          <w:bCs/>
          <w:sz w:val="21"/>
          <w:szCs w:val="21"/>
        </w:rPr>
        <w:t>a) Declaração de cumprimento do disposto no inciso XXXIII do art. 7º da Constituição Federal, na forma do Decreto nº 4.358/2002, de acordo com o Anexo II.</w:t>
      </w:r>
    </w:p>
    <w:p w:rsidR="000D3BD8" w:rsidRPr="00334B1E" w:rsidRDefault="000D3BD8" w:rsidP="00334B1E">
      <w:pPr>
        <w:jc w:val="both"/>
        <w:rPr>
          <w:rFonts w:ascii="Verdana" w:hAnsi="Verdana" w:cs="Verdana"/>
          <w:b/>
          <w:bCs/>
          <w:sz w:val="21"/>
          <w:szCs w:val="21"/>
        </w:rPr>
      </w:pPr>
    </w:p>
    <w:p w:rsidR="000D3BD8" w:rsidRPr="00334B1E" w:rsidRDefault="000D3BD8" w:rsidP="00334B1E">
      <w:pPr>
        <w:jc w:val="both"/>
      </w:pPr>
      <w:r w:rsidRPr="00334B1E">
        <w:rPr>
          <w:rFonts w:ascii="Verdana" w:hAnsi="Verdana" w:cs="Verdana"/>
          <w:bCs/>
          <w:sz w:val="21"/>
          <w:szCs w:val="21"/>
        </w:rPr>
        <w:t>6.7. TERMO DE CREDENCIAMENTO</w:t>
      </w:r>
    </w:p>
    <w:p w:rsidR="000D3BD8" w:rsidRPr="00334B1E" w:rsidRDefault="000D3BD8" w:rsidP="00334B1E">
      <w:pPr>
        <w:jc w:val="both"/>
        <w:rPr>
          <w:rFonts w:ascii="Verdana" w:hAnsi="Verdana" w:cs="Verdana"/>
          <w:b/>
          <w:bCs/>
          <w:sz w:val="21"/>
          <w:szCs w:val="21"/>
        </w:rPr>
      </w:pPr>
    </w:p>
    <w:p w:rsidR="000D3BD8" w:rsidRPr="00334B1E" w:rsidRDefault="000D3BD8" w:rsidP="00334B1E">
      <w:pPr>
        <w:jc w:val="both"/>
      </w:pPr>
      <w:r w:rsidRPr="00334B1E">
        <w:rPr>
          <w:rFonts w:ascii="Verdana" w:hAnsi="Verdana" w:cs="Verdana"/>
          <w:bCs/>
          <w:sz w:val="21"/>
          <w:szCs w:val="21"/>
        </w:rPr>
        <w:t>a) Termo de Credenciamento devidamente preenchido, conforme modelo (Anexo III).</w:t>
      </w:r>
    </w:p>
    <w:p w:rsidR="000D3BD8" w:rsidRPr="00334B1E" w:rsidRDefault="000D3BD8" w:rsidP="00334B1E">
      <w:pPr>
        <w:jc w:val="both"/>
        <w:rPr>
          <w:rFonts w:ascii="Verdana" w:hAnsi="Verdana" w:cs="Verdana"/>
          <w:bCs/>
          <w:sz w:val="21"/>
          <w:szCs w:val="21"/>
        </w:rPr>
      </w:pPr>
    </w:p>
    <w:p w:rsidR="000D3BD8" w:rsidRPr="00334B1E" w:rsidRDefault="000D3BD8" w:rsidP="00334B1E">
      <w:pPr>
        <w:jc w:val="both"/>
      </w:pPr>
      <w:r w:rsidRPr="00334B1E">
        <w:rPr>
          <w:rFonts w:ascii="Verdana" w:hAnsi="Verdana" w:cs="Verdana"/>
          <w:b/>
          <w:sz w:val="21"/>
          <w:szCs w:val="21"/>
        </w:rPr>
        <w:t>7. DO PROCEDIMENTO</w:t>
      </w:r>
    </w:p>
    <w:p w:rsidR="000D3BD8" w:rsidRPr="00334B1E" w:rsidRDefault="000D3BD8" w:rsidP="00334B1E">
      <w:pPr>
        <w:jc w:val="both"/>
        <w:rPr>
          <w:rFonts w:ascii="Verdana" w:hAnsi="Verdana" w:cs="Verdana"/>
          <w:b/>
          <w:sz w:val="21"/>
          <w:szCs w:val="21"/>
        </w:rPr>
      </w:pPr>
    </w:p>
    <w:p w:rsidR="000D3BD8" w:rsidRPr="00334B1E" w:rsidRDefault="000D3BD8" w:rsidP="00334B1E">
      <w:pPr>
        <w:jc w:val="both"/>
      </w:pPr>
      <w:r w:rsidRPr="00334B1E">
        <w:rPr>
          <w:rFonts w:ascii="Verdana" w:hAnsi="Verdana" w:cs="Verdana"/>
          <w:sz w:val="21"/>
          <w:szCs w:val="21"/>
        </w:rPr>
        <w:t>7.1. A Comissão poderá, durante a análise da documentação, convocar os interessados para quaisquer esclarecimentos, porventura necessários.</w:t>
      </w:r>
    </w:p>
    <w:p w:rsidR="000D3BD8" w:rsidRPr="00334B1E" w:rsidRDefault="000D3BD8" w:rsidP="00334B1E">
      <w:pPr>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7.2. Serão credenciadas todas as licitantes que satisfizerem as exigências contidas neste edital.</w:t>
      </w:r>
    </w:p>
    <w:p w:rsidR="000D3BD8" w:rsidRPr="00334B1E" w:rsidRDefault="000D3BD8" w:rsidP="00334B1E">
      <w:pPr>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7.3. Será elaborada mensalmente uma escala de plantões, sendo que a prioridade na escolha do dia designado para cada plantonista, observará a ordem de classificação técnica final do certame. Havendo empate, será realizado sorteio para definir a ordem final de classificação.</w:t>
      </w:r>
    </w:p>
    <w:p w:rsidR="000D3BD8" w:rsidRPr="00334B1E" w:rsidRDefault="000D3BD8" w:rsidP="00334B1E">
      <w:pPr>
        <w:jc w:val="both"/>
        <w:rPr>
          <w:rFonts w:ascii="Verdana" w:hAnsi="Verdana" w:cs="Verdana"/>
          <w:sz w:val="21"/>
          <w:szCs w:val="21"/>
        </w:rPr>
      </w:pPr>
    </w:p>
    <w:p w:rsidR="000D3BD8" w:rsidRPr="00334B1E" w:rsidRDefault="000D3BD8" w:rsidP="00334B1E">
      <w:pPr>
        <w:jc w:val="both"/>
      </w:pPr>
      <w:r w:rsidRPr="00334B1E">
        <w:rPr>
          <w:rFonts w:ascii="Verdana" w:hAnsi="Verdana" w:cs="Verdana"/>
          <w:b/>
          <w:bCs/>
          <w:sz w:val="21"/>
          <w:szCs w:val="21"/>
        </w:rPr>
        <w:t>8. DAS OBRIGAÇÕES DO CREDENCIADO</w:t>
      </w:r>
    </w:p>
    <w:p w:rsidR="000D3BD8" w:rsidRPr="00334B1E" w:rsidRDefault="000D3BD8" w:rsidP="00334B1E">
      <w:pPr>
        <w:jc w:val="both"/>
        <w:rPr>
          <w:rFonts w:ascii="Verdana" w:hAnsi="Verdana" w:cs="Verdana"/>
          <w:b/>
          <w:bCs/>
          <w:sz w:val="21"/>
          <w:szCs w:val="21"/>
        </w:rPr>
      </w:pPr>
    </w:p>
    <w:p w:rsidR="000D3BD8" w:rsidRPr="00334B1E" w:rsidRDefault="000D3BD8" w:rsidP="00334B1E">
      <w:pPr>
        <w:jc w:val="both"/>
      </w:pPr>
      <w:r w:rsidRPr="00334B1E">
        <w:rPr>
          <w:rFonts w:ascii="Verdana" w:hAnsi="Verdana" w:cs="Verdana"/>
          <w:sz w:val="21"/>
          <w:szCs w:val="21"/>
        </w:rPr>
        <w:t>8.1. Caberá ao credenciado prestar o atendimento conforme especificado no Anexo I deste Edital.</w:t>
      </w:r>
    </w:p>
    <w:p w:rsidR="000D3BD8" w:rsidRPr="00334B1E" w:rsidRDefault="000D3BD8" w:rsidP="00334B1E">
      <w:pPr>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8.2. Manter-se durante toda a execução do contrato, em compatibilidade com todas as condições de habilitação e qualificação exigidas no credenciamento.</w:t>
      </w:r>
    </w:p>
    <w:p w:rsidR="000D3BD8" w:rsidRPr="00334B1E" w:rsidRDefault="000D3BD8" w:rsidP="00334B1E">
      <w:pPr>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8.3. O Município se reserva o direito de, a qualquer momento, solicitar a atualização dos documentos relativos à habilitação/qualificação para o credenciamento.</w:t>
      </w:r>
    </w:p>
    <w:p w:rsidR="000D3BD8" w:rsidRPr="00334B1E" w:rsidRDefault="000D3BD8" w:rsidP="00334B1E">
      <w:pPr>
        <w:jc w:val="both"/>
        <w:rPr>
          <w:rFonts w:ascii="Verdana" w:hAnsi="Verdana" w:cs="Verdana"/>
          <w:sz w:val="21"/>
          <w:szCs w:val="21"/>
        </w:rPr>
      </w:pPr>
    </w:p>
    <w:p w:rsidR="000D3BD8" w:rsidRPr="00334B1E" w:rsidRDefault="000D3BD8" w:rsidP="00334B1E">
      <w:pPr>
        <w:jc w:val="both"/>
      </w:pPr>
      <w:r w:rsidRPr="00334B1E">
        <w:rPr>
          <w:rFonts w:ascii="Verdana" w:hAnsi="Verdana" w:cs="Verdana"/>
          <w:b/>
          <w:bCs/>
          <w:sz w:val="21"/>
          <w:szCs w:val="21"/>
        </w:rPr>
        <w:t>9. DO VALOR E FORMA DE PAGAMENTO</w:t>
      </w:r>
    </w:p>
    <w:p w:rsidR="000D3BD8" w:rsidRPr="00334B1E" w:rsidRDefault="000D3BD8" w:rsidP="00334B1E">
      <w:pPr>
        <w:jc w:val="both"/>
        <w:rPr>
          <w:rFonts w:ascii="Verdana" w:hAnsi="Verdana" w:cs="Verdana"/>
          <w:b/>
          <w:bCs/>
          <w:sz w:val="21"/>
          <w:szCs w:val="21"/>
        </w:rPr>
      </w:pPr>
    </w:p>
    <w:p w:rsidR="000D3BD8" w:rsidRPr="00334B1E" w:rsidRDefault="000D3BD8" w:rsidP="00334B1E">
      <w:pPr>
        <w:jc w:val="both"/>
      </w:pPr>
      <w:r w:rsidRPr="00334B1E">
        <w:rPr>
          <w:rFonts w:ascii="Verdana" w:hAnsi="Verdana" w:cs="Verdana"/>
          <w:sz w:val="21"/>
          <w:szCs w:val="21"/>
        </w:rPr>
        <w:t>9.1. A remuneração pelos serviços realizados obedecerá aos valores constantes do Anexo 0I.</w:t>
      </w:r>
    </w:p>
    <w:p w:rsidR="000D3BD8" w:rsidRPr="00334B1E" w:rsidRDefault="000D3BD8" w:rsidP="00334B1E">
      <w:pPr>
        <w:jc w:val="both"/>
        <w:rPr>
          <w:rFonts w:ascii="Verdana" w:hAnsi="Verdana" w:cs="Verdana"/>
          <w:sz w:val="21"/>
          <w:szCs w:val="21"/>
        </w:rPr>
      </w:pPr>
    </w:p>
    <w:p w:rsidR="000D3BD8" w:rsidRPr="00334B1E" w:rsidRDefault="000D3BD8" w:rsidP="00334B1E">
      <w:pPr>
        <w:pStyle w:val="Corpodetexto"/>
        <w:jc w:val="both"/>
      </w:pPr>
      <w:r w:rsidRPr="00334B1E">
        <w:rPr>
          <w:rFonts w:ascii="Verdana" w:hAnsi="Verdana" w:cs="Verdana"/>
          <w:sz w:val="21"/>
          <w:szCs w:val="21"/>
        </w:rPr>
        <w:t>9.2. A Tesouraria efetuará o pagamento decorrente da concretização do objeto licitado, por processo legal, mensalmente, após a comprovação da prestação dos serviços, sendo necessária a apresentação dos documentos fiscais devidos, em até 5 (cinco) dias úteis.</w:t>
      </w:r>
    </w:p>
    <w:p w:rsidR="000D3BD8" w:rsidRPr="00334B1E" w:rsidRDefault="000D3BD8" w:rsidP="00334B1E">
      <w:pPr>
        <w:pStyle w:val="Corpodetexto"/>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9.3. Em caso de irregularidade na emissão dos documentos fiscais, o prazo de pagamento será contado a partir da regularização dos mesmos e sua reapresentação.</w:t>
      </w:r>
    </w:p>
    <w:p w:rsidR="000D3BD8" w:rsidRPr="00334B1E" w:rsidRDefault="000D3BD8" w:rsidP="00334B1E">
      <w:pPr>
        <w:jc w:val="both"/>
        <w:rPr>
          <w:rFonts w:ascii="Verdana" w:hAnsi="Verdana" w:cs="Verdana"/>
          <w:sz w:val="21"/>
          <w:szCs w:val="21"/>
        </w:rPr>
      </w:pPr>
    </w:p>
    <w:p w:rsidR="000D3BD8" w:rsidRPr="00334B1E" w:rsidRDefault="000D3BD8" w:rsidP="00334B1E">
      <w:pPr>
        <w:pStyle w:val="Corpodetexto31"/>
      </w:pPr>
      <w:r w:rsidRPr="00334B1E">
        <w:rPr>
          <w:rFonts w:ascii="Verdana" w:hAnsi="Verdana" w:cs="Verdana"/>
          <w:sz w:val="21"/>
          <w:szCs w:val="21"/>
        </w:rPr>
        <w:t>9.4. O Município poderá sustar o pagamento a que a contratada tenha direito, enquanto não sanados os defeitos, vícios ou incorreções resultantes da contratação e/ou não recolhimento de multa aplicada.</w:t>
      </w:r>
    </w:p>
    <w:p w:rsidR="000D3BD8" w:rsidRPr="00334B1E" w:rsidRDefault="000D3BD8" w:rsidP="00334B1E">
      <w:pPr>
        <w:jc w:val="both"/>
        <w:rPr>
          <w:rFonts w:ascii="Verdana" w:hAnsi="Verdana" w:cs="Verdana"/>
          <w:sz w:val="21"/>
          <w:szCs w:val="21"/>
        </w:rPr>
      </w:pPr>
    </w:p>
    <w:p w:rsidR="000D3BD8" w:rsidRPr="00334B1E" w:rsidRDefault="000D3BD8" w:rsidP="00334B1E">
      <w:pPr>
        <w:pStyle w:val="Corpodetexto21"/>
        <w:spacing w:line="240" w:lineRule="auto"/>
      </w:pPr>
      <w:r w:rsidRPr="00334B1E">
        <w:rPr>
          <w:rFonts w:ascii="Verdana" w:hAnsi="Verdana" w:cs="Verdana"/>
          <w:sz w:val="21"/>
          <w:szCs w:val="21"/>
        </w:rPr>
        <w:t>9.5. Os pagamentos efetuados à CONTRATADA não a isentarão de suas obrigações e responsabilidades vinculadas à execução do contrato, especialmente aquelas relacionadas com a qualidade.</w:t>
      </w:r>
    </w:p>
    <w:p w:rsidR="000D3BD8" w:rsidRPr="00334B1E" w:rsidRDefault="000D3BD8" w:rsidP="00334B1E">
      <w:pPr>
        <w:pStyle w:val="Corpodetexto21"/>
        <w:spacing w:line="240" w:lineRule="auto"/>
        <w:rPr>
          <w:rFonts w:ascii="Verdana" w:hAnsi="Verdana" w:cs="Verdana"/>
          <w:sz w:val="21"/>
          <w:szCs w:val="21"/>
        </w:rPr>
      </w:pPr>
    </w:p>
    <w:p w:rsidR="000D3BD8" w:rsidRPr="00334B1E" w:rsidRDefault="000D3BD8" w:rsidP="00334B1E">
      <w:pPr>
        <w:pStyle w:val="Ttulo1"/>
        <w:keepLines w:val="0"/>
        <w:numPr>
          <w:ilvl w:val="0"/>
          <w:numId w:val="27"/>
        </w:numPr>
        <w:tabs>
          <w:tab w:val="clear" w:pos="1270"/>
        </w:tabs>
        <w:suppressAutoHyphens/>
        <w:spacing w:before="0" w:after="0"/>
        <w:rPr>
          <w:color w:val="auto"/>
        </w:rPr>
      </w:pPr>
      <w:r w:rsidRPr="00334B1E">
        <w:rPr>
          <w:rFonts w:ascii="Verdana" w:hAnsi="Verdana" w:cs="Verdana"/>
          <w:color w:val="auto"/>
          <w:sz w:val="21"/>
          <w:szCs w:val="21"/>
        </w:rPr>
        <w:lastRenderedPageBreak/>
        <w:t>10. DO REAJUSTE</w:t>
      </w:r>
    </w:p>
    <w:p w:rsidR="000D3BD8" w:rsidRPr="00334B1E" w:rsidRDefault="000D3BD8" w:rsidP="00334B1E">
      <w:pPr>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10.1. Por força das Leis Federais nº 9.069, de 29/06/95 e 10.192, de 14/02/01, a periodicidade de reajustamento dos preços será anual.</w:t>
      </w:r>
    </w:p>
    <w:p w:rsidR="000D3BD8" w:rsidRPr="00334B1E" w:rsidRDefault="000D3BD8" w:rsidP="00334B1E">
      <w:pPr>
        <w:jc w:val="both"/>
        <w:rPr>
          <w:rFonts w:ascii="Verdana" w:hAnsi="Verdana" w:cs="Verdana"/>
          <w:b/>
          <w:sz w:val="21"/>
          <w:szCs w:val="21"/>
        </w:rPr>
      </w:pPr>
    </w:p>
    <w:p w:rsidR="000D3BD8" w:rsidRPr="00334B1E" w:rsidRDefault="000D3BD8" w:rsidP="00334B1E">
      <w:pPr>
        <w:jc w:val="both"/>
      </w:pPr>
      <w:r w:rsidRPr="00334B1E">
        <w:rPr>
          <w:rFonts w:ascii="Verdana" w:hAnsi="Verdana" w:cs="Verdana"/>
          <w:b/>
          <w:bCs/>
          <w:sz w:val="21"/>
          <w:szCs w:val="21"/>
        </w:rPr>
        <w:t>11. TERMO DE CREDENCIAMENTO</w:t>
      </w:r>
    </w:p>
    <w:p w:rsidR="000D3BD8" w:rsidRPr="00334B1E" w:rsidRDefault="000D3BD8" w:rsidP="00334B1E">
      <w:pPr>
        <w:pStyle w:val="Corpodetexto21"/>
        <w:spacing w:line="240" w:lineRule="auto"/>
        <w:rPr>
          <w:rFonts w:ascii="Verdana" w:hAnsi="Verdana" w:cs="Verdana"/>
          <w:b/>
          <w:bCs/>
          <w:sz w:val="21"/>
          <w:szCs w:val="21"/>
        </w:rPr>
      </w:pPr>
    </w:p>
    <w:p w:rsidR="000D3BD8" w:rsidRPr="00334B1E" w:rsidRDefault="000D3BD8" w:rsidP="00334B1E">
      <w:pPr>
        <w:pStyle w:val="Corpodetexto21"/>
        <w:spacing w:line="240" w:lineRule="auto"/>
      </w:pPr>
      <w:r w:rsidRPr="00334B1E">
        <w:rPr>
          <w:rFonts w:ascii="Verdana" w:hAnsi="Verdana" w:cs="Verdana"/>
          <w:sz w:val="21"/>
          <w:szCs w:val="21"/>
        </w:rPr>
        <w:t>11.1. Será firmado o Termo de Credenciamento válido até 31/12/</w:t>
      </w:r>
      <w:r w:rsidR="00F75087">
        <w:rPr>
          <w:rFonts w:ascii="Verdana" w:hAnsi="Verdana" w:cs="Verdana"/>
          <w:sz w:val="21"/>
          <w:szCs w:val="21"/>
        </w:rPr>
        <w:t>2019</w:t>
      </w:r>
      <w:r w:rsidRPr="00334B1E">
        <w:rPr>
          <w:rFonts w:ascii="Verdana" w:hAnsi="Verdana" w:cs="Verdana"/>
          <w:sz w:val="21"/>
          <w:szCs w:val="21"/>
        </w:rPr>
        <w:t>, podendo ser prorrogado, no interesse de administração.</w:t>
      </w:r>
    </w:p>
    <w:p w:rsidR="000D3BD8" w:rsidRPr="00334B1E" w:rsidRDefault="000D3BD8" w:rsidP="00334B1E">
      <w:pPr>
        <w:pStyle w:val="Corpodetexto21"/>
        <w:spacing w:line="240" w:lineRule="auto"/>
        <w:rPr>
          <w:rFonts w:ascii="Verdana" w:hAnsi="Verdana" w:cs="Verdana"/>
          <w:sz w:val="21"/>
          <w:szCs w:val="21"/>
        </w:rPr>
      </w:pPr>
    </w:p>
    <w:p w:rsidR="000D3BD8" w:rsidRPr="00334B1E" w:rsidRDefault="000D3BD8" w:rsidP="00334B1E">
      <w:pPr>
        <w:pStyle w:val="Corpodetexto21"/>
        <w:spacing w:line="240" w:lineRule="auto"/>
      </w:pPr>
      <w:r w:rsidRPr="00334B1E">
        <w:rPr>
          <w:rFonts w:ascii="Verdana" w:hAnsi="Verdana" w:cs="Verdana"/>
          <w:b/>
          <w:bCs/>
          <w:sz w:val="21"/>
          <w:szCs w:val="21"/>
        </w:rPr>
        <w:t>12. SANÇÕES PARA O CASO DE INADIMPLEMENTO</w:t>
      </w:r>
    </w:p>
    <w:p w:rsidR="000D3BD8" w:rsidRPr="00334B1E" w:rsidRDefault="000D3BD8" w:rsidP="00334B1E">
      <w:pPr>
        <w:pStyle w:val="Corpodetexto21"/>
        <w:spacing w:line="240" w:lineRule="auto"/>
        <w:rPr>
          <w:rFonts w:ascii="Verdana" w:hAnsi="Verdana" w:cs="Verdana"/>
          <w:b/>
          <w:bCs/>
          <w:sz w:val="21"/>
          <w:szCs w:val="21"/>
        </w:rPr>
      </w:pPr>
    </w:p>
    <w:p w:rsidR="000D3BD8" w:rsidRPr="00334B1E" w:rsidRDefault="000D3BD8" w:rsidP="00334B1E">
      <w:pPr>
        <w:tabs>
          <w:tab w:val="left" w:pos="1245"/>
        </w:tabs>
        <w:jc w:val="both"/>
      </w:pPr>
      <w:r w:rsidRPr="00334B1E">
        <w:rPr>
          <w:rFonts w:ascii="Verdana" w:hAnsi="Verdana" w:cs="Verdana"/>
          <w:sz w:val="21"/>
          <w:szCs w:val="21"/>
        </w:rPr>
        <w:t>12.1. Recusando-se a vencedora a contratação sem motivo justificado, caracterizará o descumprimento total da obrigação assumida, sujeitando-se á multa equivalente a 10% do valor de sua proposta, sem prejuízo da aplicação da sanção administrativa de suspensão temporária do direito de licitar pelo prazo de até dois anos.</w:t>
      </w:r>
    </w:p>
    <w:p w:rsidR="000D3BD8" w:rsidRPr="00334B1E" w:rsidRDefault="000D3BD8" w:rsidP="00334B1E">
      <w:pPr>
        <w:tabs>
          <w:tab w:val="left" w:pos="1245"/>
        </w:tabs>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12.2. Em caso de inexecução parcial ou total das condições fixadas no contrato, erros ou atrasos no cumprimento do contrato e quaisquer outras irregularidades, a Administração poderá, garantida a prévia defesa, aplicar ao contratado as seguintes sanções:</w:t>
      </w:r>
    </w:p>
    <w:p w:rsidR="000D3BD8" w:rsidRPr="00334B1E" w:rsidRDefault="000D3BD8" w:rsidP="00334B1E">
      <w:pPr>
        <w:jc w:val="both"/>
      </w:pPr>
      <w:r w:rsidRPr="00334B1E">
        <w:rPr>
          <w:rFonts w:ascii="Verdana" w:hAnsi="Verdana" w:cs="Verdana"/>
          <w:sz w:val="21"/>
          <w:szCs w:val="21"/>
        </w:rPr>
        <w:t>12.2.1. Advertência;</w:t>
      </w:r>
    </w:p>
    <w:p w:rsidR="000D3BD8" w:rsidRPr="00334B1E" w:rsidRDefault="000D3BD8" w:rsidP="00334B1E">
      <w:pPr>
        <w:pStyle w:val="Recuodecorpodetexto31"/>
        <w:ind w:left="0"/>
      </w:pPr>
      <w:r w:rsidRPr="00334B1E">
        <w:rPr>
          <w:rFonts w:ascii="Verdana" w:hAnsi="Verdana" w:cs="Verdana"/>
          <w:sz w:val="21"/>
          <w:szCs w:val="21"/>
        </w:rPr>
        <w:t>12.2.2. 0,3% (três décimos por cento) por dia, até o 10</w:t>
      </w:r>
      <w:r w:rsidRPr="00334B1E">
        <w:rPr>
          <w:rFonts w:ascii="Verdana" w:hAnsi="Verdana" w:cs="Verdana"/>
          <w:sz w:val="21"/>
          <w:szCs w:val="21"/>
          <w:u w:val="single"/>
          <w:vertAlign w:val="superscript"/>
        </w:rPr>
        <w:t>o</w:t>
      </w:r>
      <w:r w:rsidRPr="00334B1E">
        <w:rPr>
          <w:rFonts w:ascii="Verdana" w:hAnsi="Verdana" w:cs="Verdana"/>
          <w:sz w:val="21"/>
          <w:szCs w:val="21"/>
        </w:rPr>
        <w:t xml:space="preserve"> (décimo) dia de atraso, prestação do serviço, sobre o valor da parcela, por ocorrência;</w:t>
      </w:r>
    </w:p>
    <w:p w:rsidR="000D3BD8" w:rsidRPr="00334B1E" w:rsidRDefault="000D3BD8" w:rsidP="00334B1E">
      <w:pPr>
        <w:pStyle w:val="Recuodecorpodetexto31"/>
        <w:ind w:left="0"/>
      </w:pPr>
      <w:r w:rsidRPr="00334B1E">
        <w:rPr>
          <w:rFonts w:ascii="Verdana" w:hAnsi="Verdana" w:cs="Verdana"/>
          <w:sz w:val="21"/>
          <w:szCs w:val="21"/>
        </w:rPr>
        <w:t>12.2.3. 20% (vinte por cento) sobre o valor do saldo do valor do contrato, no caso de atraso superior a 10 (dez) dias, com a consequente rescisão contratual, quando for o caso;</w:t>
      </w:r>
    </w:p>
    <w:p w:rsidR="000D3BD8" w:rsidRPr="00334B1E" w:rsidRDefault="000D3BD8" w:rsidP="00334B1E">
      <w:pPr>
        <w:pStyle w:val="Corpodetexto"/>
        <w:jc w:val="both"/>
      </w:pPr>
      <w:r w:rsidRPr="00334B1E">
        <w:rPr>
          <w:rFonts w:ascii="Verdana" w:hAnsi="Verdana" w:cs="Verdana"/>
          <w:sz w:val="21"/>
          <w:szCs w:val="21"/>
        </w:rPr>
        <w:t>12.2.4. 20% (vinte por cento) sobre o valor do contrato, nos casos:</w:t>
      </w:r>
    </w:p>
    <w:p w:rsidR="000D3BD8" w:rsidRPr="00334B1E" w:rsidRDefault="000D3BD8" w:rsidP="00334B1E">
      <w:pPr>
        <w:pStyle w:val="Corpodetexto"/>
        <w:jc w:val="both"/>
      </w:pPr>
      <w:r w:rsidRPr="00334B1E">
        <w:rPr>
          <w:rFonts w:ascii="Verdana" w:hAnsi="Verdana" w:cs="Verdana"/>
          <w:sz w:val="21"/>
          <w:szCs w:val="21"/>
        </w:rPr>
        <w:t>a) inobservância do nível de qualidade dos serviços;</w:t>
      </w:r>
    </w:p>
    <w:p w:rsidR="000D3BD8" w:rsidRPr="00334B1E" w:rsidRDefault="000D3BD8" w:rsidP="00334B1E">
      <w:pPr>
        <w:pStyle w:val="Corpodetexto"/>
        <w:jc w:val="both"/>
      </w:pPr>
      <w:r w:rsidRPr="00334B1E">
        <w:rPr>
          <w:rFonts w:ascii="Verdana" w:hAnsi="Verdana" w:cs="Verdana"/>
          <w:sz w:val="21"/>
          <w:szCs w:val="21"/>
        </w:rPr>
        <w:t>b) transferência total ou parcial do contrato a terceiros;</w:t>
      </w:r>
    </w:p>
    <w:p w:rsidR="000D3BD8" w:rsidRPr="00334B1E" w:rsidRDefault="000D3BD8" w:rsidP="00334B1E">
      <w:pPr>
        <w:pStyle w:val="Corpodetexto"/>
        <w:jc w:val="both"/>
      </w:pPr>
      <w:r w:rsidRPr="00334B1E">
        <w:rPr>
          <w:rFonts w:ascii="Verdana" w:hAnsi="Verdana" w:cs="Verdana"/>
          <w:sz w:val="21"/>
          <w:szCs w:val="21"/>
        </w:rPr>
        <w:t xml:space="preserve">c) subcontratação no todo ou em parte do objeto sem prévia autorização formal da Contratante; </w:t>
      </w:r>
    </w:p>
    <w:p w:rsidR="000D3BD8" w:rsidRPr="00334B1E" w:rsidRDefault="000D3BD8" w:rsidP="00334B1E">
      <w:pPr>
        <w:pStyle w:val="Corpodetexto"/>
        <w:jc w:val="both"/>
      </w:pPr>
      <w:r w:rsidRPr="00334B1E">
        <w:rPr>
          <w:rFonts w:ascii="Verdana" w:hAnsi="Verdana" w:cs="Verdana"/>
          <w:sz w:val="21"/>
          <w:szCs w:val="21"/>
        </w:rPr>
        <w:t>d) descumprimento de cláusula contratual.</w:t>
      </w:r>
    </w:p>
    <w:p w:rsidR="000D3BD8" w:rsidRPr="00334B1E" w:rsidRDefault="000D3BD8" w:rsidP="00334B1E">
      <w:pPr>
        <w:pStyle w:val="Corpodetexto"/>
        <w:jc w:val="both"/>
        <w:rPr>
          <w:rFonts w:ascii="Verdana" w:hAnsi="Verdana" w:cs="Verdana"/>
          <w:sz w:val="21"/>
          <w:szCs w:val="21"/>
        </w:rPr>
      </w:pPr>
    </w:p>
    <w:p w:rsidR="000D3BD8" w:rsidRPr="00334B1E" w:rsidRDefault="000D3BD8" w:rsidP="00334B1E">
      <w:pPr>
        <w:pStyle w:val="Corpodetexto"/>
        <w:jc w:val="both"/>
      </w:pPr>
      <w:r w:rsidRPr="00334B1E">
        <w:rPr>
          <w:rFonts w:ascii="Verdana" w:hAnsi="Verdana" w:cs="Verdana"/>
          <w:sz w:val="21"/>
          <w:szCs w:val="21"/>
        </w:rPr>
        <w:t>12.3. Suspensão temporária do direito de participar de licitação e impedimento de contratar com a Administração, pelo prazo de até 2 (dois) anos.</w:t>
      </w:r>
    </w:p>
    <w:p w:rsidR="000D3BD8" w:rsidRPr="00334B1E" w:rsidRDefault="000D3BD8" w:rsidP="00334B1E">
      <w:pPr>
        <w:pStyle w:val="Corpodetexto"/>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12.4. Declaração de inidoneidade para licitar ou contratar com a Administração Pública, enquanto perdurarem os motivos determinantes da punição ou até que o contratante promova sua reabilitação.</w:t>
      </w:r>
    </w:p>
    <w:p w:rsidR="000D3BD8" w:rsidRPr="00334B1E" w:rsidRDefault="000D3BD8" w:rsidP="00334B1E">
      <w:pPr>
        <w:jc w:val="both"/>
        <w:rPr>
          <w:rFonts w:ascii="Verdana" w:hAnsi="Verdana" w:cs="Verdana"/>
          <w:sz w:val="21"/>
          <w:szCs w:val="21"/>
        </w:rPr>
      </w:pPr>
    </w:p>
    <w:p w:rsidR="000D3BD8" w:rsidRPr="00334B1E" w:rsidRDefault="000D3BD8" w:rsidP="00334B1E">
      <w:pPr>
        <w:pStyle w:val="Corpodetexto"/>
        <w:jc w:val="both"/>
      </w:pPr>
      <w:r w:rsidRPr="00334B1E">
        <w:rPr>
          <w:rFonts w:ascii="Verdana" w:hAnsi="Verdana" w:cs="Verdana"/>
          <w:sz w:val="21"/>
          <w:szCs w:val="21"/>
        </w:rPr>
        <w:t>12.5. O valor das multas aplicadas deverá ser pago por meio de guia própria ao Município de Papagaios, no prazo máximo de 3 (três) dias úteis a contar da data da sua aplicação ou poderá ser descontado dos pagamentos das faturas devidas pelo Município, quando for o caso.</w:t>
      </w:r>
    </w:p>
    <w:p w:rsidR="000D3BD8" w:rsidRPr="00334B1E" w:rsidRDefault="000D3BD8" w:rsidP="00334B1E">
      <w:pPr>
        <w:pStyle w:val="Corpodetexto21"/>
        <w:spacing w:line="240" w:lineRule="auto"/>
        <w:rPr>
          <w:rFonts w:ascii="Verdana" w:hAnsi="Verdana" w:cs="Verdana"/>
          <w:b/>
          <w:bCs/>
          <w:sz w:val="21"/>
          <w:szCs w:val="21"/>
        </w:rPr>
      </w:pPr>
    </w:p>
    <w:p w:rsidR="000D3BD8" w:rsidRPr="00334B1E" w:rsidRDefault="000D3BD8" w:rsidP="00334B1E">
      <w:pPr>
        <w:pStyle w:val="Corpodetexto21"/>
        <w:spacing w:line="240" w:lineRule="auto"/>
      </w:pPr>
      <w:r w:rsidRPr="00334B1E">
        <w:rPr>
          <w:rFonts w:ascii="Verdana" w:hAnsi="Verdana" w:cs="Verdana"/>
          <w:b/>
          <w:bCs/>
          <w:sz w:val="21"/>
          <w:szCs w:val="21"/>
        </w:rPr>
        <w:t>13. INSTRUÇÕES PARA IMPUGNAÇÕES E RECURSOS</w:t>
      </w:r>
    </w:p>
    <w:p w:rsidR="000D3BD8" w:rsidRPr="00334B1E" w:rsidRDefault="000D3BD8" w:rsidP="00334B1E">
      <w:pPr>
        <w:pStyle w:val="Corpodetexto21"/>
        <w:spacing w:line="240" w:lineRule="auto"/>
        <w:rPr>
          <w:rFonts w:ascii="Verdana" w:hAnsi="Verdana" w:cs="Verdana"/>
          <w:b/>
          <w:bCs/>
          <w:sz w:val="21"/>
          <w:szCs w:val="21"/>
        </w:rPr>
      </w:pPr>
    </w:p>
    <w:p w:rsidR="000D3BD8" w:rsidRPr="00334B1E" w:rsidRDefault="000D3BD8" w:rsidP="00334B1E">
      <w:pPr>
        <w:pStyle w:val="Corpodetexto21"/>
        <w:spacing w:line="240" w:lineRule="auto"/>
      </w:pPr>
      <w:r w:rsidRPr="00334B1E">
        <w:rPr>
          <w:rFonts w:ascii="Verdana" w:hAnsi="Verdana" w:cs="Verdana"/>
          <w:sz w:val="21"/>
          <w:szCs w:val="21"/>
        </w:rPr>
        <w:lastRenderedPageBreak/>
        <w:t>13.1. Impugnações, pela licitante, ao presente ato convocatório, deverão ser dirigidas ao Setor de Licitações, até 02 (dois) dias úteis antes da data fixada para a data do credenciamento.</w:t>
      </w:r>
    </w:p>
    <w:p w:rsidR="000D3BD8" w:rsidRPr="00334B1E" w:rsidRDefault="000D3BD8" w:rsidP="00334B1E">
      <w:pPr>
        <w:pStyle w:val="Corpodetexto21"/>
        <w:spacing w:line="240" w:lineRule="auto"/>
        <w:rPr>
          <w:rFonts w:ascii="Verdana" w:hAnsi="Verdana" w:cs="Verdana"/>
          <w:sz w:val="21"/>
          <w:szCs w:val="21"/>
        </w:rPr>
      </w:pPr>
    </w:p>
    <w:p w:rsidR="000D3BD8" w:rsidRPr="00334B1E" w:rsidRDefault="000D3BD8" w:rsidP="00334B1E">
      <w:pPr>
        <w:pStyle w:val="Corpodetexto21"/>
        <w:spacing w:line="240" w:lineRule="auto"/>
      </w:pPr>
      <w:r w:rsidRPr="00334B1E">
        <w:rPr>
          <w:rFonts w:ascii="Verdana" w:hAnsi="Verdana" w:cs="Verdana"/>
          <w:sz w:val="21"/>
          <w:szCs w:val="21"/>
        </w:rPr>
        <w:t>13.2. Os recursos referentes às decisões relativas ao processo de credenciamento, poderão ser interpostos no prazo de 05 (cinco) dias úteis contados do dia subsequente à intimação dos atos. A petição devidamente fundamentada deverá ser dirigida ao Presidente da Comissão de Licitações.</w:t>
      </w:r>
    </w:p>
    <w:p w:rsidR="000D3BD8" w:rsidRPr="00334B1E" w:rsidRDefault="000D3BD8" w:rsidP="00334B1E">
      <w:pPr>
        <w:pStyle w:val="Corpodetexto21"/>
        <w:spacing w:line="240" w:lineRule="auto"/>
        <w:rPr>
          <w:rFonts w:ascii="Verdana" w:hAnsi="Verdana" w:cs="Verdana"/>
          <w:sz w:val="21"/>
          <w:szCs w:val="21"/>
        </w:rPr>
      </w:pPr>
    </w:p>
    <w:p w:rsidR="000D3BD8" w:rsidRPr="00334B1E" w:rsidRDefault="000D3BD8" w:rsidP="00334B1E">
      <w:pPr>
        <w:pStyle w:val="Corpodetexto21"/>
        <w:spacing w:line="240" w:lineRule="auto"/>
      </w:pPr>
      <w:r w:rsidRPr="00334B1E">
        <w:rPr>
          <w:rFonts w:ascii="Verdana" w:hAnsi="Verdana" w:cs="Verdana"/>
          <w:b/>
          <w:bCs/>
          <w:sz w:val="21"/>
          <w:szCs w:val="21"/>
        </w:rPr>
        <w:t>14 – DAS DISPOSIÇÕES GERAIS</w:t>
      </w:r>
    </w:p>
    <w:p w:rsidR="000D3BD8" w:rsidRPr="00334B1E" w:rsidRDefault="000D3BD8" w:rsidP="00334B1E">
      <w:pPr>
        <w:pStyle w:val="Corpodetexto21"/>
        <w:spacing w:line="240" w:lineRule="auto"/>
        <w:rPr>
          <w:rFonts w:ascii="Verdana" w:hAnsi="Verdana" w:cs="Verdana"/>
          <w:b/>
          <w:bCs/>
          <w:sz w:val="21"/>
          <w:szCs w:val="21"/>
        </w:rPr>
      </w:pPr>
    </w:p>
    <w:p w:rsidR="000D3BD8" w:rsidRPr="00334B1E" w:rsidRDefault="000D3BD8" w:rsidP="00334B1E">
      <w:pPr>
        <w:tabs>
          <w:tab w:val="left" w:pos="5954"/>
        </w:tabs>
        <w:ind w:left="284" w:hanging="284"/>
        <w:jc w:val="both"/>
      </w:pPr>
      <w:r w:rsidRPr="00334B1E">
        <w:rPr>
          <w:rFonts w:ascii="Verdana" w:hAnsi="Verdana" w:cs="Verdana"/>
          <w:sz w:val="21"/>
          <w:szCs w:val="21"/>
        </w:rPr>
        <w:t>14.1. Faz parte integrante deste edital os Anexos I, II, III.</w:t>
      </w:r>
    </w:p>
    <w:p w:rsidR="000D3BD8" w:rsidRPr="00334B1E" w:rsidRDefault="000D3BD8" w:rsidP="00334B1E">
      <w:pPr>
        <w:tabs>
          <w:tab w:val="left" w:pos="5954"/>
        </w:tabs>
        <w:ind w:left="284" w:hanging="284"/>
        <w:jc w:val="both"/>
        <w:rPr>
          <w:rFonts w:ascii="Verdana" w:hAnsi="Verdana" w:cs="Verdana"/>
          <w:sz w:val="21"/>
          <w:szCs w:val="21"/>
        </w:rPr>
      </w:pPr>
    </w:p>
    <w:p w:rsidR="000D3BD8" w:rsidRPr="00334B1E" w:rsidRDefault="000D3BD8" w:rsidP="00334B1E">
      <w:pPr>
        <w:pStyle w:val="Recuodecorpodetexto21"/>
        <w:ind w:left="0"/>
        <w:rPr>
          <w:color w:val="auto"/>
        </w:rPr>
      </w:pPr>
      <w:r w:rsidRPr="00334B1E">
        <w:rPr>
          <w:rFonts w:ascii="Verdana" w:hAnsi="Verdana" w:cs="Verdana"/>
          <w:color w:val="auto"/>
          <w:sz w:val="21"/>
          <w:szCs w:val="21"/>
        </w:rPr>
        <w:t>14.2. Fica eleito o foro da Comarca de Pitangui, Estado de Minas Gerais, para solucionar quaisquer questões oriundas deste credenciamento.</w:t>
      </w:r>
    </w:p>
    <w:p w:rsidR="000D3BD8" w:rsidRPr="00334B1E" w:rsidRDefault="000D3BD8" w:rsidP="00334B1E">
      <w:pPr>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14.3. Quaisquer elementos, informações ou esclarecimentos relativos a este credenciamento, serão prestados pelo Setor de Licitaçõe</w:t>
      </w:r>
      <w:r w:rsidR="002F4B4C">
        <w:rPr>
          <w:rFonts w:ascii="Verdana" w:hAnsi="Verdana" w:cs="Verdana"/>
          <w:sz w:val="21"/>
          <w:szCs w:val="21"/>
        </w:rPr>
        <w:t>s pelo telefone (37) 3274-1260</w:t>
      </w:r>
      <w:r w:rsidRPr="00334B1E">
        <w:rPr>
          <w:rFonts w:ascii="Verdana" w:hAnsi="Verdana" w:cs="Verdana"/>
          <w:sz w:val="21"/>
          <w:szCs w:val="21"/>
        </w:rPr>
        <w:t>.</w:t>
      </w:r>
    </w:p>
    <w:p w:rsidR="000D3BD8" w:rsidRPr="00334B1E" w:rsidRDefault="000D3BD8" w:rsidP="00334B1E">
      <w:pPr>
        <w:jc w:val="both"/>
        <w:rPr>
          <w:rFonts w:ascii="Verdana" w:hAnsi="Verdana" w:cs="Verdana"/>
          <w:sz w:val="21"/>
          <w:szCs w:val="21"/>
        </w:rPr>
      </w:pPr>
    </w:p>
    <w:p w:rsidR="000D3BD8" w:rsidRPr="00334B1E" w:rsidRDefault="000D3BD8" w:rsidP="00334B1E">
      <w:pPr>
        <w:jc w:val="both"/>
      </w:pPr>
      <w:r w:rsidRPr="00334B1E">
        <w:rPr>
          <w:rFonts w:ascii="Verdana" w:hAnsi="Verdana" w:cs="Verdana"/>
          <w:sz w:val="21"/>
          <w:szCs w:val="21"/>
        </w:rPr>
        <w:t xml:space="preserve">Papagaios, </w:t>
      </w:r>
      <w:r w:rsidR="00EE545F">
        <w:rPr>
          <w:rFonts w:ascii="Verdana" w:hAnsi="Verdana" w:cs="Verdana"/>
          <w:sz w:val="21"/>
          <w:szCs w:val="21"/>
        </w:rPr>
        <w:t>21</w:t>
      </w:r>
      <w:r w:rsidR="002022D3">
        <w:rPr>
          <w:rFonts w:ascii="Verdana" w:hAnsi="Verdana" w:cs="Verdana"/>
          <w:sz w:val="21"/>
          <w:szCs w:val="21"/>
        </w:rPr>
        <w:t xml:space="preserve"> de dezembro de 2018</w:t>
      </w:r>
      <w:r w:rsidRPr="00334B1E">
        <w:rPr>
          <w:rFonts w:ascii="Verdana" w:hAnsi="Verdana" w:cs="Verdana"/>
          <w:sz w:val="21"/>
          <w:szCs w:val="21"/>
        </w:rPr>
        <w:t xml:space="preserve">. </w:t>
      </w:r>
    </w:p>
    <w:p w:rsidR="000D3BD8" w:rsidRPr="00334B1E" w:rsidRDefault="000D3BD8" w:rsidP="00334B1E">
      <w:pPr>
        <w:jc w:val="both"/>
        <w:rPr>
          <w:rFonts w:ascii="Verdana" w:hAnsi="Verdana" w:cs="Verdana"/>
          <w:sz w:val="21"/>
          <w:szCs w:val="21"/>
        </w:rPr>
      </w:pPr>
    </w:p>
    <w:p w:rsidR="000D3BD8" w:rsidRPr="00334B1E" w:rsidRDefault="000D3BD8" w:rsidP="00334B1E">
      <w:pPr>
        <w:jc w:val="both"/>
        <w:rPr>
          <w:rFonts w:ascii="Verdana" w:hAnsi="Verdana" w:cs="Verdana"/>
          <w:sz w:val="21"/>
          <w:szCs w:val="21"/>
        </w:rPr>
      </w:pPr>
    </w:p>
    <w:p w:rsidR="000D3BD8" w:rsidRPr="00334B1E" w:rsidRDefault="000D3BD8" w:rsidP="00334B1E">
      <w:pPr>
        <w:jc w:val="both"/>
        <w:rPr>
          <w:rFonts w:ascii="Verdana" w:hAnsi="Verdana" w:cs="Verdana"/>
          <w:sz w:val="21"/>
          <w:szCs w:val="21"/>
        </w:rPr>
      </w:pPr>
    </w:p>
    <w:p w:rsidR="000D3BD8" w:rsidRPr="00334B1E" w:rsidRDefault="00374D24" w:rsidP="00334B1E">
      <w:pPr>
        <w:jc w:val="both"/>
      </w:pPr>
      <w:r>
        <w:rPr>
          <w:rFonts w:ascii="Verdana" w:hAnsi="Verdana" w:cs="Verdana"/>
          <w:sz w:val="21"/>
          <w:szCs w:val="21"/>
        </w:rPr>
        <w:t>Rita de Cassia Campos Valadares</w:t>
      </w:r>
    </w:p>
    <w:p w:rsidR="000D3BD8" w:rsidRPr="00334B1E" w:rsidRDefault="000D3BD8" w:rsidP="00334B1E">
      <w:pPr>
        <w:jc w:val="both"/>
      </w:pPr>
      <w:r w:rsidRPr="00334B1E">
        <w:rPr>
          <w:rFonts w:ascii="Verdana" w:hAnsi="Verdana" w:cs="Verdana"/>
          <w:sz w:val="21"/>
          <w:szCs w:val="21"/>
        </w:rPr>
        <w:t>Comissão Permanente de Licitação</w:t>
      </w:r>
    </w:p>
    <w:p w:rsidR="000D3BD8" w:rsidRPr="00334B1E" w:rsidRDefault="000D3BD8" w:rsidP="000D3BD8">
      <w:pPr>
        <w:pStyle w:val="Corpodetexto24"/>
        <w:pageBreakBefore/>
        <w:spacing w:line="240" w:lineRule="auto"/>
        <w:ind w:left="57"/>
        <w:rPr>
          <w:rFonts w:ascii="Verdana" w:hAnsi="Verdana" w:cs="Arial"/>
          <w:sz w:val="21"/>
          <w:szCs w:val="21"/>
        </w:rPr>
      </w:pPr>
    </w:p>
    <w:p w:rsidR="000D3BD8" w:rsidRPr="00334B1E" w:rsidRDefault="000D3BD8" w:rsidP="000D3BD8">
      <w:pPr>
        <w:pStyle w:val="p5"/>
        <w:spacing w:line="240" w:lineRule="auto"/>
        <w:ind w:left="57" w:firstLine="0"/>
        <w:rPr>
          <w:sz w:val="21"/>
          <w:szCs w:val="21"/>
        </w:rPr>
      </w:pPr>
      <w:r w:rsidRPr="00334B1E">
        <w:rPr>
          <w:rFonts w:ascii="Verdana" w:hAnsi="Verdana" w:cs="Arial"/>
          <w:b/>
          <w:sz w:val="21"/>
          <w:szCs w:val="21"/>
        </w:rPr>
        <w:t xml:space="preserve">ANEXO I AO PROCESSO LICITATÓRIO Nº. </w:t>
      </w:r>
      <w:r w:rsidR="0044468B">
        <w:rPr>
          <w:rFonts w:ascii="Verdana" w:hAnsi="Verdana" w:cs="Arial"/>
          <w:b/>
          <w:sz w:val="21"/>
          <w:szCs w:val="21"/>
        </w:rPr>
        <w:t>148/2018</w:t>
      </w:r>
    </w:p>
    <w:p w:rsidR="000D3BD8" w:rsidRPr="00334B1E" w:rsidRDefault="000D3BD8" w:rsidP="000D3BD8">
      <w:pPr>
        <w:pStyle w:val="p5"/>
        <w:spacing w:line="240" w:lineRule="auto"/>
        <w:ind w:left="57" w:firstLine="0"/>
        <w:rPr>
          <w:sz w:val="21"/>
          <w:szCs w:val="21"/>
        </w:rPr>
      </w:pPr>
      <w:r w:rsidRPr="00334B1E">
        <w:rPr>
          <w:rFonts w:ascii="Verdana" w:hAnsi="Verdana" w:cs="Arial"/>
          <w:b/>
          <w:sz w:val="21"/>
          <w:szCs w:val="21"/>
        </w:rPr>
        <w:t xml:space="preserve">CREDENCIAMENTO Nº </w:t>
      </w:r>
      <w:r w:rsidR="0044468B">
        <w:rPr>
          <w:rFonts w:ascii="Verdana" w:hAnsi="Verdana" w:cs="Arial"/>
          <w:b/>
          <w:sz w:val="21"/>
          <w:szCs w:val="21"/>
        </w:rPr>
        <w:t>030/2018</w:t>
      </w:r>
    </w:p>
    <w:p w:rsidR="000D3BD8" w:rsidRPr="00334B1E" w:rsidRDefault="000D3BD8" w:rsidP="000D3BD8">
      <w:pPr>
        <w:pStyle w:val="p5"/>
        <w:spacing w:line="240" w:lineRule="auto"/>
        <w:ind w:left="57" w:firstLine="0"/>
        <w:rPr>
          <w:rFonts w:ascii="Verdana" w:hAnsi="Verdana" w:cs="Arial"/>
          <w:sz w:val="21"/>
          <w:szCs w:val="21"/>
        </w:rPr>
      </w:pPr>
    </w:p>
    <w:p w:rsidR="000D3BD8" w:rsidRPr="00334B1E" w:rsidRDefault="000D3BD8" w:rsidP="000D3BD8">
      <w:pPr>
        <w:ind w:left="57"/>
        <w:jc w:val="both"/>
        <w:rPr>
          <w:rFonts w:ascii="Verdana" w:hAnsi="Verdana"/>
          <w:sz w:val="21"/>
          <w:szCs w:val="21"/>
        </w:rPr>
      </w:pPr>
      <w:r w:rsidRPr="00334B1E">
        <w:rPr>
          <w:rFonts w:ascii="Verdana" w:hAnsi="Verdana"/>
          <w:b/>
          <w:bCs/>
          <w:sz w:val="21"/>
          <w:szCs w:val="21"/>
        </w:rPr>
        <w:t xml:space="preserve">1.1. </w:t>
      </w:r>
      <w:r w:rsidRPr="00334B1E">
        <w:rPr>
          <w:rFonts w:ascii="Verdana" w:hAnsi="Verdana"/>
          <w:sz w:val="21"/>
          <w:szCs w:val="21"/>
        </w:rPr>
        <w:t>Este procedimento tem por objeto o Credenciamento de Empresas para Prestação de Serviços de Plantões Médicos de Urgência e Emergência no Pronto Atendimento da Unidade de Saúde Centro Municipal de Saúde. Serão disponibilizados plantões na especialidade de Clinica Médica com referência na urgência e emergência.</w:t>
      </w:r>
    </w:p>
    <w:p w:rsidR="000D3BD8" w:rsidRPr="00334B1E" w:rsidRDefault="000D3BD8" w:rsidP="000D3BD8">
      <w:pPr>
        <w:ind w:left="57"/>
        <w:jc w:val="both"/>
        <w:rPr>
          <w:sz w:val="21"/>
          <w:szCs w:val="21"/>
        </w:rPr>
      </w:pPr>
    </w:p>
    <w:p w:rsidR="000D3BD8" w:rsidRPr="00334B1E" w:rsidRDefault="000D3BD8" w:rsidP="000D3BD8">
      <w:pPr>
        <w:ind w:left="57"/>
        <w:jc w:val="both"/>
        <w:rPr>
          <w:sz w:val="21"/>
          <w:szCs w:val="21"/>
        </w:rPr>
      </w:pPr>
      <w:r w:rsidRPr="00334B1E">
        <w:rPr>
          <w:rFonts w:ascii="Verdana" w:hAnsi="Verdana"/>
          <w:b/>
          <w:bCs/>
          <w:sz w:val="21"/>
          <w:szCs w:val="21"/>
        </w:rPr>
        <w:t xml:space="preserve">1.2. </w:t>
      </w:r>
      <w:r w:rsidRPr="00334B1E">
        <w:rPr>
          <w:rFonts w:ascii="Verdana" w:hAnsi="Verdana"/>
          <w:sz w:val="21"/>
          <w:szCs w:val="21"/>
        </w:rPr>
        <w:t>Para os fins de credenciamento, será elaborada escala mensal prévia, pela Secretaria Municipal de Saúde, conforme exemplo do quadro abaixo:</w:t>
      </w:r>
    </w:p>
    <w:p w:rsidR="000D3BD8" w:rsidRPr="00334B1E" w:rsidRDefault="000D3BD8" w:rsidP="000D3BD8">
      <w:pPr>
        <w:ind w:left="57"/>
        <w:jc w:val="both"/>
        <w:rPr>
          <w:rFonts w:ascii="Verdana" w:hAnsi="Verdana"/>
          <w:sz w:val="21"/>
          <w:szCs w:val="21"/>
        </w:rPr>
      </w:pPr>
    </w:p>
    <w:tbl>
      <w:tblPr>
        <w:tblW w:w="0" w:type="auto"/>
        <w:tblInd w:w="10" w:type="dxa"/>
        <w:tblLayout w:type="fixed"/>
        <w:tblCellMar>
          <w:left w:w="0" w:type="dxa"/>
          <w:right w:w="0" w:type="dxa"/>
        </w:tblCellMar>
        <w:tblLook w:val="0000" w:firstRow="0" w:lastRow="0" w:firstColumn="0" w:lastColumn="0" w:noHBand="0" w:noVBand="0"/>
      </w:tblPr>
      <w:tblGrid>
        <w:gridCol w:w="1138"/>
        <w:gridCol w:w="1227"/>
        <w:gridCol w:w="1586"/>
        <w:gridCol w:w="1971"/>
        <w:gridCol w:w="974"/>
        <w:gridCol w:w="1090"/>
        <w:gridCol w:w="1004"/>
      </w:tblGrid>
      <w:tr w:rsidR="00334B1E" w:rsidRPr="00334B1E" w:rsidTr="00D95518">
        <w:tc>
          <w:tcPr>
            <w:tcW w:w="1138" w:type="dxa"/>
            <w:tcBorders>
              <w:top w:val="single" w:sz="8" w:space="0" w:color="000000"/>
              <w:left w:val="single" w:sz="8" w:space="0" w:color="000000"/>
              <w:bottom w:val="single" w:sz="8" w:space="0" w:color="000000"/>
            </w:tcBorders>
            <w:shd w:val="clear" w:color="auto" w:fill="D9D9D9"/>
          </w:tcPr>
          <w:p w:rsidR="000D3BD8" w:rsidRPr="00334B1E" w:rsidRDefault="000D3BD8" w:rsidP="00D95518">
            <w:pPr>
              <w:jc w:val="center"/>
            </w:pPr>
            <w:r w:rsidRPr="00334B1E">
              <w:rPr>
                <w:rFonts w:ascii="Cambria" w:hAnsi="Cambria"/>
                <w:b/>
                <w:bCs/>
                <w:sz w:val="20"/>
              </w:rPr>
              <w:t>Descrição</w:t>
            </w:r>
          </w:p>
        </w:tc>
        <w:tc>
          <w:tcPr>
            <w:tcW w:w="1227" w:type="dxa"/>
            <w:tcBorders>
              <w:top w:val="single" w:sz="8" w:space="0" w:color="000000"/>
              <w:left w:val="single" w:sz="8" w:space="0" w:color="000000"/>
              <w:bottom w:val="single" w:sz="8" w:space="0" w:color="000000"/>
            </w:tcBorders>
            <w:shd w:val="clear" w:color="auto" w:fill="D9D9D9"/>
          </w:tcPr>
          <w:p w:rsidR="000D3BD8" w:rsidRPr="00334B1E" w:rsidRDefault="000D3BD8" w:rsidP="00D95518">
            <w:pPr>
              <w:jc w:val="center"/>
            </w:pPr>
            <w:r w:rsidRPr="00334B1E">
              <w:rPr>
                <w:rFonts w:ascii="Cambria" w:hAnsi="Cambria"/>
                <w:b/>
                <w:bCs/>
                <w:sz w:val="20"/>
              </w:rPr>
              <w:t>Período</w:t>
            </w:r>
          </w:p>
        </w:tc>
        <w:tc>
          <w:tcPr>
            <w:tcW w:w="1586" w:type="dxa"/>
            <w:tcBorders>
              <w:top w:val="single" w:sz="8" w:space="0" w:color="000000"/>
              <w:left w:val="single" w:sz="8" w:space="0" w:color="000000"/>
              <w:bottom w:val="single" w:sz="8" w:space="0" w:color="000000"/>
            </w:tcBorders>
            <w:shd w:val="clear" w:color="auto" w:fill="D9D9D9"/>
          </w:tcPr>
          <w:p w:rsidR="000D3BD8" w:rsidRPr="00334B1E" w:rsidRDefault="000D3BD8" w:rsidP="00D95518">
            <w:pPr>
              <w:jc w:val="center"/>
            </w:pPr>
            <w:r w:rsidRPr="00334B1E">
              <w:rPr>
                <w:rFonts w:ascii="Cambria" w:hAnsi="Cambria"/>
                <w:b/>
                <w:bCs/>
                <w:sz w:val="20"/>
              </w:rPr>
              <w:t>Dia da Semana</w:t>
            </w:r>
          </w:p>
        </w:tc>
        <w:tc>
          <w:tcPr>
            <w:tcW w:w="1971" w:type="dxa"/>
            <w:tcBorders>
              <w:top w:val="single" w:sz="8" w:space="0" w:color="000000"/>
              <w:left w:val="single" w:sz="8" w:space="0" w:color="000000"/>
              <w:bottom w:val="single" w:sz="8" w:space="0" w:color="000000"/>
            </w:tcBorders>
            <w:shd w:val="clear" w:color="auto" w:fill="D9D9D9"/>
          </w:tcPr>
          <w:p w:rsidR="000D3BD8" w:rsidRPr="00334B1E" w:rsidRDefault="000D3BD8" w:rsidP="00D95518">
            <w:pPr>
              <w:jc w:val="center"/>
            </w:pPr>
            <w:r w:rsidRPr="00334B1E">
              <w:rPr>
                <w:rFonts w:ascii="Cambria" w:hAnsi="Cambria"/>
                <w:b/>
                <w:bCs/>
                <w:sz w:val="20"/>
              </w:rPr>
              <w:t>Nº Médicos no Período</w:t>
            </w:r>
          </w:p>
        </w:tc>
        <w:tc>
          <w:tcPr>
            <w:tcW w:w="974" w:type="dxa"/>
            <w:tcBorders>
              <w:top w:val="single" w:sz="8" w:space="0" w:color="000000"/>
              <w:left w:val="single" w:sz="8" w:space="0" w:color="000000"/>
              <w:bottom w:val="single" w:sz="8" w:space="0" w:color="000000"/>
            </w:tcBorders>
            <w:shd w:val="clear" w:color="auto" w:fill="D9D9D9"/>
          </w:tcPr>
          <w:p w:rsidR="000D3BD8" w:rsidRPr="00334B1E" w:rsidRDefault="000D3BD8" w:rsidP="00D95518">
            <w:pPr>
              <w:jc w:val="center"/>
            </w:pPr>
            <w:r w:rsidRPr="00334B1E">
              <w:rPr>
                <w:rFonts w:ascii="Cambria" w:hAnsi="Cambria"/>
                <w:b/>
                <w:bCs/>
                <w:sz w:val="20"/>
              </w:rPr>
              <w:t>Plantões Estimados (Mês)</w:t>
            </w:r>
          </w:p>
        </w:tc>
        <w:tc>
          <w:tcPr>
            <w:tcW w:w="1090" w:type="dxa"/>
            <w:tcBorders>
              <w:top w:val="single" w:sz="8" w:space="0" w:color="000000"/>
              <w:left w:val="single" w:sz="8" w:space="0" w:color="000000"/>
              <w:bottom w:val="single" w:sz="8" w:space="0" w:color="000000"/>
            </w:tcBorders>
            <w:shd w:val="clear" w:color="auto" w:fill="D9D9D9"/>
          </w:tcPr>
          <w:p w:rsidR="000D3BD8" w:rsidRPr="00334B1E" w:rsidRDefault="000D3BD8" w:rsidP="00D95518">
            <w:pPr>
              <w:jc w:val="center"/>
            </w:pPr>
            <w:r w:rsidRPr="00334B1E">
              <w:rPr>
                <w:rFonts w:ascii="Cambria" w:hAnsi="Cambria"/>
                <w:b/>
                <w:bCs/>
                <w:sz w:val="20"/>
              </w:rPr>
              <w:t>Valor Individual</w:t>
            </w:r>
          </w:p>
          <w:p w:rsidR="000D3BD8" w:rsidRPr="00334B1E" w:rsidRDefault="000D3BD8" w:rsidP="00D95518">
            <w:pPr>
              <w:jc w:val="center"/>
            </w:pPr>
            <w:r w:rsidRPr="00334B1E">
              <w:rPr>
                <w:rFonts w:ascii="Cambria" w:hAnsi="Cambria"/>
                <w:b/>
                <w:bCs/>
                <w:sz w:val="20"/>
              </w:rPr>
              <w:t>(R$)</w:t>
            </w:r>
          </w:p>
        </w:tc>
        <w:tc>
          <w:tcPr>
            <w:tcW w:w="1004" w:type="dxa"/>
            <w:tcBorders>
              <w:top w:val="single" w:sz="8" w:space="0" w:color="000000"/>
              <w:left w:val="single" w:sz="8" w:space="0" w:color="000000"/>
              <w:bottom w:val="single" w:sz="8" w:space="0" w:color="000000"/>
              <w:right w:val="single" w:sz="8" w:space="0" w:color="000000"/>
            </w:tcBorders>
            <w:shd w:val="clear" w:color="auto" w:fill="D9D9D9"/>
          </w:tcPr>
          <w:p w:rsidR="000D3BD8" w:rsidRPr="00334B1E" w:rsidRDefault="000D3BD8" w:rsidP="00D95518">
            <w:pPr>
              <w:jc w:val="center"/>
            </w:pPr>
            <w:r w:rsidRPr="00334B1E">
              <w:rPr>
                <w:rFonts w:ascii="Cambria" w:hAnsi="Cambria"/>
                <w:b/>
                <w:bCs/>
                <w:sz w:val="20"/>
              </w:rPr>
              <w:t>Valor Mensal</w:t>
            </w:r>
          </w:p>
          <w:p w:rsidR="000D3BD8" w:rsidRPr="00334B1E" w:rsidRDefault="000D3BD8" w:rsidP="00D95518">
            <w:pPr>
              <w:jc w:val="center"/>
            </w:pPr>
            <w:r w:rsidRPr="00334B1E">
              <w:rPr>
                <w:rFonts w:ascii="Cambria" w:hAnsi="Cambria"/>
                <w:b/>
                <w:bCs/>
                <w:sz w:val="20"/>
              </w:rPr>
              <w:t>(R$)</w:t>
            </w:r>
          </w:p>
        </w:tc>
      </w:tr>
      <w:tr w:rsidR="00334B1E" w:rsidRPr="00334B1E" w:rsidTr="00D95518">
        <w:tc>
          <w:tcPr>
            <w:tcW w:w="1138"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Plantão Médico</w:t>
            </w:r>
          </w:p>
        </w:tc>
        <w:tc>
          <w:tcPr>
            <w:tcW w:w="1227"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07h00min as 19h00min</w:t>
            </w:r>
          </w:p>
        </w:tc>
        <w:tc>
          <w:tcPr>
            <w:tcW w:w="1586"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Segunda a Sexta (inclusive feriados)</w:t>
            </w:r>
          </w:p>
        </w:tc>
        <w:tc>
          <w:tcPr>
            <w:tcW w:w="1971" w:type="dxa"/>
            <w:tcBorders>
              <w:top w:val="single" w:sz="8" w:space="0" w:color="000000"/>
              <w:left w:val="single" w:sz="8" w:space="0" w:color="000000"/>
              <w:bottom w:val="single" w:sz="8" w:space="0" w:color="000000"/>
            </w:tcBorders>
            <w:shd w:val="clear" w:color="auto" w:fill="auto"/>
          </w:tcPr>
          <w:p w:rsidR="000D3BD8" w:rsidRPr="00334B1E" w:rsidRDefault="00996549" w:rsidP="00996549">
            <w:pPr>
              <w:jc w:val="center"/>
            </w:pPr>
            <w:r>
              <w:rPr>
                <w:rFonts w:ascii="Cambria" w:hAnsi="Cambria"/>
                <w:sz w:val="20"/>
              </w:rPr>
              <w:t>Até 02</w:t>
            </w:r>
            <w:r w:rsidR="000D3BD8" w:rsidRPr="00334B1E">
              <w:rPr>
                <w:rFonts w:ascii="Cambria" w:hAnsi="Cambria"/>
                <w:sz w:val="20"/>
              </w:rPr>
              <w:t xml:space="preserve"> (por plantão/dia)</w:t>
            </w:r>
          </w:p>
        </w:tc>
        <w:tc>
          <w:tcPr>
            <w:tcW w:w="974" w:type="dxa"/>
            <w:tcBorders>
              <w:top w:val="single" w:sz="8" w:space="0" w:color="000000"/>
              <w:left w:val="single" w:sz="8" w:space="0" w:color="000000"/>
              <w:bottom w:val="single" w:sz="8" w:space="0" w:color="000000"/>
            </w:tcBorders>
            <w:shd w:val="clear" w:color="auto" w:fill="auto"/>
          </w:tcPr>
          <w:p w:rsidR="000D3BD8" w:rsidRPr="00996549" w:rsidRDefault="00B44E71" w:rsidP="00D95518">
            <w:pPr>
              <w:jc w:val="center"/>
              <w:rPr>
                <w:rFonts w:ascii="Cambria" w:hAnsi="Cambria"/>
                <w:sz w:val="20"/>
              </w:rPr>
            </w:pPr>
            <w:r>
              <w:rPr>
                <w:rFonts w:ascii="Cambria" w:hAnsi="Cambria"/>
                <w:sz w:val="20"/>
              </w:rPr>
              <w:t>26</w:t>
            </w:r>
          </w:p>
        </w:tc>
        <w:tc>
          <w:tcPr>
            <w:tcW w:w="1090"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bCs/>
                <w:sz w:val="20"/>
              </w:rPr>
              <w:t>1.200,00</w:t>
            </w:r>
          </w:p>
        </w:tc>
        <w:tc>
          <w:tcPr>
            <w:tcW w:w="1004" w:type="dxa"/>
            <w:tcBorders>
              <w:top w:val="single" w:sz="8" w:space="0" w:color="000000"/>
              <w:left w:val="single" w:sz="8" w:space="0" w:color="000000"/>
              <w:bottom w:val="single" w:sz="8" w:space="0" w:color="000000"/>
              <w:right w:val="single" w:sz="8" w:space="0" w:color="000000"/>
            </w:tcBorders>
            <w:shd w:val="clear" w:color="auto" w:fill="auto"/>
          </w:tcPr>
          <w:p w:rsidR="000D3BD8" w:rsidRPr="00334B1E" w:rsidRDefault="00B44E71" w:rsidP="00D95518">
            <w:pPr>
              <w:jc w:val="center"/>
            </w:pPr>
            <w:r>
              <w:rPr>
                <w:rFonts w:ascii="Cambria" w:hAnsi="Cambria"/>
                <w:bCs/>
                <w:sz w:val="20"/>
              </w:rPr>
              <w:t>31.200</w:t>
            </w:r>
            <w:r w:rsidR="00996549">
              <w:rPr>
                <w:rFonts w:ascii="Cambria" w:hAnsi="Cambria"/>
                <w:bCs/>
                <w:sz w:val="20"/>
              </w:rPr>
              <w:t>,00</w:t>
            </w:r>
          </w:p>
        </w:tc>
      </w:tr>
      <w:tr w:rsidR="00334B1E" w:rsidRPr="00334B1E" w:rsidTr="00D95518">
        <w:tc>
          <w:tcPr>
            <w:tcW w:w="1138"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Plantão Médico</w:t>
            </w:r>
          </w:p>
        </w:tc>
        <w:tc>
          <w:tcPr>
            <w:tcW w:w="1227"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19h00min as 07h00min</w:t>
            </w:r>
          </w:p>
        </w:tc>
        <w:tc>
          <w:tcPr>
            <w:tcW w:w="1586"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Segunda a Sexta (inclusive feriados)</w:t>
            </w:r>
          </w:p>
        </w:tc>
        <w:tc>
          <w:tcPr>
            <w:tcW w:w="1971"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01 (por plantão/dia)</w:t>
            </w:r>
          </w:p>
        </w:tc>
        <w:tc>
          <w:tcPr>
            <w:tcW w:w="974" w:type="dxa"/>
            <w:tcBorders>
              <w:top w:val="single" w:sz="8" w:space="0" w:color="000000"/>
              <w:left w:val="single" w:sz="8" w:space="0" w:color="000000"/>
              <w:bottom w:val="single" w:sz="8" w:space="0" w:color="000000"/>
            </w:tcBorders>
            <w:shd w:val="clear" w:color="auto" w:fill="auto"/>
          </w:tcPr>
          <w:p w:rsidR="000D3BD8" w:rsidRPr="00996549" w:rsidRDefault="00F35536" w:rsidP="00D95518">
            <w:pPr>
              <w:jc w:val="center"/>
              <w:rPr>
                <w:rFonts w:ascii="Cambria" w:hAnsi="Cambria"/>
                <w:sz w:val="20"/>
              </w:rPr>
            </w:pPr>
            <w:r>
              <w:rPr>
                <w:rFonts w:ascii="Cambria" w:hAnsi="Cambria"/>
                <w:sz w:val="20"/>
              </w:rPr>
              <w:t>22,5</w:t>
            </w:r>
          </w:p>
        </w:tc>
        <w:tc>
          <w:tcPr>
            <w:tcW w:w="1090"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1.300,00</w:t>
            </w:r>
          </w:p>
        </w:tc>
        <w:tc>
          <w:tcPr>
            <w:tcW w:w="1004" w:type="dxa"/>
            <w:tcBorders>
              <w:top w:val="single" w:sz="8" w:space="0" w:color="000000"/>
              <w:left w:val="single" w:sz="8" w:space="0" w:color="000000"/>
              <w:bottom w:val="single" w:sz="8" w:space="0" w:color="000000"/>
              <w:right w:val="single" w:sz="8" w:space="0" w:color="000000"/>
            </w:tcBorders>
            <w:shd w:val="clear" w:color="auto" w:fill="auto"/>
          </w:tcPr>
          <w:p w:rsidR="000D3BD8" w:rsidRPr="00334B1E" w:rsidRDefault="00F35536" w:rsidP="00D95518">
            <w:pPr>
              <w:jc w:val="center"/>
            </w:pPr>
            <w:r>
              <w:rPr>
                <w:rFonts w:ascii="Cambria" w:hAnsi="Cambria"/>
                <w:sz w:val="20"/>
              </w:rPr>
              <w:t>29.250,00</w:t>
            </w:r>
          </w:p>
        </w:tc>
      </w:tr>
      <w:tr w:rsidR="00334B1E" w:rsidRPr="00334B1E" w:rsidTr="00D95518">
        <w:tc>
          <w:tcPr>
            <w:tcW w:w="1138"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Plantão Médico</w:t>
            </w:r>
          </w:p>
        </w:tc>
        <w:tc>
          <w:tcPr>
            <w:tcW w:w="1227"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07h00min as 19h00min</w:t>
            </w:r>
          </w:p>
        </w:tc>
        <w:tc>
          <w:tcPr>
            <w:tcW w:w="1586"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Sábados</w:t>
            </w:r>
          </w:p>
        </w:tc>
        <w:tc>
          <w:tcPr>
            <w:tcW w:w="1971"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01 (por plantão/dia)</w:t>
            </w:r>
          </w:p>
        </w:tc>
        <w:tc>
          <w:tcPr>
            <w:tcW w:w="974" w:type="dxa"/>
            <w:tcBorders>
              <w:top w:val="single" w:sz="8" w:space="0" w:color="000000"/>
              <w:left w:val="single" w:sz="8" w:space="0" w:color="000000"/>
              <w:bottom w:val="single" w:sz="8" w:space="0" w:color="000000"/>
            </w:tcBorders>
            <w:shd w:val="clear" w:color="auto" w:fill="auto"/>
          </w:tcPr>
          <w:p w:rsidR="000D3BD8" w:rsidRPr="00996549" w:rsidRDefault="00B44E71" w:rsidP="00D95518">
            <w:pPr>
              <w:jc w:val="center"/>
              <w:rPr>
                <w:rFonts w:ascii="Cambria" w:hAnsi="Cambria"/>
                <w:sz w:val="20"/>
              </w:rPr>
            </w:pPr>
            <w:r>
              <w:rPr>
                <w:rFonts w:ascii="Cambria" w:hAnsi="Cambria"/>
                <w:sz w:val="20"/>
              </w:rPr>
              <w:t>6</w:t>
            </w:r>
          </w:p>
        </w:tc>
        <w:tc>
          <w:tcPr>
            <w:tcW w:w="1090"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bCs/>
                <w:sz w:val="20"/>
              </w:rPr>
              <w:t>1.200,00</w:t>
            </w:r>
          </w:p>
        </w:tc>
        <w:tc>
          <w:tcPr>
            <w:tcW w:w="1004" w:type="dxa"/>
            <w:tcBorders>
              <w:top w:val="single" w:sz="8" w:space="0" w:color="000000"/>
              <w:left w:val="single" w:sz="8" w:space="0" w:color="000000"/>
              <w:bottom w:val="single" w:sz="8" w:space="0" w:color="000000"/>
              <w:right w:val="single" w:sz="8" w:space="0" w:color="000000"/>
            </w:tcBorders>
            <w:shd w:val="clear" w:color="auto" w:fill="auto"/>
          </w:tcPr>
          <w:p w:rsidR="000D3BD8" w:rsidRPr="00B44E71" w:rsidRDefault="00B44E71" w:rsidP="00D95518">
            <w:pPr>
              <w:jc w:val="center"/>
              <w:rPr>
                <w:rFonts w:ascii="Cambria" w:hAnsi="Cambria"/>
                <w:bCs/>
                <w:sz w:val="20"/>
              </w:rPr>
            </w:pPr>
            <w:r w:rsidRPr="00B44E71">
              <w:rPr>
                <w:rFonts w:ascii="Cambria" w:hAnsi="Cambria"/>
                <w:bCs/>
                <w:sz w:val="20"/>
              </w:rPr>
              <w:t>7.200,00</w:t>
            </w:r>
          </w:p>
        </w:tc>
      </w:tr>
      <w:tr w:rsidR="00334B1E" w:rsidRPr="00334B1E" w:rsidTr="00D95518">
        <w:trPr>
          <w:cantSplit/>
        </w:trPr>
        <w:tc>
          <w:tcPr>
            <w:tcW w:w="1138"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Plantão Médico</w:t>
            </w:r>
          </w:p>
        </w:tc>
        <w:tc>
          <w:tcPr>
            <w:tcW w:w="1227"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19h00min as 07h00min</w:t>
            </w:r>
          </w:p>
        </w:tc>
        <w:tc>
          <w:tcPr>
            <w:tcW w:w="1586"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Sábados</w:t>
            </w:r>
          </w:p>
        </w:tc>
        <w:tc>
          <w:tcPr>
            <w:tcW w:w="1971"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01 (por plantão/dia)</w:t>
            </w:r>
          </w:p>
        </w:tc>
        <w:tc>
          <w:tcPr>
            <w:tcW w:w="974" w:type="dxa"/>
            <w:tcBorders>
              <w:top w:val="single" w:sz="8" w:space="0" w:color="000000"/>
              <w:left w:val="single" w:sz="8" w:space="0" w:color="000000"/>
              <w:bottom w:val="single" w:sz="8" w:space="0" w:color="000000"/>
            </w:tcBorders>
            <w:shd w:val="clear" w:color="auto" w:fill="auto"/>
          </w:tcPr>
          <w:p w:rsidR="000D3BD8" w:rsidRPr="00996549" w:rsidRDefault="00B44E71" w:rsidP="00D95518">
            <w:pPr>
              <w:jc w:val="center"/>
              <w:rPr>
                <w:rFonts w:ascii="Cambria" w:hAnsi="Cambria"/>
                <w:sz w:val="20"/>
              </w:rPr>
            </w:pPr>
            <w:r>
              <w:rPr>
                <w:rFonts w:ascii="Cambria" w:hAnsi="Cambria"/>
                <w:sz w:val="20"/>
              </w:rPr>
              <w:t>6</w:t>
            </w:r>
          </w:p>
        </w:tc>
        <w:tc>
          <w:tcPr>
            <w:tcW w:w="1090"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1.300,00</w:t>
            </w:r>
          </w:p>
        </w:tc>
        <w:tc>
          <w:tcPr>
            <w:tcW w:w="1004" w:type="dxa"/>
            <w:tcBorders>
              <w:top w:val="single" w:sz="8" w:space="0" w:color="000000"/>
              <w:left w:val="single" w:sz="8" w:space="0" w:color="000000"/>
              <w:bottom w:val="single" w:sz="8" w:space="0" w:color="000000"/>
              <w:right w:val="single" w:sz="8" w:space="0" w:color="000000"/>
            </w:tcBorders>
            <w:shd w:val="clear" w:color="auto" w:fill="auto"/>
          </w:tcPr>
          <w:p w:rsidR="000D3BD8" w:rsidRPr="00B44E71" w:rsidRDefault="00B44E71" w:rsidP="00D95518">
            <w:pPr>
              <w:jc w:val="center"/>
              <w:rPr>
                <w:rFonts w:ascii="Cambria" w:hAnsi="Cambria"/>
                <w:bCs/>
                <w:sz w:val="20"/>
              </w:rPr>
            </w:pPr>
            <w:r w:rsidRPr="00B44E71">
              <w:rPr>
                <w:rFonts w:ascii="Cambria" w:hAnsi="Cambria"/>
                <w:bCs/>
                <w:sz w:val="20"/>
              </w:rPr>
              <w:t>7.800,00</w:t>
            </w:r>
          </w:p>
        </w:tc>
      </w:tr>
      <w:tr w:rsidR="00334B1E" w:rsidRPr="00334B1E" w:rsidTr="00D95518">
        <w:trPr>
          <w:cantSplit/>
        </w:trPr>
        <w:tc>
          <w:tcPr>
            <w:tcW w:w="1138"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Plantão Médico</w:t>
            </w:r>
          </w:p>
        </w:tc>
        <w:tc>
          <w:tcPr>
            <w:tcW w:w="1227"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07h00min as 19h00min</w:t>
            </w:r>
          </w:p>
        </w:tc>
        <w:tc>
          <w:tcPr>
            <w:tcW w:w="1586"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Domingos</w:t>
            </w:r>
          </w:p>
        </w:tc>
        <w:tc>
          <w:tcPr>
            <w:tcW w:w="1971"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01 (por plantão/dia)</w:t>
            </w:r>
          </w:p>
        </w:tc>
        <w:tc>
          <w:tcPr>
            <w:tcW w:w="974" w:type="dxa"/>
            <w:tcBorders>
              <w:top w:val="single" w:sz="8" w:space="0" w:color="000000"/>
              <w:left w:val="single" w:sz="8" w:space="0" w:color="000000"/>
              <w:bottom w:val="single" w:sz="8" w:space="0" w:color="000000"/>
            </w:tcBorders>
            <w:shd w:val="clear" w:color="auto" w:fill="auto"/>
          </w:tcPr>
          <w:p w:rsidR="000D3BD8" w:rsidRPr="00996549" w:rsidRDefault="00F35536" w:rsidP="00D95518">
            <w:pPr>
              <w:jc w:val="center"/>
              <w:rPr>
                <w:rFonts w:ascii="Cambria" w:hAnsi="Cambria"/>
                <w:sz w:val="20"/>
              </w:rPr>
            </w:pPr>
            <w:r>
              <w:rPr>
                <w:rFonts w:ascii="Cambria" w:hAnsi="Cambria"/>
                <w:sz w:val="20"/>
              </w:rPr>
              <w:t>4,5</w:t>
            </w:r>
          </w:p>
        </w:tc>
        <w:tc>
          <w:tcPr>
            <w:tcW w:w="1090" w:type="dxa"/>
            <w:tcBorders>
              <w:top w:val="single" w:sz="8" w:space="0" w:color="000000"/>
              <w:left w:val="single" w:sz="8" w:space="0" w:color="000000"/>
              <w:bottom w:val="single" w:sz="8" w:space="0" w:color="000000"/>
            </w:tcBorders>
            <w:shd w:val="clear" w:color="auto" w:fill="auto"/>
          </w:tcPr>
          <w:p w:rsidR="000D3BD8" w:rsidRPr="00334B1E" w:rsidRDefault="000D3BD8" w:rsidP="00D95518">
            <w:pPr>
              <w:jc w:val="center"/>
            </w:pPr>
            <w:r w:rsidRPr="00334B1E">
              <w:rPr>
                <w:rFonts w:ascii="Cambria" w:hAnsi="Cambria"/>
                <w:sz w:val="20"/>
              </w:rPr>
              <w:t>1.200,00</w:t>
            </w:r>
          </w:p>
        </w:tc>
        <w:tc>
          <w:tcPr>
            <w:tcW w:w="1004" w:type="dxa"/>
            <w:tcBorders>
              <w:top w:val="single" w:sz="8" w:space="0" w:color="000000"/>
              <w:left w:val="single" w:sz="8" w:space="0" w:color="000000"/>
              <w:bottom w:val="single" w:sz="8" w:space="0" w:color="000000"/>
              <w:right w:val="single" w:sz="8" w:space="0" w:color="000000"/>
            </w:tcBorders>
            <w:shd w:val="clear" w:color="auto" w:fill="auto"/>
          </w:tcPr>
          <w:p w:rsidR="000D3BD8" w:rsidRPr="00334B1E" w:rsidRDefault="000D3BD8" w:rsidP="00D95518">
            <w:pPr>
              <w:jc w:val="center"/>
            </w:pPr>
            <w:r w:rsidRPr="00334B1E">
              <w:rPr>
                <w:rFonts w:ascii="Cambria" w:hAnsi="Cambria"/>
                <w:sz w:val="20"/>
              </w:rPr>
              <w:t>5</w:t>
            </w:r>
            <w:r w:rsidR="00CC0434">
              <w:rPr>
                <w:rFonts w:ascii="Cambria" w:hAnsi="Cambria"/>
                <w:sz w:val="20"/>
              </w:rPr>
              <w:t>.</w:t>
            </w:r>
            <w:r w:rsidRPr="00334B1E">
              <w:rPr>
                <w:rFonts w:ascii="Cambria" w:hAnsi="Cambria"/>
                <w:sz w:val="20"/>
              </w:rPr>
              <w:t>400,00</w:t>
            </w:r>
          </w:p>
        </w:tc>
      </w:tr>
      <w:tr w:rsidR="00334B1E" w:rsidRPr="00334B1E" w:rsidTr="00D95518">
        <w:trPr>
          <w:cantSplit/>
        </w:trPr>
        <w:tc>
          <w:tcPr>
            <w:tcW w:w="1138" w:type="dxa"/>
            <w:tcBorders>
              <w:top w:val="single" w:sz="8" w:space="0" w:color="000000"/>
              <w:left w:val="single" w:sz="8" w:space="0" w:color="000000"/>
              <w:bottom w:val="single" w:sz="4" w:space="0" w:color="000000"/>
            </w:tcBorders>
            <w:shd w:val="clear" w:color="auto" w:fill="auto"/>
          </w:tcPr>
          <w:p w:rsidR="000D3BD8" w:rsidRPr="00334B1E" w:rsidRDefault="000D3BD8" w:rsidP="00D95518">
            <w:pPr>
              <w:jc w:val="center"/>
            </w:pPr>
            <w:r w:rsidRPr="00334B1E">
              <w:rPr>
                <w:rFonts w:ascii="Cambria" w:hAnsi="Cambria"/>
                <w:sz w:val="20"/>
              </w:rPr>
              <w:t>Plantão Médico</w:t>
            </w:r>
          </w:p>
        </w:tc>
        <w:tc>
          <w:tcPr>
            <w:tcW w:w="1227" w:type="dxa"/>
            <w:tcBorders>
              <w:top w:val="single" w:sz="8" w:space="0" w:color="000000"/>
              <w:left w:val="single" w:sz="8" w:space="0" w:color="000000"/>
              <w:bottom w:val="single" w:sz="4" w:space="0" w:color="000000"/>
            </w:tcBorders>
            <w:shd w:val="clear" w:color="auto" w:fill="auto"/>
          </w:tcPr>
          <w:p w:rsidR="000D3BD8" w:rsidRPr="00334B1E" w:rsidRDefault="000D3BD8" w:rsidP="00D95518">
            <w:pPr>
              <w:jc w:val="center"/>
            </w:pPr>
            <w:r w:rsidRPr="00334B1E">
              <w:rPr>
                <w:rFonts w:ascii="Cambria" w:hAnsi="Cambria"/>
                <w:sz w:val="20"/>
              </w:rPr>
              <w:t>19h00min as 07h00min</w:t>
            </w:r>
          </w:p>
        </w:tc>
        <w:tc>
          <w:tcPr>
            <w:tcW w:w="1586" w:type="dxa"/>
            <w:tcBorders>
              <w:top w:val="single" w:sz="8" w:space="0" w:color="000000"/>
              <w:left w:val="single" w:sz="8" w:space="0" w:color="000000"/>
              <w:bottom w:val="single" w:sz="4" w:space="0" w:color="000000"/>
            </w:tcBorders>
            <w:shd w:val="clear" w:color="auto" w:fill="auto"/>
          </w:tcPr>
          <w:p w:rsidR="000D3BD8" w:rsidRPr="00334B1E" w:rsidRDefault="000D3BD8" w:rsidP="00D95518">
            <w:pPr>
              <w:jc w:val="center"/>
            </w:pPr>
            <w:r w:rsidRPr="00334B1E">
              <w:rPr>
                <w:rFonts w:ascii="Cambria" w:hAnsi="Cambria"/>
                <w:sz w:val="20"/>
              </w:rPr>
              <w:t>Domingos</w:t>
            </w:r>
          </w:p>
        </w:tc>
        <w:tc>
          <w:tcPr>
            <w:tcW w:w="1971" w:type="dxa"/>
            <w:tcBorders>
              <w:top w:val="single" w:sz="8" w:space="0" w:color="000000"/>
              <w:left w:val="single" w:sz="8" w:space="0" w:color="000000"/>
              <w:bottom w:val="single" w:sz="4" w:space="0" w:color="000000"/>
            </w:tcBorders>
            <w:shd w:val="clear" w:color="auto" w:fill="auto"/>
          </w:tcPr>
          <w:p w:rsidR="000D3BD8" w:rsidRPr="00334B1E" w:rsidRDefault="000D3BD8" w:rsidP="00D95518">
            <w:pPr>
              <w:jc w:val="center"/>
            </w:pPr>
            <w:r w:rsidRPr="00334B1E">
              <w:rPr>
                <w:rFonts w:ascii="Cambria" w:hAnsi="Cambria"/>
                <w:sz w:val="20"/>
              </w:rPr>
              <w:t>01 (por plantão/dia)</w:t>
            </w:r>
          </w:p>
        </w:tc>
        <w:tc>
          <w:tcPr>
            <w:tcW w:w="974" w:type="dxa"/>
            <w:tcBorders>
              <w:top w:val="single" w:sz="8" w:space="0" w:color="000000"/>
              <w:left w:val="single" w:sz="8" w:space="0" w:color="000000"/>
              <w:bottom w:val="single" w:sz="4" w:space="0" w:color="000000"/>
            </w:tcBorders>
            <w:shd w:val="clear" w:color="auto" w:fill="auto"/>
          </w:tcPr>
          <w:p w:rsidR="000D3BD8" w:rsidRPr="00996549" w:rsidRDefault="00F35536" w:rsidP="00D95518">
            <w:pPr>
              <w:jc w:val="center"/>
              <w:rPr>
                <w:rFonts w:ascii="Cambria" w:hAnsi="Cambria"/>
                <w:sz w:val="20"/>
              </w:rPr>
            </w:pPr>
            <w:r>
              <w:rPr>
                <w:rFonts w:ascii="Cambria" w:hAnsi="Cambria"/>
                <w:sz w:val="20"/>
              </w:rPr>
              <w:t>4,5</w:t>
            </w:r>
          </w:p>
        </w:tc>
        <w:tc>
          <w:tcPr>
            <w:tcW w:w="1090" w:type="dxa"/>
            <w:tcBorders>
              <w:top w:val="single" w:sz="8" w:space="0" w:color="000000"/>
              <w:left w:val="single" w:sz="8" w:space="0" w:color="000000"/>
              <w:bottom w:val="single" w:sz="4" w:space="0" w:color="000000"/>
            </w:tcBorders>
            <w:shd w:val="clear" w:color="auto" w:fill="auto"/>
          </w:tcPr>
          <w:p w:rsidR="000D3BD8" w:rsidRPr="00334B1E" w:rsidRDefault="000D3BD8" w:rsidP="00D95518">
            <w:pPr>
              <w:jc w:val="center"/>
            </w:pPr>
            <w:r w:rsidRPr="00334B1E">
              <w:rPr>
                <w:rFonts w:ascii="Cambria" w:hAnsi="Cambria"/>
                <w:sz w:val="20"/>
              </w:rPr>
              <w:t>1.300,00</w:t>
            </w:r>
          </w:p>
        </w:tc>
        <w:tc>
          <w:tcPr>
            <w:tcW w:w="1004" w:type="dxa"/>
            <w:tcBorders>
              <w:top w:val="single" w:sz="8" w:space="0" w:color="000000"/>
              <w:left w:val="single" w:sz="8" w:space="0" w:color="000000"/>
              <w:bottom w:val="single" w:sz="4" w:space="0" w:color="000000"/>
              <w:right w:val="single" w:sz="8" w:space="0" w:color="000000"/>
            </w:tcBorders>
            <w:shd w:val="clear" w:color="auto" w:fill="auto"/>
          </w:tcPr>
          <w:p w:rsidR="000D3BD8" w:rsidRPr="00334B1E" w:rsidRDefault="000D3BD8" w:rsidP="00D95518">
            <w:pPr>
              <w:jc w:val="center"/>
            </w:pPr>
            <w:r w:rsidRPr="00334B1E">
              <w:rPr>
                <w:rFonts w:ascii="Cambria" w:hAnsi="Cambria"/>
                <w:sz w:val="20"/>
              </w:rPr>
              <w:t>5</w:t>
            </w:r>
            <w:r w:rsidR="00CC0434">
              <w:rPr>
                <w:rFonts w:ascii="Cambria" w:hAnsi="Cambria"/>
                <w:sz w:val="20"/>
              </w:rPr>
              <w:t>.</w:t>
            </w:r>
            <w:r w:rsidRPr="00334B1E">
              <w:rPr>
                <w:rFonts w:ascii="Cambria" w:hAnsi="Cambria"/>
                <w:sz w:val="20"/>
              </w:rPr>
              <w:t>850,00</w:t>
            </w:r>
          </w:p>
        </w:tc>
      </w:tr>
    </w:tbl>
    <w:p w:rsidR="000D3BD8" w:rsidRPr="00334B1E" w:rsidRDefault="000D3BD8" w:rsidP="000D3BD8">
      <w:pPr>
        <w:jc w:val="both"/>
        <w:rPr>
          <w:rFonts w:ascii="Verdana" w:hAnsi="Verdana"/>
          <w:b/>
          <w:bCs/>
          <w:kern w:val="1"/>
          <w:sz w:val="21"/>
          <w:szCs w:val="21"/>
        </w:rPr>
      </w:pPr>
    </w:p>
    <w:tbl>
      <w:tblPr>
        <w:tblW w:w="6926" w:type="dxa"/>
        <w:tblInd w:w="10" w:type="dxa"/>
        <w:tblLayout w:type="fixed"/>
        <w:tblCellMar>
          <w:left w:w="0" w:type="dxa"/>
          <w:right w:w="0" w:type="dxa"/>
        </w:tblCellMar>
        <w:tblLook w:val="0000" w:firstRow="0" w:lastRow="0" w:firstColumn="0" w:lastColumn="0" w:noHBand="0" w:noVBand="0"/>
      </w:tblPr>
      <w:tblGrid>
        <w:gridCol w:w="1560"/>
        <w:gridCol w:w="1559"/>
        <w:gridCol w:w="1964"/>
        <w:gridCol w:w="1843"/>
      </w:tblGrid>
      <w:tr w:rsidR="00334B1E" w:rsidRPr="00334B1E" w:rsidTr="00CC0434">
        <w:tc>
          <w:tcPr>
            <w:tcW w:w="1560" w:type="dxa"/>
            <w:tcBorders>
              <w:top w:val="single" w:sz="8" w:space="0" w:color="000000"/>
              <w:left w:val="single" w:sz="8" w:space="0" w:color="000000"/>
              <w:bottom w:val="single" w:sz="8" w:space="0" w:color="000000"/>
            </w:tcBorders>
            <w:shd w:val="clear" w:color="auto" w:fill="D9D9D9"/>
          </w:tcPr>
          <w:p w:rsidR="000D3BD8" w:rsidRPr="00334B1E" w:rsidRDefault="000D3BD8" w:rsidP="00D95518">
            <w:pPr>
              <w:jc w:val="center"/>
            </w:pPr>
            <w:r w:rsidRPr="00334B1E">
              <w:rPr>
                <w:rFonts w:ascii="Cambria" w:hAnsi="Cambria"/>
                <w:bCs/>
                <w:sz w:val="20"/>
              </w:rPr>
              <w:t>N de médicos no período</w:t>
            </w:r>
          </w:p>
        </w:tc>
        <w:tc>
          <w:tcPr>
            <w:tcW w:w="1559" w:type="dxa"/>
            <w:tcBorders>
              <w:top w:val="single" w:sz="8" w:space="0" w:color="000000"/>
              <w:left w:val="single" w:sz="8" w:space="0" w:color="000000"/>
              <w:bottom w:val="single" w:sz="8" w:space="0" w:color="000000"/>
            </w:tcBorders>
            <w:shd w:val="clear" w:color="auto" w:fill="D9D9D9"/>
          </w:tcPr>
          <w:p w:rsidR="000D3BD8" w:rsidRPr="00334B1E" w:rsidRDefault="000D3BD8" w:rsidP="00D95518">
            <w:pPr>
              <w:jc w:val="center"/>
            </w:pPr>
            <w:r w:rsidRPr="00334B1E">
              <w:rPr>
                <w:rFonts w:ascii="Cambria" w:hAnsi="Cambria"/>
                <w:bCs/>
                <w:sz w:val="20"/>
              </w:rPr>
              <w:t>Plantões Estimados para emergência (remoção de pacientes) mensal</w:t>
            </w:r>
          </w:p>
        </w:tc>
        <w:tc>
          <w:tcPr>
            <w:tcW w:w="1964" w:type="dxa"/>
            <w:tcBorders>
              <w:top w:val="single" w:sz="8" w:space="0" w:color="000000"/>
              <w:left w:val="single" w:sz="8" w:space="0" w:color="000000"/>
              <w:bottom w:val="single" w:sz="8" w:space="0" w:color="000000"/>
            </w:tcBorders>
            <w:shd w:val="clear" w:color="auto" w:fill="D9D9D9"/>
          </w:tcPr>
          <w:p w:rsidR="000D3BD8" w:rsidRPr="00334B1E" w:rsidRDefault="000D3BD8" w:rsidP="00D95518">
            <w:pPr>
              <w:jc w:val="center"/>
            </w:pPr>
            <w:r w:rsidRPr="00334B1E">
              <w:rPr>
                <w:rFonts w:ascii="Cambria" w:hAnsi="Cambria"/>
                <w:bCs/>
                <w:sz w:val="20"/>
              </w:rPr>
              <w:t>Valor Individual</w:t>
            </w:r>
          </w:p>
          <w:p w:rsidR="000D3BD8" w:rsidRPr="00334B1E" w:rsidRDefault="000D3BD8" w:rsidP="00D95518">
            <w:pPr>
              <w:rPr>
                <w:rFonts w:ascii="Cambria" w:hAnsi="Cambria"/>
                <w:bCs/>
                <w:sz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D9D9D9"/>
          </w:tcPr>
          <w:p w:rsidR="000D3BD8" w:rsidRPr="00334B1E" w:rsidRDefault="000D3BD8" w:rsidP="00D95518">
            <w:pPr>
              <w:jc w:val="center"/>
            </w:pPr>
            <w:r w:rsidRPr="00334B1E">
              <w:rPr>
                <w:rFonts w:ascii="Cambria" w:hAnsi="Cambria"/>
                <w:bCs/>
                <w:sz w:val="20"/>
              </w:rPr>
              <w:t>Valor Mensal</w:t>
            </w:r>
          </w:p>
          <w:p w:rsidR="000D3BD8" w:rsidRPr="00334B1E" w:rsidRDefault="000D3BD8" w:rsidP="00D95518">
            <w:pPr>
              <w:jc w:val="center"/>
            </w:pPr>
            <w:r w:rsidRPr="00334B1E">
              <w:rPr>
                <w:rFonts w:ascii="Cambria" w:hAnsi="Cambria"/>
                <w:bCs/>
                <w:sz w:val="20"/>
              </w:rPr>
              <w:t>(R$)</w:t>
            </w:r>
          </w:p>
        </w:tc>
      </w:tr>
      <w:tr w:rsidR="00334B1E" w:rsidRPr="00334B1E" w:rsidTr="00CC0434">
        <w:tc>
          <w:tcPr>
            <w:tcW w:w="1560" w:type="dxa"/>
            <w:tcBorders>
              <w:top w:val="single" w:sz="8" w:space="0" w:color="000000"/>
              <w:left w:val="single" w:sz="8" w:space="0" w:color="000000"/>
              <w:bottom w:val="single" w:sz="8" w:space="0" w:color="000000"/>
            </w:tcBorders>
            <w:shd w:val="clear" w:color="auto" w:fill="auto"/>
          </w:tcPr>
          <w:p w:rsidR="000D3BD8" w:rsidRPr="00334B1E" w:rsidRDefault="000D3BD8" w:rsidP="00D95518">
            <w:r w:rsidRPr="00334B1E">
              <w:t>01 (por plantão/dia)</w:t>
            </w:r>
          </w:p>
        </w:tc>
        <w:tc>
          <w:tcPr>
            <w:tcW w:w="1559" w:type="dxa"/>
            <w:tcBorders>
              <w:top w:val="single" w:sz="8" w:space="0" w:color="000000"/>
              <w:left w:val="single" w:sz="8" w:space="0" w:color="000000"/>
              <w:bottom w:val="single" w:sz="8" w:space="0" w:color="000000"/>
            </w:tcBorders>
            <w:shd w:val="clear" w:color="auto" w:fill="auto"/>
          </w:tcPr>
          <w:p w:rsidR="000D3BD8" w:rsidRPr="00334B1E" w:rsidRDefault="00B44E71" w:rsidP="00F35536">
            <w:pPr>
              <w:jc w:val="center"/>
            </w:pPr>
            <w:r>
              <w:rPr>
                <w:rFonts w:ascii="Cambria" w:hAnsi="Cambria"/>
                <w:bCs/>
                <w:sz w:val="20"/>
              </w:rPr>
              <w:t>10</w:t>
            </w:r>
          </w:p>
        </w:tc>
        <w:tc>
          <w:tcPr>
            <w:tcW w:w="1964" w:type="dxa"/>
            <w:tcBorders>
              <w:top w:val="single" w:sz="8" w:space="0" w:color="000000"/>
              <w:left w:val="single" w:sz="8" w:space="0" w:color="000000"/>
              <w:bottom w:val="single" w:sz="8" w:space="0" w:color="000000"/>
            </w:tcBorders>
          </w:tcPr>
          <w:p w:rsidR="000D3BD8" w:rsidRPr="00334B1E" w:rsidRDefault="00F3047B" w:rsidP="00D95518">
            <w:pPr>
              <w:jc w:val="center"/>
              <w:rPr>
                <w:rFonts w:ascii="Cambria" w:hAnsi="Cambria"/>
                <w:bCs/>
                <w:sz w:val="20"/>
              </w:rPr>
            </w:pPr>
            <w:r>
              <w:rPr>
                <w:rFonts w:ascii="Cambria" w:hAnsi="Cambria"/>
                <w:bCs/>
                <w:sz w:val="20"/>
              </w:rPr>
              <w:t>650,00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0D3BD8" w:rsidRPr="00334B1E" w:rsidRDefault="00B44E71" w:rsidP="00F3047B">
            <w:pPr>
              <w:jc w:val="center"/>
            </w:pPr>
            <w:r>
              <w:rPr>
                <w:rFonts w:ascii="Cambria" w:hAnsi="Cambria"/>
                <w:bCs/>
                <w:sz w:val="20"/>
              </w:rPr>
              <w:t>6.500</w:t>
            </w:r>
            <w:r w:rsidR="000D3BD8" w:rsidRPr="00334B1E">
              <w:rPr>
                <w:rFonts w:ascii="Cambria" w:hAnsi="Cambria"/>
                <w:bCs/>
                <w:sz w:val="20"/>
              </w:rPr>
              <w:t>,00</w:t>
            </w:r>
          </w:p>
        </w:tc>
      </w:tr>
    </w:tbl>
    <w:p w:rsidR="000D3BD8" w:rsidRPr="00334B1E" w:rsidRDefault="000D3BD8" w:rsidP="000D3BD8">
      <w:pPr>
        <w:jc w:val="both"/>
        <w:rPr>
          <w:rFonts w:ascii="Verdana" w:hAnsi="Verdana"/>
          <w:b/>
          <w:bCs/>
          <w:kern w:val="1"/>
          <w:sz w:val="21"/>
          <w:szCs w:val="21"/>
        </w:rPr>
      </w:pPr>
    </w:p>
    <w:p w:rsidR="000D3BD8" w:rsidRPr="00334B1E" w:rsidRDefault="000D3BD8" w:rsidP="000D3BD8">
      <w:pPr>
        <w:jc w:val="both"/>
        <w:rPr>
          <w:rFonts w:ascii="Verdana" w:hAnsi="Verdana"/>
          <w:b/>
          <w:bCs/>
          <w:kern w:val="1"/>
          <w:sz w:val="21"/>
          <w:szCs w:val="21"/>
        </w:rPr>
      </w:pPr>
    </w:p>
    <w:p w:rsidR="000D3BD8" w:rsidRPr="00334B1E" w:rsidRDefault="000D3BD8" w:rsidP="000D3BD8">
      <w:pPr>
        <w:jc w:val="both"/>
        <w:rPr>
          <w:sz w:val="21"/>
          <w:szCs w:val="21"/>
        </w:rPr>
      </w:pPr>
      <w:r w:rsidRPr="00334B1E">
        <w:rPr>
          <w:rFonts w:ascii="Verdana" w:hAnsi="Verdana"/>
          <w:b/>
          <w:bCs/>
          <w:kern w:val="1"/>
          <w:sz w:val="21"/>
          <w:szCs w:val="21"/>
        </w:rPr>
        <w:t>1.3.</w:t>
      </w:r>
      <w:r w:rsidRPr="00334B1E">
        <w:rPr>
          <w:rFonts w:ascii="Verdana" w:hAnsi="Verdana"/>
          <w:kern w:val="1"/>
          <w:sz w:val="21"/>
          <w:szCs w:val="21"/>
        </w:rPr>
        <w:t xml:space="preserve"> Para os fins de credenciamento previsto no </w:t>
      </w:r>
      <w:r w:rsidRPr="00334B1E">
        <w:rPr>
          <w:rFonts w:ascii="Verdana" w:hAnsi="Verdana"/>
          <w:b/>
          <w:bCs/>
          <w:kern w:val="1"/>
          <w:sz w:val="21"/>
          <w:szCs w:val="21"/>
        </w:rPr>
        <w:t>item 1.1</w:t>
      </w:r>
      <w:r w:rsidRPr="00334B1E">
        <w:rPr>
          <w:rFonts w:ascii="Verdana" w:hAnsi="Verdana"/>
          <w:kern w:val="1"/>
          <w:sz w:val="21"/>
          <w:szCs w:val="21"/>
        </w:rPr>
        <w:t>, somente serão pagos os plantões de 12 (doze) horas efetivamente realizados e de acordo com a escala pré-estabelecida, podendo a Administração determinar a realização de quantitativo de plantões inferior ao credenciado, de acordo com seu interesse.</w:t>
      </w:r>
    </w:p>
    <w:p w:rsidR="000D3BD8" w:rsidRPr="00334B1E" w:rsidRDefault="000D3BD8" w:rsidP="000D3BD8">
      <w:pPr>
        <w:jc w:val="both"/>
        <w:rPr>
          <w:rFonts w:ascii="Verdana" w:hAnsi="Verdana"/>
          <w:b/>
          <w:bCs/>
          <w:kern w:val="1"/>
          <w:sz w:val="21"/>
          <w:szCs w:val="21"/>
        </w:rPr>
      </w:pPr>
    </w:p>
    <w:p w:rsidR="000D3BD8" w:rsidRPr="00334B1E" w:rsidRDefault="000D3BD8" w:rsidP="000D3BD8">
      <w:pPr>
        <w:jc w:val="both"/>
        <w:rPr>
          <w:sz w:val="21"/>
          <w:szCs w:val="21"/>
        </w:rPr>
      </w:pPr>
      <w:r w:rsidRPr="00334B1E">
        <w:rPr>
          <w:rFonts w:ascii="Verdana" w:hAnsi="Verdana"/>
          <w:b/>
          <w:bCs/>
          <w:sz w:val="21"/>
          <w:szCs w:val="21"/>
        </w:rPr>
        <w:t>1.4.</w:t>
      </w:r>
      <w:r w:rsidRPr="00334B1E">
        <w:rPr>
          <w:rFonts w:ascii="Verdana" w:hAnsi="Verdana"/>
          <w:sz w:val="21"/>
          <w:szCs w:val="21"/>
        </w:rPr>
        <w:t xml:space="preserve"> Para os fins de credenciamento previsto no </w:t>
      </w:r>
      <w:r w:rsidRPr="00334B1E">
        <w:rPr>
          <w:rFonts w:ascii="Verdana" w:hAnsi="Verdana"/>
          <w:b/>
          <w:bCs/>
          <w:sz w:val="21"/>
          <w:szCs w:val="21"/>
        </w:rPr>
        <w:t>item 1.1</w:t>
      </w:r>
      <w:r w:rsidRPr="00334B1E">
        <w:rPr>
          <w:rFonts w:ascii="Verdana" w:hAnsi="Verdana"/>
          <w:sz w:val="21"/>
          <w:szCs w:val="21"/>
        </w:rPr>
        <w:t xml:space="preserve">, os médicos deverão permanecer no local de plantão durante todo o período sob sua responsabilidade, não sendo permitido ao médico se ausentar, sob pena de rescisão de contrato. </w:t>
      </w:r>
    </w:p>
    <w:p w:rsidR="000D3BD8" w:rsidRPr="00334B1E" w:rsidRDefault="000D3BD8" w:rsidP="000D3BD8">
      <w:pPr>
        <w:jc w:val="both"/>
        <w:rPr>
          <w:rFonts w:ascii="Verdana" w:hAnsi="Verdana"/>
          <w:sz w:val="21"/>
          <w:szCs w:val="21"/>
        </w:rPr>
      </w:pPr>
    </w:p>
    <w:p w:rsidR="000D3BD8" w:rsidRPr="00334B1E" w:rsidRDefault="000D3BD8" w:rsidP="000D3BD8">
      <w:pPr>
        <w:jc w:val="both"/>
        <w:rPr>
          <w:sz w:val="21"/>
          <w:szCs w:val="21"/>
        </w:rPr>
      </w:pPr>
      <w:r w:rsidRPr="00334B1E">
        <w:rPr>
          <w:rFonts w:ascii="Verdana" w:hAnsi="Verdana"/>
          <w:b/>
          <w:bCs/>
          <w:sz w:val="21"/>
          <w:szCs w:val="21"/>
        </w:rPr>
        <w:lastRenderedPageBreak/>
        <w:t>1.5.</w:t>
      </w:r>
      <w:r w:rsidRPr="00334B1E">
        <w:rPr>
          <w:rFonts w:ascii="Verdana" w:hAnsi="Verdana"/>
          <w:sz w:val="21"/>
          <w:szCs w:val="21"/>
        </w:rPr>
        <w:t xml:space="preserve"> Para os fins de credenciamento previsto no </w:t>
      </w:r>
      <w:r w:rsidRPr="00334B1E">
        <w:rPr>
          <w:rFonts w:ascii="Verdana" w:hAnsi="Verdana"/>
          <w:b/>
          <w:bCs/>
          <w:sz w:val="21"/>
          <w:szCs w:val="21"/>
        </w:rPr>
        <w:t>item 1.1</w:t>
      </w:r>
      <w:r w:rsidRPr="00334B1E">
        <w:rPr>
          <w:rFonts w:ascii="Verdana" w:hAnsi="Verdana"/>
          <w:sz w:val="21"/>
          <w:szCs w:val="21"/>
        </w:rPr>
        <w:t>, quando das consultas/atendimentos resultarem em observação na própria Unidade de Saúde, o médico plantonista será o responsável também pelas visitas e demais atendimentos, bem como pelo fornecimento de alta ao paciente e acompanhamento em caso de transporte para outra unidade. </w:t>
      </w:r>
    </w:p>
    <w:p w:rsidR="000D3BD8" w:rsidRPr="00334B1E" w:rsidRDefault="000D3BD8" w:rsidP="000D3BD8">
      <w:pPr>
        <w:jc w:val="both"/>
        <w:rPr>
          <w:rFonts w:ascii="Verdana" w:hAnsi="Verdana"/>
          <w:sz w:val="21"/>
          <w:szCs w:val="21"/>
        </w:rPr>
      </w:pPr>
    </w:p>
    <w:p w:rsidR="000D3BD8" w:rsidRPr="00334B1E" w:rsidRDefault="000D3BD8" w:rsidP="000D3BD8">
      <w:pPr>
        <w:jc w:val="both"/>
        <w:rPr>
          <w:sz w:val="21"/>
          <w:szCs w:val="21"/>
        </w:rPr>
      </w:pPr>
      <w:r w:rsidRPr="00334B1E">
        <w:rPr>
          <w:rFonts w:ascii="Verdana" w:hAnsi="Verdana"/>
          <w:b/>
          <w:bCs/>
          <w:sz w:val="21"/>
          <w:szCs w:val="21"/>
        </w:rPr>
        <w:t>1.6.</w:t>
      </w:r>
      <w:r w:rsidRPr="00334B1E">
        <w:rPr>
          <w:rFonts w:ascii="Verdana" w:hAnsi="Verdana"/>
          <w:sz w:val="21"/>
          <w:szCs w:val="21"/>
        </w:rPr>
        <w:t xml:space="preserve"> Para os fins de credenciamento previsto no </w:t>
      </w:r>
      <w:r w:rsidRPr="00334B1E">
        <w:rPr>
          <w:rFonts w:ascii="Verdana" w:hAnsi="Verdana"/>
          <w:b/>
          <w:bCs/>
          <w:sz w:val="21"/>
          <w:szCs w:val="21"/>
        </w:rPr>
        <w:t>item 1.1</w:t>
      </w:r>
      <w:r w:rsidRPr="00334B1E">
        <w:rPr>
          <w:rFonts w:ascii="Verdana" w:hAnsi="Verdana"/>
          <w:sz w:val="21"/>
          <w:szCs w:val="21"/>
        </w:rPr>
        <w:t>, a Empresa deverá manter profissional responsável técnico pelo serviço, com experiência comprovada de pelo menos três anos de efetivo serviço público como médico. Sendo este tendo disponibilidade e ser responsável pelo registro e atuação de diretor técnico junto ao CRM.</w:t>
      </w:r>
    </w:p>
    <w:p w:rsidR="000D3BD8" w:rsidRPr="00334B1E" w:rsidRDefault="000D3BD8" w:rsidP="000D3BD8">
      <w:pPr>
        <w:jc w:val="both"/>
        <w:rPr>
          <w:rFonts w:ascii="Verdana" w:hAnsi="Verdana"/>
          <w:b/>
          <w:bCs/>
          <w:sz w:val="21"/>
          <w:szCs w:val="21"/>
        </w:rPr>
      </w:pPr>
    </w:p>
    <w:p w:rsidR="000D3BD8" w:rsidRPr="00334B1E" w:rsidRDefault="000D3BD8" w:rsidP="000D3BD8">
      <w:pPr>
        <w:jc w:val="both"/>
        <w:rPr>
          <w:sz w:val="21"/>
          <w:szCs w:val="21"/>
        </w:rPr>
      </w:pPr>
      <w:r w:rsidRPr="00334B1E">
        <w:rPr>
          <w:rFonts w:ascii="Verdana" w:hAnsi="Verdana"/>
          <w:b/>
          <w:sz w:val="21"/>
          <w:szCs w:val="21"/>
        </w:rPr>
        <w:t>1.7.</w:t>
      </w:r>
      <w:r w:rsidRPr="00334B1E">
        <w:rPr>
          <w:rFonts w:ascii="Verdana" w:hAnsi="Verdana"/>
          <w:sz w:val="21"/>
          <w:szCs w:val="21"/>
        </w:rPr>
        <w:t xml:space="preserve"> O Edital de credenciamento permanecerá em aberto, até 31/12/</w:t>
      </w:r>
      <w:r w:rsidR="00F35536">
        <w:rPr>
          <w:rFonts w:ascii="Verdana" w:hAnsi="Verdana"/>
          <w:sz w:val="21"/>
          <w:szCs w:val="21"/>
        </w:rPr>
        <w:t>2019</w:t>
      </w:r>
      <w:r w:rsidRPr="00334B1E">
        <w:rPr>
          <w:rFonts w:ascii="Verdana" w:hAnsi="Verdana"/>
          <w:sz w:val="21"/>
          <w:szCs w:val="21"/>
        </w:rPr>
        <w:t>, para recebimento de envelopes de todos os interessados, chamados de acordo com necessidades da referida instituição.</w:t>
      </w:r>
    </w:p>
    <w:p w:rsidR="000D3BD8" w:rsidRPr="00334B1E" w:rsidRDefault="000D3BD8" w:rsidP="000D3BD8">
      <w:pPr>
        <w:jc w:val="both"/>
        <w:rPr>
          <w:rFonts w:ascii="Verdana" w:hAnsi="Verdana"/>
          <w:sz w:val="21"/>
          <w:szCs w:val="21"/>
        </w:rPr>
      </w:pPr>
    </w:p>
    <w:p w:rsidR="000D3BD8" w:rsidRPr="00334B1E" w:rsidRDefault="000D3BD8" w:rsidP="000D3BD8">
      <w:pPr>
        <w:jc w:val="both"/>
        <w:rPr>
          <w:sz w:val="21"/>
          <w:szCs w:val="21"/>
        </w:rPr>
      </w:pPr>
      <w:r w:rsidRPr="00334B1E">
        <w:rPr>
          <w:rFonts w:ascii="Verdana" w:hAnsi="Verdana"/>
          <w:b/>
          <w:sz w:val="21"/>
          <w:szCs w:val="21"/>
        </w:rPr>
        <w:t>1.8.</w:t>
      </w:r>
      <w:r w:rsidRPr="00334B1E">
        <w:rPr>
          <w:rFonts w:ascii="Verdana" w:hAnsi="Verdana"/>
          <w:sz w:val="21"/>
          <w:szCs w:val="21"/>
        </w:rPr>
        <w:t xml:space="preserve"> Valor estimado mensal: R$ </w:t>
      </w:r>
      <w:r w:rsidR="00194270">
        <w:rPr>
          <w:rFonts w:ascii="Verdana" w:hAnsi="Verdana"/>
          <w:sz w:val="21"/>
          <w:szCs w:val="21"/>
        </w:rPr>
        <w:t>93.200,00 (noventa e três mil e duzentos reais</w:t>
      </w:r>
      <w:r w:rsidR="00F35536">
        <w:rPr>
          <w:rFonts w:ascii="Verdana" w:hAnsi="Verdana"/>
          <w:sz w:val="21"/>
          <w:szCs w:val="21"/>
        </w:rPr>
        <w:t>)</w:t>
      </w:r>
      <w:r w:rsidRPr="00334B1E">
        <w:rPr>
          <w:rFonts w:ascii="Verdana" w:hAnsi="Verdana"/>
          <w:sz w:val="21"/>
          <w:szCs w:val="21"/>
        </w:rPr>
        <w:t>.</w:t>
      </w:r>
    </w:p>
    <w:p w:rsidR="000D3BD8" w:rsidRPr="00334B1E" w:rsidRDefault="000D3BD8" w:rsidP="000D3BD8">
      <w:pPr>
        <w:jc w:val="both"/>
        <w:rPr>
          <w:rFonts w:ascii="Verdana" w:hAnsi="Verdana"/>
          <w:sz w:val="21"/>
          <w:szCs w:val="21"/>
        </w:rPr>
      </w:pPr>
    </w:p>
    <w:p w:rsidR="000D3BD8" w:rsidRPr="00334B1E" w:rsidRDefault="000D3BD8" w:rsidP="000D3BD8">
      <w:pPr>
        <w:jc w:val="both"/>
        <w:rPr>
          <w:rFonts w:ascii="Verdana" w:hAnsi="Verdana"/>
          <w:sz w:val="21"/>
          <w:szCs w:val="21"/>
        </w:rPr>
      </w:pPr>
      <w:r w:rsidRPr="00334B1E">
        <w:rPr>
          <w:rFonts w:ascii="Verdana" w:hAnsi="Verdana"/>
          <w:b/>
          <w:sz w:val="21"/>
          <w:szCs w:val="21"/>
        </w:rPr>
        <w:t xml:space="preserve">1.9. </w:t>
      </w:r>
      <w:r w:rsidRPr="00334B1E">
        <w:rPr>
          <w:rFonts w:ascii="Verdana" w:hAnsi="Verdana"/>
          <w:sz w:val="21"/>
          <w:szCs w:val="21"/>
        </w:rPr>
        <w:t xml:space="preserve">Valor estimado para </w:t>
      </w:r>
      <w:r w:rsidR="008D19C2">
        <w:rPr>
          <w:rFonts w:ascii="Verdana" w:hAnsi="Verdana"/>
          <w:sz w:val="21"/>
          <w:szCs w:val="21"/>
        </w:rPr>
        <w:t>2019</w:t>
      </w:r>
      <w:r w:rsidRPr="00334B1E">
        <w:rPr>
          <w:rFonts w:ascii="Verdana" w:hAnsi="Verdana"/>
          <w:sz w:val="21"/>
          <w:szCs w:val="21"/>
        </w:rPr>
        <w:t xml:space="preserve">: R$ </w:t>
      </w:r>
      <w:r w:rsidR="008D19C2">
        <w:rPr>
          <w:rFonts w:ascii="Verdana" w:hAnsi="Verdana"/>
          <w:sz w:val="21"/>
          <w:szCs w:val="21"/>
        </w:rPr>
        <w:t>1.</w:t>
      </w:r>
      <w:r w:rsidR="001815EC">
        <w:rPr>
          <w:rFonts w:ascii="Verdana" w:hAnsi="Verdana"/>
          <w:sz w:val="21"/>
          <w:szCs w:val="21"/>
        </w:rPr>
        <w:t>118</w:t>
      </w:r>
      <w:r w:rsidR="008D19C2">
        <w:rPr>
          <w:rFonts w:ascii="Verdana" w:hAnsi="Verdana"/>
          <w:sz w:val="21"/>
          <w:szCs w:val="21"/>
        </w:rPr>
        <w:t>.</w:t>
      </w:r>
      <w:r w:rsidR="001815EC">
        <w:rPr>
          <w:rFonts w:ascii="Verdana" w:hAnsi="Verdana"/>
          <w:sz w:val="21"/>
          <w:szCs w:val="21"/>
        </w:rPr>
        <w:t>4</w:t>
      </w:r>
      <w:r w:rsidR="008D19C2">
        <w:rPr>
          <w:rFonts w:ascii="Verdana" w:hAnsi="Verdana"/>
          <w:sz w:val="21"/>
          <w:szCs w:val="21"/>
        </w:rPr>
        <w:t>00,00 (</w:t>
      </w:r>
      <w:r w:rsidR="00EA26E9">
        <w:rPr>
          <w:rFonts w:ascii="Verdana" w:hAnsi="Verdana"/>
          <w:sz w:val="21"/>
          <w:szCs w:val="21"/>
        </w:rPr>
        <w:t xml:space="preserve">um milhão e </w:t>
      </w:r>
      <w:r w:rsidR="001815EC">
        <w:rPr>
          <w:rFonts w:ascii="Verdana" w:hAnsi="Verdana"/>
          <w:sz w:val="21"/>
          <w:szCs w:val="21"/>
        </w:rPr>
        <w:t>cento e dezoito mil e quatrocentos</w:t>
      </w:r>
      <w:r w:rsidR="00EA26E9">
        <w:rPr>
          <w:rFonts w:ascii="Verdana" w:hAnsi="Verdana"/>
          <w:sz w:val="21"/>
          <w:szCs w:val="21"/>
        </w:rPr>
        <w:t xml:space="preserve"> reais</w:t>
      </w:r>
      <w:r w:rsidRPr="00334B1E">
        <w:rPr>
          <w:rFonts w:ascii="Verdana" w:hAnsi="Verdana"/>
          <w:sz w:val="21"/>
          <w:szCs w:val="21"/>
        </w:rPr>
        <w:t>).</w:t>
      </w:r>
    </w:p>
    <w:p w:rsidR="000D3BD8" w:rsidRPr="00334B1E" w:rsidRDefault="000D3BD8" w:rsidP="000D3BD8">
      <w:pPr>
        <w:jc w:val="both"/>
        <w:rPr>
          <w:sz w:val="21"/>
          <w:szCs w:val="21"/>
        </w:rPr>
      </w:pPr>
    </w:p>
    <w:p w:rsidR="000D3BD8" w:rsidRPr="00334B1E" w:rsidRDefault="00B5082C" w:rsidP="000D3BD8">
      <w:pPr>
        <w:jc w:val="both"/>
        <w:rPr>
          <w:rFonts w:ascii="Verdana" w:hAnsi="Verdana"/>
          <w:sz w:val="21"/>
          <w:szCs w:val="21"/>
        </w:rPr>
      </w:pPr>
      <w:r w:rsidRPr="00A665E3">
        <w:rPr>
          <w:rFonts w:ascii="Verdana" w:hAnsi="Verdana"/>
          <w:b/>
          <w:sz w:val="21"/>
          <w:szCs w:val="21"/>
        </w:rPr>
        <w:t>1.10</w:t>
      </w:r>
      <w:r w:rsidR="000D3BD8" w:rsidRPr="00A665E3">
        <w:rPr>
          <w:rFonts w:ascii="Verdana" w:hAnsi="Verdana"/>
          <w:b/>
          <w:sz w:val="21"/>
          <w:szCs w:val="21"/>
        </w:rPr>
        <w:t>.</w:t>
      </w:r>
      <w:r w:rsidR="000D3BD8" w:rsidRPr="00A665E3">
        <w:rPr>
          <w:rFonts w:ascii="Verdana" w:hAnsi="Verdana"/>
          <w:sz w:val="21"/>
          <w:szCs w:val="21"/>
        </w:rPr>
        <w:t xml:space="preserve"> Caso haja remoção</w:t>
      </w:r>
      <w:r w:rsidR="00A665E3" w:rsidRPr="00A665E3">
        <w:rPr>
          <w:rFonts w:ascii="Verdana" w:hAnsi="Verdana"/>
          <w:sz w:val="21"/>
          <w:szCs w:val="21"/>
        </w:rPr>
        <w:t xml:space="preserve"> de emergência, deverá ficar um médico no plantão.</w:t>
      </w:r>
    </w:p>
    <w:p w:rsidR="000D3BD8" w:rsidRPr="00334B1E" w:rsidRDefault="000D3BD8" w:rsidP="000D3BD8">
      <w:pPr>
        <w:pStyle w:val="p5"/>
        <w:pageBreakBefore/>
        <w:spacing w:line="380" w:lineRule="exact"/>
        <w:ind w:left="0" w:firstLine="0"/>
        <w:rPr>
          <w:sz w:val="21"/>
          <w:szCs w:val="21"/>
        </w:rPr>
      </w:pPr>
      <w:r w:rsidRPr="00334B1E">
        <w:rPr>
          <w:rFonts w:ascii="Verdana" w:hAnsi="Verdana" w:cs="Arial"/>
          <w:b/>
          <w:sz w:val="21"/>
          <w:szCs w:val="21"/>
        </w:rPr>
        <w:lastRenderedPageBreak/>
        <w:t xml:space="preserve">ANEXO II AO PROCESSO LICITATÓRIO Nº </w:t>
      </w:r>
      <w:r w:rsidR="0044468B">
        <w:rPr>
          <w:rFonts w:ascii="Verdana" w:hAnsi="Verdana" w:cs="Arial"/>
          <w:b/>
          <w:sz w:val="21"/>
          <w:szCs w:val="21"/>
        </w:rPr>
        <w:t>148/2018</w:t>
      </w:r>
      <w:r w:rsidRPr="00334B1E">
        <w:rPr>
          <w:rFonts w:ascii="Verdana" w:hAnsi="Verdana" w:cs="Arial"/>
          <w:b/>
          <w:sz w:val="21"/>
          <w:szCs w:val="21"/>
        </w:rPr>
        <w:t xml:space="preserve">, CREDENCIAMENTO Nº </w:t>
      </w:r>
      <w:r w:rsidR="0044468B">
        <w:rPr>
          <w:rFonts w:ascii="Verdana" w:hAnsi="Verdana" w:cs="Arial"/>
          <w:b/>
          <w:sz w:val="21"/>
          <w:szCs w:val="21"/>
        </w:rPr>
        <w:t>030/2018</w:t>
      </w:r>
    </w:p>
    <w:p w:rsidR="000D3BD8" w:rsidRPr="00334B1E" w:rsidRDefault="000D3BD8" w:rsidP="000D3BD8">
      <w:pPr>
        <w:pStyle w:val="p5"/>
        <w:spacing w:line="380" w:lineRule="exact"/>
        <w:ind w:left="0" w:firstLine="0"/>
        <w:rPr>
          <w:rFonts w:ascii="Verdana" w:hAnsi="Verdana" w:cs="Arial"/>
          <w:b/>
          <w:sz w:val="21"/>
          <w:szCs w:val="21"/>
        </w:rPr>
      </w:pPr>
    </w:p>
    <w:p w:rsidR="000D3BD8" w:rsidRPr="00334B1E" w:rsidRDefault="000D3BD8" w:rsidP="000D3BD8">
      <w:pPr>
        <w:tabs>
          <w:tab w:val="left" w:pos="5954"/>
        </w:tabs>
        <w:ind w:left="284" w:hanging="284"/>
        <w:jc w:val="both"/>
        <w:rPr>
          <w:rFonts w:ascii="Verdana" w:hAnsi="Verdana" w:cs="Verdana"/>
          <w:b/>
          <w:sz w:val="21"/>
          <w:szCs w:val="21"/>
        </w:rPr>
      </w:pPr>
    </w:p>
    <w:p w:rsidR="000D3BD8" w:rsidRPr="00334B1E" w:rsidRDefault="000D3BD8" w:rsidP="000D3BD8">
      <w:pPr>
        <w:jc w:val="center"/>
        <w:rPr>
          <w:sz w:val="21"/>
          <w:szCs w:val="21"/>
        </w:rPr>
      </w:pPr>
      <w:r w:rsidRPr="00334B1E">
        <w:rPr>
          <w:rFonts w:ascii="Verdana" w:hAnsi="Verdana" w:cs="Verdana"/>
          <w:b/>
          <w:bCs/>
          <w:sz w:val="21"/>
          <w:szCs w:val="21"/>
        </w:rPr>
        <w:t>MODELO DE DECLARAÇÃO DE CUMPRIMENTO DO INCISO XXXIII DO ART. 7º DA CONSTITUIÇÃO FEDERAL</w:t>
      </w:r>
    </w:p>
    <w:p w:rsidR="000D3BD8" w:rsidRPr="00334B1E" w:rsidRDefault="000D3BD8" w:rsidP="000D3BD8">
      <w:pPr>
        <w:jc w:val="both"/>
        <w:rPr>
          <w:rFonts w:ascii="Verdana" w:hAnsi="Verdana" w:cs="Verdana"/>
          <w:b/>
          <w:bCs/>
          <w:sz w:val="21"/>
          <w:szCs w:val="21"/>
        </w:rPr>
      </w:pPr>
    </w:p>
    <w:p w:rsidR="000D3BD8" w:rsidRPr="00334B1E" w:rsidRDefault="000D3BD8" w:rsidP="000D3BD8">
      <w:pPr>
        <w:jc w:val="both"/>
        <w:rPr>
          <w:rFonts w:ascii="Verdana" w:hAnsi="Verdana" w:cs="Verdana"/>
          <w:sz w:val="21"/>
          <w:szCs w:val="21"/>
        </w:rPr>
      </w:pPr>
    </w:p>
    <w:p w:rsidR="000D3BD8" w:rsidRPr="00334B1E" w:rsidRDefault="000D3BD8" w:rsidP="000D3BD8">
      <w:pPr>
        <w:pStyle w:val="Textoembloco1"/>
        <w:spacing w:before="0" w:after="0"/>
        <w:ind w:left="0" w:right="0"/>
        <w:rPr>
          <w:color w:val="auto"/>
          <w:sz w:val="21"/>
          <w:szCs w:val="21"/>
        </w:rPr>
      </w:pPr>
      <w:r w:rsidRPr="00334B1E">
        <w:rPr>
          <w:rFonts w:ascii="Verdana" w:hAnsi="Verdana" w:cs="Verdana"/>
          <w:color w:val="auto"/>
          <w:sz w:val="21"/>
          <w:szCs w:val="21"/>
        </w:rPr>
        <w:t xml:space="preserve">................................., inscrito no CNPJ nº..................., por intermédio de seu representante legal o(a) </w:t>
      </w:r>
      <w:proofErr w:type="spellStart"/>
      <w:r w:rsidRPr="00334B1E">
        <w:rPr>
          <w:rFonts w:ascii="Verdana" w:hAnsi="Verdana" w:cs="Verdana"/>
          <w:color w:val="auto"/>
          <w:sz w:val="21"/>
          <w:szCs w:val="21"/>
        </w:rPr>
        <w:t>Sr</w:t>
      </w:r>
      <w:proofErr w:type="spellEnd"/>
      <w:r w:rsidRPr="00334B1E">
        <w:rPr>
          <w:rFonts w:ascii="Verdana" w:hAnsi="Verdana" w:cs="Verdana"/>
          <w:color w:val="auto"/>
          <w:sz w:val="21"/>
          <w:szCs w:val="21"/>
        </w:rPr>
        <w:t xml:space="preserve">(a)...................................., portador(a) da Carteira de Identidade nº............................ </w:t>
      </w:r>
      <w:proofErr w:type="gramStart"/>
      <w:r w:rsidRPr="00334B1E">
        <w:rPr>
          <w:rFonts w:ascii="Verdana" w:hAnsi="Verdana" w:cs="Verdana"/>
          <w:color w:val="auto"/>
          <w:sz w:val="21"/>
          <w:szCs w:val="21"/>
        </w:rPr>
        <w:t>e</w:t>
      </w:r>
      <w:proofErr w:type="gramEnd"/>
      <w:r w:rsidRPr="00334B1E">
        <w:rPr>
          <w:rFonts w:ascii="Verdana" w:hAnsi="Verdana" w:cs="Verdana"/>
          <w:color w:val="auto"/>
          <w:sz w:val="21"/>
          <w:szCs w:val="21"/>
        </w:rPr>
        <w:t xml:space="preserve"> do CPF nº .........................,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0D3BD8" w:rsidRPr="00334B1E" w:rsidRDefault="000D3BD8" w:rsidP="000D3BD8">
      <w:pPr>
        <w:pStyle w:val="Textoembloco1"/>
        <w:spacing w:before="0" w:after="0"/>
        <w:ind w:left="0" w:right="0"/>
        <w:rPr>
          <w:rFonts w:ascii="Verdana" w:hAnsi="Verdana" w:cs="Verdana"/>
          <w:color w:val="auto"/>
          <w:sz w:val="21"/>
          <w:szCs w:val="21"/>
        </w:rPr>
      </w:pPr>
    </w:p>
    <w:p w:rsidR="000D3BD8" w:rsidRPr="00334B1E" w:rsidRDefault="000D3BD8" w:rsidP="000D3BD8">
      <w:pPr>
        <w:autoSpaceDE w:val="0"/>
        <w:jc w:val="both"/>
        <w:rPr>
          <w:sz w:val="21"/>
          <w:szCs w:val="21"/>
        </w:rPr>
      </w:pPr>
      <w:r w:rsidRPr="00334B1E">
        <w:rPr>
          <w:rFonts w:ascii="Verdana" w:hAnsi="Verdana" w:cs="Verdana"/>
          <w:sz w:val="21"/>
          <w:szCs w:val="21"/>
        </w:rPr>
        <w:t xml:space="preserve">Ressalva: emprega menor, a partir de quatorze anos, na condição de aprendiz </w:t>
      </w:r>
      <w:proofErr w:type="gramStart"/>
      <w:r w:rsidRPr="00334B1E">
        <w:rPr>
          <w:rFonts w:ascii="Verdana" w:hAnsi="Verdana" w:cs="Verdana"/>
          <w:sz w:val="21"/>
          <w:szCs w:val="21"/>
        </w:rPr>
        <w:t>( )</w:t>
      </w:r>
      <w:proofErr w:type="gramEnd"/>
      <w:r w:rsidRPr="00334B1E">
        <w:rPr>
          <w:rFonts w:ascii="Verdana" w:hAnsi="Verdana" w:cs="Verdana"/>
          <w:sz w:val="21"/>
          <w:szCs w:val="21"/>
        </w:rPr>
        <w:t>.</w:t>
      </w:r>
    </w:p>
    <w:p w:rsidR="000D3BD8" w:rsidRPr="00334B1E" w:rsidRDefault="000D3BD8" w:rsidP="000D3BD8">
      <w:pPr>
        <w:autoSpaceDE w:val="0"/>
        <w:jc w:val="both"/>
        <w:rPr>
          <w:rFonts w:ascii="Verdana" w:hAnsi="Verdana" w:cs="Verdana"/>
          <w:sz w:val="21"/>
          <w:szCs w:val="21"/>
        </w:rPr>
      </w:pPr>
    </w:p>
    <w:p w:rsidR="000D3BD8" w:rsidRPr="00334B1E" w:rsidRDefault="000D3BD8" w:rsidP="000D3BD8">
      <w:pPr>
        <w:autoSpaceDE w:val="0"/>
        <w:jc w:val="both"/>
        <w:rPr>
          <w:sz w:val="21"/>
          <w:szCs w:val="21"/>
        </w:rPr>
      </w:pPr>
      <w:r w:rsidRPr="00334B1E">
        <w:rPr>
          <w:rFonts w:ascii="Verdana" w:hAnsi="Verdana" w:cs="Verdana"/>
          <w:sz w:val="21"/>
          <w:szCs w:val="21"/>
        </w:rPr>
        <w:t>............................................</w:t>
      </w:r>
    </w:p>
    <w:p w:rsidR="000D3BD8" w:rsidRPr="00334B1E" w:rsidRDefault="000D3BD8" w:rsidP="000D3BD8">
      <w:pPr>
        <w:autoSpaceDE w:val="0"/>
        <w:jc w:val="both"/>
        <w:rPr>
          <w:sz w:val="21"/>
          <w:szCs w:val="21"/>
        </w:rPr>
      </w:pPr>
      <w:r w:rsidRPr="00334B1E">
        <w:rPr>
          <w:rFonts w:ascii="Verdana" w:hAnsi="Verdana" w:cs="Verdana"/>
          <w:sz w:val="21"/>
          <w:szCs w:val="21"/>
        </w:rPr>
        <w:t>(data)</w:t>
      </w:r>
    </w:p>
    <w:p w:rsidR="000D3BD8" w:rsidRPr="00334B1E" w:rsidRDefault="000D3BD8" w:rsidP="000D3BD8">
      <w:pPr>
        <w:autoSpaceDE w:val="0"/>
        <w:jc w:val="both"/>
        <w:rPr>
          <w:rFonts w:ascii="Verdana" w:hAnsi="Verdana" w:cs="Verdana"/>
          <w:sz w:val="21"/>
          <w:szCs w:val="21"/>
        </w:rPr>
      </w:pPr>
    </w:p>
    <w:p w:rsidR="000D3BD8" w:rsidRPr="00334B1E" w:rsidRDefault="000D3BD8" w:rsidP="000D3BD8">
      <w:pPr>
        <w:autoSpaceDE w:val="0"/>
        <w:jc w:val="both"/>
        <w:rPr>
          <w:sz w:val="21"/>
          <w:szCs w:val="21"/>
        </w:rPr>
      </w:pPr>
      <w:r w:rsidRPr="00334B1E">
        <w:rPr>
          <w:rFonts w:ascii="Verdana" w:hAnsi="Verdana" w:cs="Verdana"/>
          <w:sz w:val="21"/>
          <w:szCs w:val="21"/>
        </w:rPr>
        <w:t>............................................................</w:t>
      </w:r>
    </w:p>
    <w:p w:rsidR="000D3BD8" w:rsidRPr="00334B1E" w:rsidRDefault="000D3BD8" w:rsidP="000D3BD8">
      <w:pPr>
        <w:autoSpaceDE w:val="0"/>
        <w:jc w:val="both"/>
        <w:rPr>
          <w:sz w:val="21"/>
          <w:szCs w:val="21"/>
        </w:rPr>
      </w:pPr>
      <w:r w:rsidRPr="00334B1E">
        <w:rPr>
          <w:rFonts w:ascii="Verdana" w:hAnsi="Verdana" w:cs="Verdana"/>
          <w:sz w:val="21"/>
          <w:szCs w:val="21"/>
        </w:rPr>
        <w:t>(representante legal)</w:t>
      </w:r>
    </w:p>
    <w:p w:rsidR="000D3BD8" w:rsidRPr="00334B1E" w:rsidRDefault="000D3BD8" w:rsidP="000D3BD8">
      <w:pPr>
        <w:jc w:val="both"/>
        <w:rPr>
          <w:sz w:val="21"/>
          <w:szCs w:val="21"/>
        </w:rPr>
      </w:pPr>
      <w:r w:rsidRPr="00334B1E">
        <w:rPr>
          <w:rFonts w:ascii="Verdana" w:hAnsi="Verdana" w:cs="Verdana"/>
          <w:sz w:val="21"/>
          <w:szCs w:val="21"/>
        </w:rPr>
        <w:t>(Observação: em caso afirmativo, assinalar a ressalva acima)</w:t>
      </w:r>
    </w:p>
    <w:p w:rsidR="000D3BD8" w:rsidRPr="00334B1E" w:rsidRDefault="000D3BD8" w:rsidP="000D3BD8">
      <w:pPr>
        <w:jc w:val="both"/>
        <w:rPr>
          <w:rFonts w:ascii="Verdana" w:hAnsi="Verdana" w:cs="Verdana"/>
          <w:sz w:val="21"/>
          <w:szCs w:val="21"/>
        </w:rPr>
      </w:pPr>
    </w:p>
    <w:p w:rsidR="00B5082C" w:rsidRDefault="00B5082C">
      <w:pPr>
        <w:spacing w:after="160" w:line="259" w:lineRule="auto"/>
        <w:rPr>
          <w:rFonts w:ascii="Verdana" w:hAnsi="Verdana" w:cs="Arial"/>
          <w:b/>
          <w:snapToGrid w:val="0"/>
          <w:sz w:val="21"/>
          <w:szCs w:val="21"/>
        </w:rPr>
      </w:pPr>
      <w:r>
        <w:rPr>
          <w:rFonts w:ascii="Verdana" w:hAnsi="Verdana" w:cs="Arial"/>
          <w:b/>
          <w:sz w:val="21"/>
          <w:szCs w:val="21"/>
        </w:rPr>
        <w:br w:type="page"/>
      </w:r>
    </w:p>
    <w:p w:rsidR="000D3BD8" w:rsidRPr="00334B1E" w:rsidRDefault="000D3BD8" w:rsidP="000D3BD8">
      <w:pPr>
        <w:pStyle w:val="p5"/>
        <w:spacing w:line="240" w:lineRule="auto"/>
        <w:ind w:left="0" w:firstLine="0"/>
        <w:rPr>
          <w:sz w:val="21"/>
          <w:szCs w:val="21"/>
        </w:rPr>
      </w:pPr>
      <w:r w:rsidRPr="00334B1E">
        <w:rPr>
          <w:rFonts w:ascii="Verdana" w:hAnsi="Verdana" w:cs="Arial"/>
          <w:b/>
          <w:sz w:val="21"/>
          <w:szCs w:val="21"/>
        </w:rPr>
        <w:lastRenderedPageBreak/>
        <w:t xml:space="preserve">ANEXO III AO PROCESSO LICITATÓRIO Nº </w:t>
      </w:r>
      <w:r w:rsidR="0044468B">
        <w:rPr>
          <w:rFonts w:ascii="Verdana" w:hAnsi="Verdana" w:cs="Arial"/>
          <w:b/>
          <w:sz w:val="21"/>
          <w:szCs w:val="21"/>
        </w:rPr>
        <w:t>148/2018</w:t>
      </w:r>
      <w:r w:rsidRPr="00334B1E">
        <w:rPr>
          <w:rFonts w:ascii="Verdana" w:hAnsi="Verdana" w:cs="Arial"/>
          <w:b/>
          <w:sz w:val="21"/>
          <w:szCs w:val="21"/>
        </w:rPr>
        <w:t xml:space="preserve">, CREDENCIAMENTO Nº </w:t>
      </w:r>
      <w:r w:rsidR="0044468B">
        <w:rPr>
          <w:rFonts w:ascii="Verdana" w:hAnsi="Verdana" w:cs="Arial"/>
          <w:b/>
          <w:sz w:val="21"/>
          <w:szCs w:val="21"/>
        </w:rPr>
        <w:t>030/2018</w:t>
      </w:r>
    </w:p>
    <w:p w:rsidR="000D3BD8" w:rsidRPr="00334B1E" w:rsidRDefault="000D3BD8" w:rsidP="000D3BD8">
      <w:pPr>
        <w:pStyle w:val="Corpodetexto31"/>
        <w:rPr>
          <w:rFonts w:ascii="Verdana" w:hAnsi="Verdana" w:cs="Verdana"/>
          <w:b/>
          <w:sz w:val="21"/>
          <w:szCs w:val="21"/>
        </w:rPr>
      </w:pPr>
    </w:p>
    <w:p w:rsidR="000D3BD8" w:rsidRPr="00334B1E" w:rsidRDefault="000D3BD8" w:rsidP="000D3BD8">
      <w:pPr>
        <w:pStyle w:val="p5"/>
        <w:spacing w:line="240" w:lineRule="auto"/>
        <w:ind w:left="0" w:firstLine="0"/>
        <w:jc w:val="center"/>
        <w:rPr>
          <w:sz w:val="21"/>
          <w:szCs w:val="21"/>
        </w:rPr>
      </w:pPr>
      <w:r w:rsidRPr="00334B1E">
        <w:rPr>
          <w:rFonts w:ascii="Verdana" w:hAnsi="Verdana" w:cs="Arial"/>
          <w:b/>
          <w:sz w:val="21"/>
          <w:szCs w:val="21"/>
        </w:rPr>
        <w:t>TERMO DE CREDENCIAMENTO</w:t>
      </w:r>
    </w:p>
    <w:p w:rsidR="000D3BD8" w:rsidRPr="00334B1E" w:rsidRDefault="000D3BD8" w:rsidP="000D3BD8">
      <w:pPr>
        <w:pStyle w:val="p5"/>
        <w:spacing w:line="240" w:lineRule="auto"/>
        <w:ind w:left="0" w:firstLine="0"/>
        <w:rPr>
          <w:rFonts w:ascii="Verdana" w:hAnsi="Verdana" w:cs="Arial"/>
          <w:b/>
          <w:sz w:val="21"/>
          <w:szCs w:val="21"/>
        </w:rPr>
      </w:pPr>
    </w:p>
    <w:p w:rsidR="000D3BD8" w:rsidRPr="00334B1E" w:rsidRDefault="000D3BD8" w:rsidP="000D3BD8">
      <w:pPr>
        <w:pStyle w:val="p5"/>
        <w:spacing w:line="240" w:lineRule="auto"/>
        <w:ind w:left="0" w:firstLine="0"/>
        <w:rPr>
          <w:rFonts w:ascii="Verdana" w:hAnsi="Verdana" w:cs="Arial"/>
          <w:sz w:val="21"/>
          <w:szCs w:val="21"/>
        </w:rPr>
      </w:pPr>
      <w:r w:rsidRPr="00334B1E">
        <w:rPr>
          <w:rFonts w:ascii="Verdana" w:hAnsi="Verdana" w:cs="Arial"/>
          <w:sz w:val="21"/>
          <w:szCs w:val="21"/>
        </w:rPr>
        <w:t xml:space="preserve">Através do presente, a empresa..........................., CNPJ nº....................., estabelecida na ........................................, vem solicitar credenciamento no(s) item (s) abaixo especificados, conforme constante no anexo I do Edital de Credenciamento nº </w:t>
      </w:r>
      <w:r w:rsidR="0044468B">
        <w:rPr>
          <w:rFonts w:ascii="Verdana" w:hAnsi="Verdana" w:cs="Arial"/>
          <w:sz w:val="21"/>
          <w:szCs w:val="21"/>
        </w:rPr>
        <w:t>030/2018</w:t>
      </w:r>
      <w:r w:rsidRPr="00334B1E">
        <w:rPr>
          <w:rFonts w:ascii="Verdana" w:hAnsi="Verdana" w:cs="Arial"/>
          <w:sz w:val="21"/>
          <w:szCs w:val="21"/>
        </w:rPr>
        <w:t>.</w:t>
      </w:r>
    </w:p>
    <w:p w:rsidR="006C3353" w:rsidRPr="00334B1E" w:rsidRDefault="006C3353" w:rsidP="006C3353">
      <w:pPr>
        <w:ind w:left="57"/>
        <w:jc w:val="both"/>
        <w:rPr>
          <w:rFonts w:ascii="Verdana" w:hAnsi="Verdana"/>
          <w:sz w:val="21"/>
          <w:szCs w:val="21"/>
        </w:rPr>
      </w:pPr>
    </w:p>
    <w:tbl>
      <w:tblPr>
        <w:tblW w:w="0" w:type="auto"/>
        <w:tblInd w:w="10" w:type="dxa"/>
        <w:tblLayout w:type="fixed"/>
        <w:tblCellMar>
          <w:left w:w="0" w:type="dxa"/>
          <w:right w:w="0" w:type="dxa"/>
        </w:tblCellMar>
        <w:tblLook w:val="0000" w:firstRow="0" w:lastRow="0" w:firstColumn="0" w:lastColumn="0" w:noHBand="0" w:noVBand="0"/>
      </w:tblPr>
      <w:tblGrid>
        <w:gridCol w:w="1138"/>
        <w:gridCol w:w="1227"/>
        <w:gridCol w:w="1586"/>
        <w:gridCol w:w="1971"/>
        <w:gridCol w:w="974"/>
        <w:gridCol w:w="1090"/>
        <w:gridCol w:w="1004"/>
      </w:tblGrid>
      <w:tr w:rsidR="006C3353" w:rsidRPr="00334B1E" w:rsidTr="00D32B2A">
        <w:tc>
          <w:tcPr>
            <w:tcW w:w="1138" w:type="dxa"/>
            <w:tcBorders>
              <w:top w:val="single" w:sz="8" w:space="0" w:color="000000"/>
              <w:left w:val="single" w:sz="8" w:space="0" w:color="000000"/>
              <w:bottom w:val="single" w:sz="8" w:space="0" w:color="000000"/>
            </w:tcBorders>
            <w:shd w:val="clear" w:color="auto" w:fill="D9D9D9"/>
          </w:tcPr>
          <w:p w:rsidR="006C3353" w:rsidRPr="00334B1E" w:rsidRDefault="006C3353" w:rsidP="00D32B2A">
            <w:pPr>
              <w:jc w:val="center"/>
            </w:pPr>
            <w:r w:rsidRPr="00334B1E">
              <w:rPr>
                <w:rFonts w:ascii="Cambria" w:hAnsi="Cambria"/>
                <w:b/>
                <w:bCs/>
                <w:sz w:val="20"/>
              </w:rPr>
              <w:t>Descrição</w:t>
            </w:r>
          </w:p>
        </w:tc>
        <w:tc>
          <w:tcPr>
            <w:tcW w:w="1227" w:type="dxa"/>
            <w:tcBorders>
              <w:top w:val="single" w:sz="8" w:space="0" w:color="000000"/>
              <w:left w:val="single" w:sz="8" w:space="0" w:color="000000"/>
              <w:bottom w:val="single" w:sz="8" w:space="0" w:color="000000"/>
            </w:tcBorders>
            <w:shd w:val="clear" w:color="auto" w:fill="D9D9D9"/>
          </w:tcPr>
          <w:p w:rsidR="006C3353" w:rsidRPr="00334B1E" w:rsidRDefault="006C3353" w:rsidP="00D32B2A">
            <w:pPr>
              <w:jc w:val="center"/>
            </w:pPr>
            <w:r w:rsidRPr="00334B1E">
              <w:rPr>
                <w:rFonts w:ascii="Cambria" w:hAnsi="Cambria"/>
                <w:b/>
                <w:bCs/>
                <w:sz w:val="20"/>
              </w:rPr>
              <w:t>Período</w:t>
            </w:r>
          </w:p>
        </w:tc>
        <w:tc>
          <w:tcPr>
            <w:tcW w:w="1586" w:type="dxa"/>
            <w:tcBorders>
              <w:top w:val="single" w:sz="8" w:space="0" w:color="000000"/>
              <w:left w:val="single" w:sz="8" w:space="0" w:color="000000"/>
              <w:bottom w:val="single" w:sz="8" w:space="0" w:color="000000"/>
            </w:tcBorders>
            <w:shd w:val="clear" w:color="auto" w:fill="D9D9D9"/>
          </w:tcPr>
          <w:p w:rsidR="006C3353" w:rsidRPr="00334B1E" w:rsidRDefault="006C3353" w:rsidP="00D32B2A">
            <w:pPr>
              <w:jc w:val="center"/>
            </w:pPr>
            <w:r w:rsidRPr="00334B1E">
              <w:rPr>
                <w:rFonts w:ascii="Cambria" w:hAnsi="Cambria"/>
                <w:b/>
                <w:bCs/>
                <w:sz w:val="20"/>
              </w:rPr>
              <w:t>Dia da Semana</w:t>
            </w:r>
          </w:p>
        </w:tc>
        <w:tc>
          <w:tcPr>
            <w:tcW w:w="1971" w:type="dxa"/>
            <w:tcBorders>
              <w:top w:val="single" w:sz="8" w:space="0" w:color="000000"/>
              <w:left w:val="single" w:sz="8" w:space="0" w:color="000000"/>
              <w:bottom w:val="single" w:sz="8" w:space="0" w:color="000000"/>
            </w:tcBorders>
            <w:shd w:val="clear" w:color="auto" w:fill="D9D9D9"/>
          </w:tcPr>
          <w:p w:rsidR="006C3353" w:rsidRPr="00334B1E" w:rsidRDefault="006C3353" w:rsidP="00D32B2A">
            <w:pPr>
              <w:jc w:val="center"/>
            </w:pPr>
            <w:r w:rsidRPr="00334B1E">
              <w:rPr>
                <w:rFonts w:ascii="Cambria" w:hAnsi="Cambria"/>
                <w:b/>
                <w:bCs/>
                <w:sz w:val="20"/>
              </w:rPr>
              <w:t>Nº Médicos no Período</w:t>
            </w:r>
          </w:p>
        </w:tc>
        <w:tc>
          <w:tcPr>
            <w:tcW w:w="974" w:type="dxa"/>
            <w:tcBorders>
              <w:top w:val="single" w:sz="8" w:space="0" w:color="000000"/>
              <w:left w:val="single" w:sz="8" w:space="0" w:color="000000"/>
              <w:bottom w:val="single" w:sz="8" w:space="0" w:color="000000"/>
            </w:tcBorders>
            <w:shd w:val="clear" w:color="auto" w:fill="D9D9D9"/>
          </w:tcPr>
          <w:p w:rsidR="006C3353" w:rsidRPr="00334B1E" w:rsidRDefault="006C3353" w:rsidP="00D32B2A">
            <w:pPr>
              <w:jc w:val="center"/>
            </w:pPr>
            <w:r w:rsidRPr="00334B1E">
              <w:rPr>
                <w:rFonts w:ascii="Cambria" w:hAnsi="Cambria"/>
                <w:b/>
                <w:bCs/>
                <w:sz w:val="20"/>
              </w:rPr>
              <w:t>Plantões Estimados (Mês)</w:t>
            </w:r>
          </w:p>
        </w:tc>
        <w:tc>
          <w:tcPr>
            <w:tcW w:w="1090" w:type="dxa"/>
            <w:tcBorders>
              <w:top w:val="single" w:sz="8" w:space="0" w:color="000000"/>
              <w:left w:val="single" w:sz="8" w:space="0" w:color="000000"/>
              <w:bottom w:val="single" w:sz="8" w:space="0" w:color="000000"/>
            </w:tcBorders>
            <w:shd w:val="clear" w:color="auto" w:fill="D9D9D9"/>
          </w:tcPr>
          <w:p w:rsidR="006C3353" w:rsidRPr="00334B1E" w:rsidRDefault="006C3353" w:rsidP="00D32B2A">
            <w:pPr>
              <w:jc w:val="center"/>
            </w:pPr>
            <w:r w:rsidRPr="00334B1E">
              <w:rPr>
                <w:rFonts w:ascii="Cambria" w:hAnsi="Cambria"/>
                <w:b/>
                <w:bCs/>
                <w:sz w:val="20"/>
              </w:rPr>
              <w:t>Valor Individual</w:t>
            </w:r>
          </w:p>
          <w:p w:rsidR="006C3353" w:rsidRPr="00334B1E" w:rsidRDefault="006C3353" w:rsidP="00D32B2A">
            <w:pPr>
              <w:jc w:val="center"/>
            </w:pPr>
            <w:r w:rsidRPr="00334B1E">
              <w:rPr>
                <w:rFonts w:ascii="Cambria" w:hAnsi="Cambria"/>
                <w:b/>
                <w:bCs/>
                <w:sz w:val="20"/>
              </w:rPr>
              <w:t>(R$)</w:t>
            </w:r>
          </w:p>
        </w:tc>
        <w:tc>
          <w:tcPr>
            <w:tcW w:w="1004" w:type="dxa"/>
            <w:tcBorders>
              <w:top w:val="single" w:sz="8" w:space="0" w:color="000000"/>
              <w:left w:val="single" w:sz="8" w:space="0" w:color="000000"/>
              <w:bottom w:val="single" w:sz="8" w:space="0" w:color="000000"/>
              <w:right w:val="single" w:sz="8" w:space="0" w:color="000000"/>
            </w:tcBorders>
            <w:shd w:val="clear" w:color="auto" w:fill="D9D9D9"/>
          </w:tcPr>
          <w:p w:rsidR="006C3353" w:rsidRPr="00334B1E" w:rsidRDefault="006C3353" w:rsidP="00D32B2A">
            <w:pPr>
              <w:jc w:val="center"/>
            </w:pPr>
            <w:r w:rsidRPr="00334B1E">
              <w:rPr>
                <w:rFonts w:ascii="Cambria" w:hAnsi="Cambria"/>
                <w:b/>
                <w:bCs/>
                <w:sz w:val="20"/>
              </w:rPr>
              <w:t>Valor Mensal</w:t>
            </w:r>
          </w:p>
          <w:p w:rsidR="006C3353" w:rsidRPr="00334B1E" w:rsidRDefault="006C3353" w:rsidP="00D32B2A">
            <w:pPr>
              <w:jc w:val="center"/>
            </w:pPr>
            <w:r w:rsidRPr="00334B1E">
              <w:rPr>
                <w:rFonts w:ascii="Cambria" w:hAnsi="Cambria"/>
                <w:b/>
                <w:bCs/>
                <w:sz w:val="20"/>
              </w:rPr>
              <w:t>(R$)</w:t>
            </w:r>
          </w:p>
        </w:tc>
      </w:tr>
      <w:tr w:rsidR="006C3353" w:rsidRPr="00334B1E" w:rsidTr="00D32B2A">
        <w:tc>
          <w:tcPr>
            <w:tcW w:w="1138"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Plantão Médico</w:t>
            </w:r>
          </w:p>
        </w:tc>
        <w:tc>
          <w:tcPr>
            <w:tcW w:w="1227"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07h00min as 19h00min</w:t>
            </w:r>
          </w:p>
        </w:tc>
        <w:tc>
          <w:tcPr>
            <w:tcW w:w="1586"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Segunda a Sexta (inclusive feriados)</w:t>
            </w:r>
          </w:p>
        </w:tc>
        <w:tc>
          <w:tcPr>
            <w:tcW w:w="1971"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Pr>
                <w:rFonts w:ascii="Cambria" w:hAnsi="Cambria"/>
                <w:sz w:val="20"/>
              </w:rPr>
              <w:t>Até 02</w:t>
            </w:r>
            <w:r w:rsidRPr="00334B1E">
              <w:rPr>
                <w:rFonts w:ascii="Cambria" w:hAnsi="Cambria"/>
                <w:sz w:val="20"/>
              </w:rPr>
              <w:t xml:space="preserve"> (por plantão/dia)</w:t>
            </w:r>
          </w:p>
        </w:tc>
        <w:tc>
          <w:tcPr>
            <w:tcW w:w="974" w:type="dxa"/>
            <w:tcBorders>
              <w:top w:val="single" w:sz="8" w:space="0" w:color="000000"/>
              <w:left w:val="single" w:sz="8" w:space="0" w:color="000000"/>
              <w:bottom w:val="single" w:sz="8" w:space="0" w:color="000000"/>
            </w:tcBorders>
            <w:shd w:val="clear" w:color="auto" w:fill="auto"/>
          </w:tcPr>
          <w:p w:rsidR="006C3353" w:rsidRPr="00996549" w:rsidRDefault="006C3353" w:rsidP="00D32B2A">
            <w:pPr>
              <w:jc w:val="center"/>
              <w:rPr>
                <w:rFonts w:ascii="Cambria" w:hAnsi="Cambria"/>
                <w:sz w:val="20"/>
              </w:rPr>
            </w:pPr>
            <w:r>
              <w:rPr>
                <w:rFonts w:ascii="Cambria" w:hAnsi="Cambria"/>
                <w:sz w:val="20"/>
              </w:rPr>
              <w:t>26</w:t>
            </w:r>
          </w:p>
        </w:tc>
        <w:tc>
          <w:tcPr>
            <w:tcW w:w="1090"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bCs/>
                <w:sz w:val="20"/>
              </w:rPr>
              <w:t>1.200,00</w:t>
            </w:r>
          </w:p>
        </w:tc>
        <w:tc>
          <w:tcPr>
            <w:tcW w:w="1004" w:type="dxa"/>
            <w:tcBorders>
              <w:top w:val="single" w:sz="8" w:space="0" w:color="000000"/>
              <w:left w:val="single" w:sz="8" w:space="0" w:color="000000"/>
              <w:bottom w:val="single" w:sz="8" w:space="0" w:color="000000"/>
              <w:right w:val="single" w:sz="8" w:space="0" w:color="000000"/>
            </w:tcBorders>
            <w:shd w:val="clear" w:color="auto" w:fill="auto"/>
          </w:tcPr>
          <w:p w:rsidR="006C3353" w:rsidRPr="00334B1E" w:rsidRDefault="006C3353" w:rsidP="00D32B2A">
            <w:pPr>
              <w:jc w:val="center"/>
            </w:pPr>
            <w:r>
              <w:rPr>
                <w:rFonts w:ascii="Cambria" w:hAnsi="Cambria"/>
                <w:bCs/>
                <w:sz w:val="20"/>
              </w:rPr>
              <w:t>31.200,00</w:t>
            </w:r>
          </w:p>
        </w:tc>
      </w:tr>
      <w:tr w:rsidR="006C3353" w:rsidRPr="00334B1E" w:rsidTr="00D32B2A">
        <w:tc>
          <w:tcPr>
            <w:tcW w:w="1138"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Plantão Médico</w:t>
            </w:r>
          </w:p>
        </w:tc>
        <w:tc>
          <w:tcPr>
            <w:tcW w:w="1227"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19h00min as 07h00min</w:t>
            </w:r>
          </w:p>
        </w:tc>
        <w:tc>
          <w:tcPr>
            <w:tcW w:w="1586"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Segunda a Sexta (inclusive feriados)</w:t>
            </w:r>
          </w:p>
        </w:tc>
        <w:tc>
          <w:tcPr>
            <w:tcW w:w="1971"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01 (por plantão/dia)</w:t>
            </w:r>
          </w:p>
        </w:tc>
        <w:tc>
          <w:tcPr>
            <w:tcW w:w="974" w:type="dxa"/>
            <w:tcBorders>
              <w:top w:val="single" w:sz="8" w:space="0" w:color="000000"/>
              <w:left w:val="single" w:sz="8" w:space="0" w:color="000000"/>
              <w:bottom w:val="single" w:sz="8" w:space="0" w:color="000000"/>
            </w:tcBorders>
            <w:shd w:val="clear" w:color="auto" w:fill="auto"/>
          </w:tcPr>
          <w:p w:rsidR="006C3353" w:rsidRPr="00996549" w:rsidRDefault="006C3353" w:rsidP="00D32B2A">
            <w:pPr>
              <w:jc w:val="center"/>
              <w:rPr>
                <w:rFonts w:ascii="Cambria" w:hAnsi="Cambria"/>
                <w:sz w:val="20"/>
              </w:rPr>
            </w:pPr>
            <w:r>
              <w:rPr>
                <w:rFonts w:ascii="Cambria" w:hAnsi="Cambria"/>
                <w:sz w:val="20"/>
              </w:rPr>
              <w:t>22,5</w:t>
            </w:r>
          </w:p>
        </w:tc>
        <w:tc>
          <w:tcPr>
            <w:tcW w:w="1090"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1.300,00</w:t>
            </w:r>
          </w:p>
        </w:tc>
        <w:tc>
          <w:tcPr>
            <w:tcW w:w="1004" w:type="dxa"/>
            <w:tcBorders>
              <w:top w:val="single" w:sz="8" w:space="0" w:color="000000"/>
              <w:left w:val="single" w:sz="8" w:space="0" w:color="000000"/>
              <w:bottom w:val="single" w:sz="8" w:space="0" w:color="000000"/>
              <w:right w:val="single" w:sz="8" w:space="0" w:color="000000"/>
            </w:tcBorders>
            <w:shd w:val="clear" w:color="auto" w:fill="auto"/>
          </w:tcPr>
          <w:p w:rsidR="006C3353" w:rsidRPr="00334B1E" w:rsidRDefault="006C3353" w:rsidP="00D32B2A">
            <w:pPr>
              <w:jc w:val="center"/>
            </w:pPr>
            <w:r>
              <w:rPr>
                <w:rFonts w:ascii="Cambria" w:hAnsi="Cambria"/>
                <w:sz w:val="20"/>
              </w:rPr>
              <w:t>29.250,00</w:t>
            </w:r>
          </w:p>
        </w:tc>
      </w:tr>
      <w:tr w:rsidR="006C3353" w:rsidRPr="00334B1E" w:rsidTr="00D32B2A">
        <w:tc>
          <w:tcPr>
            <w:tcW w:w="1138"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Plantão Médico</w:t>
            </w:r>
          </w:p>
        </w:tc>
        <w:tc>
          <w:tcPr>
            <w:tcW w:w="1227"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07h00min as 19h00min</w:t>
            </w:r>
          </w:p>
        </w:tc>
        <w:tc>
          <w:tcPr>
            <w:tcW w:w="1586"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Sábados</w:t>
            </w:r>
          </w:p>
        </w:tc>
        <w:tc>
          <w:tcPr>
            <w:tcW w:w="1971"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01 (por plantão/dia)</w:t>
            </w:r>
          </w:p>
        </w:tc>
        <w:tc>
          <w:tcPr>
            <w:tcW w:w="974" w:type="dxa"/>
            <w:tcBorders>
              <w:top w:val="single" w:sz="8" w:space="0" w:color="000000"/>
              <w:left w:val="single" w:sz="8" w:space="0" w:color="000000"/>
              <w:bottom w:val="single" w:sz="8" w:space="0" w:color="000000"/>
            </w:tcBorders>
            <w:shd w:val="clear" w:color="auto" w:fill="auto"/>
          </w:tcPr>
          <w:p w:rsidR="006C3353" w:rsidRPr="00996549" w:rsidRDefault="006C3353" w:rsidP="00D32B2A">
            <w:pPr>
              <w:jc w:val="center"/>
              <w:rPr>
                <w:rFonts w:ascii="Cambria" w:hAnsi="Cambria"/>
                <w:sz w:val="20"/>
              </w:rPr>
            </w:pPr>
            <w:r>
              <w:rPr>
                <w:rFonts w:ascii="Cambria" w:hAnsi="Cambria"/>
                <w:sz w:val="20"/>
              </w:rPr>
              <w:t>6</w:t>
            </w:r>
          </w:p>
        </w:tc>
        <w:tc>
          <w:tcPr>
            <w:tcW w:w="1090"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bCs/>
                <w:sz w:val="20"/>
              </w:rPr>
              <w:t>1.200,00</w:t>
            </w:r>
          </w:p>
        </w:tc>
        <w:tc>
          <w:tcPr>
            <w:tcW w:w="1004" w:type="dxa"/>
            <w:tcBorders>
              <w:top w:val="single" w:sz="8" w:space="0" w:color="000000"/>
              <w:left w:val="single" w:sz="8" w:space="0" w:color="000000"/>
              <w:bottom w:val="single" w:sz="8" w:space="0" w:color="000000"/>
              <w:right w:val="single" w:sz="8" w:space="0" w:color="000000"/>
            </w:tcBorders>
            <w:shd w:val="clear" w:color="auto" w:fill="auto"/>
          </w:tcPr>
          <w:p w:rsidR="006C3353" w:rsidRPr="00B44E71" w:rsidRDefault="006C3353" w:rsidP="00D32B2A">
            <w:pPr>
              <w:jc w:val="center"/>
              <w:rPr>
                <w:rFonts w:ascii="Cambria" w:hAnsi="Cambria"/>
                <w:bCs/>
                <w:sz w:val="20"/>
              </w:rPr>
            </w:pPr>
            <w:r w:rsidRPr="00B44E71">
              <w:rPr>
                <w:rFonts w:ascii="Cambria" w:hAnsi="Cambria"/>
                <w:bCs/>
                <w:sz w:val="20"/>
              </w:rPr>
              <w:t>7.200,00</w:t>
            </w:r>
          </w:p>
        </w:tc>
      </w:tr>
      <w:tr w:rsidR="006C3353" w:rsidRPr="00334B1E" w:rsidTr="00D32B2A">
        <w:trPr>
          <w:cantSplit/>
        </w:trPr>
        <w:tc>
          <w:tcPr>
            <w:tcW w:w="1138"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Plantão Médico</w:t>
            </w:r>
          </w:p>
        </w:tc>
        <w:tc>
          <w:tcPr>
            <w:tcW w:w="1227"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19h00min as 07h00min</w:t>
            </w:r>
          </w:p>
        </w:tc>
        <w:tc>
          <w:tcPr>
            <w:tcW w:w="1586"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Sábados</w:t>
            </w:r>
          </w:p>
        </w:tc>
        <w:tc>
          <w:tcPr>
            <w:tcW w:w="1971"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01 (por plantão/dia)</w:t>
            </w:r>
          </w:p>
        </w:tc>
        <w:tc>
          <w:tcPr>
            <w:tcW w:w="974" w:type="dxa"/>
            <w:tcBorders>
              <w:top w:val="single" w:sz="8" w:space="0" w:color="000000"/>
              <w:left w:val="single" w:sz="8" w:space="0" w:color="000000"/>
              <w:bottom w:val="single" w:sz="8" w:space="0" w:color="000000"/>
            </w:tcBorders>
            <w:shd w:val="clear" w:color="auto" w:fill="auto"/>
          </w:tcPr>
          <w:p w:rsidR="006C3353" w:rsidRPr="00996549" w:rsidRDefault="006C3353" w:rsidP="00D32B2A">
            <w:pPr>
              <w:jc w:val="center"/>
              <w:rPr>
                <w:rFonts w:ascii="Cambria" w:hAnsi="Cambria"/>
                <w:sz w:val="20"/>
              </w:rPr>
            </w:pPr>
            <w:r>
              <w:rPr>
                <w:rFonts w:ascii="Cambria" w:hAnsi="Cambria"/>
                <w:sz w:val="20"/>
              </w:rPr>
              <w:t>6</w:t>
            </w:r>
          </w:p>
        </w:tc>
        <w:tc>
          <w:tcPr>
            <w:tcW w:w="1090"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1.300,00</w:t>
            </w:r>
          </w:p>
        </w:tc>
        <w:tc>
          <w:tcPr>
            <w:tcW w:w="1004" w:type="dxa"/>
            <w:tcBorders>
              <w:top w:val="single" w:sz="8" w:space="0" w:color="000000"/>
              <w:left w:val="single" w:sz="8" w:space="0" w:color="000000"/>
              <w:bottom w:val="single" w:sz="8" w:space="0" w:color="000000"/>
              <w:right w:val="single" w:sz="8" w:space="0" w:color="000000"/>
            </w:tcBorders>
            <w:shd w:val="clear" w:color="auto" w:fill="auto"/>
          </w:tcPr>
          <w:p w:rsidR="006C3353" w:rsidRPr="00B44E71" w:rsidRDefault="006C3353" w:rsidP="00D32B2A">
            <w:pPr>
              <w:jc w:val="center"/>
              <w:rPr>
                <w:rFonts w:ascii="Cambria" w:hAnsi="Cambria"/>
                <w:bCs/>
                <w:sz w:val="20"/>
              </w:rPr>
            </w:pPr>
            <w:r w:rsidRPr="00B44E71">
              <w:rPr>
                <w:rFonts w:ascii="Cambria" w:hAnsi="Cambria"/>
                <w:bCs/>
                <w:sz w:val="20"/>
              </w:rPr>
              <w:t>7.800,00</w:t>
            </w:r>
          </w:p>
        </w:tc>
      </w:tr>
      <w:tr w:rsidR="006C3353" w:rsidRPr="00334B1E" w:rsidTr="00D32B2A">
        <w:trPr>
          <w:cantSplit/>
        </w:trPr>
        <w:tc>
          <w:tcPr>
            <w:tcW w:w="1138"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Plantão Médico</w:t>
            </w:r>
          </w:p>
        </w:tc>
        <w:tc>
          <w:tcPr>
            <w:tcW w:w="1227"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07h00min as 19h00min</w:t>
            </w:r>
          </w:p>
        </w:tc>
        <w:tc>
          <w:tcPr>
            <w:tcW w:w="1586"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Domingos</w:t>
            </w:r>
          </w:p>
        </w:tc>
        <w:tc>
          <w:tcPr>
            <w:tcW w:w="1971"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01 (por plantão/dia)</w:t>
            </w:r>
          </w:p>
        </w:tc>
        <w:tc>
          <w:tcPr>
            <w:tcW w:w="974" w:type="dxa"/>
            <w:tcBorders>
              <w:top w:val="single" w:sz="8" w:space="0" w:color="000000"/>
              <w:left w:val="single" w:sz="8" w:space="0" w:color="000000"/>
              <w:bottom w:val="single" w:sz="8" w:space="0" w:color="000000"/>
            </w:tcBorders>
            <w:shd w:val="clear" w:color="auto" w:fill="auto"/>
          </w:tcPr>
          <w:p w:rsidR="006C3353" w:rsidRPr="00996549" w:rsidRDefault="006C3353" w:rsidP="00D32B2A">
            <w:pPr>
              <w:jc w:val="center"/>
              <w:rPr>
                <w:rFonts w:ascii="Cambria" w:hAnsi="Cambria"/>
                <w:sz w:val="20"/>
              </w:rPr>
            </w:pPr>
            <w:r>
              <w:rPr>
                <w:rFonts w:ascii="Cambria" w:hAnsi="Cambria"/>
                <w:sz w:val="20"/>
              </w:rPr>
              <w:t>4,5</w:t>
            </w:r>
          </w:p>
        </w:tc>
        <w:tc>
          <w:tcPr>
            <w:tcW w:w="1090"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sidRPr="00334B1E">
              <w:rPr>
                <w:rFonts w:ascii="Cambria" w:hAnsi="Cambria"/>
                <w:sz w:val="20"/>
              </w:rPr>
              <w:t>1.200,00</w:t>
            </w:r>
          </w:p>
        </w:tc>
        <w:tc>
          <w:tcPr>
            <w:tcW w:w="1004" w:type="dxa"/>
            <w:tcBorders>
              <w:top w:val="single" w:sz="8" w:space="0" w:color="000000"/>
              <w:left w:val="single" w:sz="8" w:space="0" w:color="000000"/>
              <w:bottom w:val="single" w:sz="8" w:space="0" w:color="000000"/>
              <w:right w:val="single" w:sz="8" w:space="0" w:color="000000"/>
            </w:tcBorders>
            <w:shd w:val="clear" w:color="auto" w:fill="auto"/>
          </w:tcPr>
          <w:p w:rsidR="006C3353" w:rsidRPr="00334B1E" w:rsidRDefault="006C3353" w:rsidP="00D32B2A">
            <w:pPr>
              <w:jc w:val="center"/>
            </w:pPr>
            <w:r w:rsidRPr="00334B1E">
              <w:rPr>
                <w:rFonts w:ascii="Cambria" w:hAnsi="Cambria"/>
                <w:sz w:val="20"/>
              </w:rPr>
              <w:t>5</w:t>
            </w:r>
            <w:r>
              <w:rPr>
                <w:rFonts w:ascii="Cambria" w:hAnsi="Cambria"/>
                <w:sz w:val="20"/>
              </w:rPr>
              <w:t>.</w:t>
            </w:r>
            <w:r w:rsidRPr="00334B1E">
              <w:rPr>
                <w:rFonts w:ascii="Cambria" w:hAnsi="Cambria"/>
                <w:sz w:val="20"/>
              </w:rPr>
              <w:t>400,00</w:t>
            </w:r>
          </w:p>
        </w:tc>
      </w:tr>
      <w:tr w:rsidR="006C3353" w:rsidRPr="00334B1E" w:rsidTr="00D32B2A">
        <w:trPr>
          <w:cantSplit/>
        </w:trPr>
        <w:tc>
          <w:tcPr>
            <w:tcW w:w="1138" w:type="dxa"/>
            <w:tcBorders>
              <w:top w:val="single" w:sz="8" w:space="0" w:color="000000"/>
              <w:left w:val="single" w:sz="8" w:space="0" w:color="000000"/>
              <w:bottom w:val="single" w:sz="4" w:space="0" w:color="000000"/>
            </w:tcBorders>
            <w:shd w:val="clear" w:color="auto" w:fill="auto"/>
          </w:tcPr>
          <w:p w:rsidR="006C3353" w:rsidRPr="00334B1E" w:rsidRDefault="006C3353" w:rsidP="00D32B2A">
            <w:pPr>
              <w:jc w:val="center"/>
            </w:pPr>
            <w:r w:rsidRPr="00334B1E">
              <w:rPr>
                <w:rFonts w:ascii="Cambria" w:hAnsi="Cambria"/>
                <w:sz w:val="20"/>
              </w:rPr>
              <w:t>Plantão Médico</w:t>
            </w:r>
          </w:p>
        </w:tc>
        <w:tc>
          <w:tcPr>
            <w:tcW w:w="1227" w:type="dxa"/>
            <w:tcBorders>
              <w:top w:val="single" w:sz="8" w:space="0" w:color="000000"/>
              <w:left w:val="single" w:sz="8" w:space="0" w:color="000000"/>
              <w:bottom w:val="single" w:sz="4" w:space="0" w:color="000000"/>
            </w:tcBorders>
            <w:shd w:val="clear" w:color="auto" w:fill="auto"/>
          </w:tcPr>
          <w:p w:rsidR="006C3353" w:rsidRPr="00334B1E" w:rsidRDefault="006C3353" w:rsidP="00D32B2A">
            <w:pPr>
              <w:jc w:val="center"/>
            </w:pPr>
            <w:r w:rsidRPr="00334B1E">
              <w:rPr>
                <w:rFonts w:ascii="Cambria" w:hAnsi="Cambria"/>
                <w:sz w:val="20"/>
              </w:rPr>
              <w:t>19h00min as 07h00min</w:t>
            </w:r>
          </w:p>
        </w:tc>
        <w:tc>
          <w:tcPr>
            <w:tcW w:w="1586" w:type="dxa"/>
            <w:tcBorders>
              <w:top w:val="single" w:sz="8" w:space="0" w:color="000000"/>
              <w:left w:val="single" w:sz="8" w:space="0" w:color="000000"/>
              <w:bottom w:val="single" w:sz="4" w:space="0" w:color="000000"/>
            </w:tcBorders>
            <w:shd w:val="clear" w:color="auto" w:fill="auto"/>
          </w:tcPr>
          <w:p w:rsidR="006C3353" w:rsidRPr="00334B1E" w:rsidRDefault="006C3353" w:rsidP="00D32B2A">
            <w:pPr>
              <w:jc w:val="center"/>
            </w:pPr>
            <w:r w:rsidRPr="00334B1E">
              <w:rPr>
                <w:rFonts w:ascii="Cambria" w:hAnsi="Cambria"/>
                <w:sz w:val="20"/>
              </w:rPr>
              <w:t>Domingos</w:t>
            </w:r>
          </w:p>
        </w:tc>
        <w:tc>
          <w:tcPr>
            <w:tcW w:w="1971" w:type="dxa"/>
            <w:tcBorders>
              <w:top w:val="single" w:sz="8" w:space="0" w:color="000000"/>
              <w:left w:val="single" w:sz="8" w:space="0" w:color="000000"/>
              <w:bottom w:val="single" w:sz="4" w:space="0" w:color="000000"/>
            </w:tcBorders>
            <w:shd w:val="clear" w:color="auto" w:fill="auto"/>
          </w:tcPr>
          <w:p w:rsidR="006C3353" w:rsidRPr="00334B1E" w:rsidRDefault="006C3353" w:rsidP="00D32B2A">
            <w:pPr>
              <w:jc w:val="center"/>
            </w:pPr>
            <w:r w:rsidRPr="00334B1E">
              <w:rPr>
                <w:rFonts w:ascii="Cambria" w:hAnsi="Cambria"/>
                <w:sz w:val="20"/>
              </w:rPr>
              <w:t>01 (por plantão/dia)</w:t>
            </w:r>
          </w:p>
        </w:tc>
        <w:tc>
          <w:tcPr>
            <w:tcW w:w="974" w:type="dxa"/>
            <w:tcBorders>
              <w:top w:val="single" w:sz="8" w:space="0" w:color="000000"/>
              <w:left w:val="single" w:sz="8" w:space="0" w:color="000000"/>
              <w:bottom w:val="single" w:sz="4" w:space="0" w:color="000000"/>
            </w:tcBorders>
            <w:shd w:val="clear" w:color="auto" w:fill="auto"/>
          </w:tcPr>
          <w:p w:rsidR="006C3353" w:rsidRPr="00996549" w:rsidRDefault="006C3353" w:rsidP="00D32B2A">
            <w:pPr>
              <w:jc w:val="center"/>
              <w:rPr>
                <w:rFonts w:ascii="Cambria" w:hAnsi="Cambria"/>
                <w:sz w:val="20"/>
              </w:rPr>
            </w:pPr>
            <w:r>
              <w:rPr>
                <w:rFonts w:ascii="Cambria" w:hAnsi="Cambria"/>
                <w:sz w:val="20"/>
              </w:rPr>
              <w:t>4,5</w:t>
            </w:r>
          </w:p>
        </w:tc>
        <w:tc>
          <w:tcPr>
            <w:tcW w:w="1090" w:type="dxa"/>
            <w:tcBorders>
              <w:top w:val="single" w:sz="8" w:space="0" w:color="000000"/>
              <w:left w:val="single" w:sz="8" w:space="0" w:color="000000"/>
              <w:bottom w:val="single" w:sz="4" w:space="0" w:color="000000"/>
            </w:tcBorders>
            <w:shd w:val="clear" w:color="auto" w:fill="auto"/>
          </w:tcPr>
          <w:p w:rsidR="006C3353" w:rsidRPr="00334B1E" w:rsidRDefault="006C3353" w:rsidP="00D32B2A">
            <w:pPr>
              <w:jc w:val="center"/>
            </w:pPr>
            <w:r w:rsidRPr="00334B1E">
              <w:rPr>
                <w:rFonts w:ascii="Cambria" w:hAnsi="Cambria"/>
                <w:sz w:val="20"/>
              </w:rPr>
              <w:t>1.300,00</w:t>
            </w:r>
          </w:p>
        </w:tc>
        <w:tc>
          <w:tcPr>
            <w:tcW w:w="1004" w:type="dxa"/>
            <w:tcBorders>
              <w:top w:val="single" w:sz="8" w:space="0" w:color="000000"/>
              <w:left w:val="single" w:sz="8" w:space="0" w:color="000000"/>
              <w:bottom w:val="single" w:sz="4" w:space="0" w:color="000000"/>
              <w:right w:val="single" w:sz="8" w:space="0" w:color="000000"/>
            </w:tcBorders>
            <w:shd w:val="clear" w:color="auto" w:fill="auto"/>
          </w:tcPr>
          <w:p w:rsidR="006C3353" w:rsidRPr="00334B1E" w:rsidRDefault="006C3353" w:rsidP="00D32B2A">
            <w:pPr>
              <w:jc w:val="center"/>
            </w:pPr>
            <w:r w:rsidRPr="00334B1E">
              <w:rPr>
                <w:rFonts w:ascii="Cambria" w:hAnsi="Cambria"/>
                <w:sz w:val="20"/>
              </w:rPr>
              <w:t>5</w:t>
            </w:r>
            <w:r>
              <w:rPr>
                <w:rFonts w:ascii="Cambria" w:hAnsi="Cambria"/>
                <w:sz w:val="20"/>
              </w:rPr>
              <w:t>.</w:t>
            </w:r>
            <w:r w:rsidRPr="00334B1E">
              <w:rPr>
                <w:rFonts w:ascii="Cambria" w:hAnsi="Cambria"/>
                <w:sz w:val="20"/>
              </w:rPr>
              <w:t>850,00</w:t>
            </w:r>
          </w:p>
        </w:tc>
      </w:tr>
    </w:tbl>
    <w:p w:rsidR="006C3353" w:rsidRPr="00334B1E" w:rsidRDefault="006C3353" w:rsidP="006C3353">
      <w:pPr>
        <w:jc w:val="both"/>
        <w:rPr>
          <w:rFonts w:ascii="Verdana" w:hAnsi="Verdana"/>
          <w:b/>
          <w:bCs/>
          <w:kern w:val="1"/>
          <w:sz w:val="21"/>
          <w:szCs w:val="21"/>
        </w:rPr>
      </w:pPr>
    </w:p>
    <w:tbl>
      <w:tblPr>
        <w:tblW w:w="6926" w:type="dxa"/>
        <w:tblInd w:w="10" w:type="dxa"/>
        <w:tblLayout w:type="fixed"/>
        <w:tblCellMar>
          <w:left w:w="0" w:type="dxa"/>
          <w:right w:w="0" w:type="dxa"/>
        </w:tblCellMar>
        <w:tblLook w:val="0000" w:firstRow="0" w:lastRow="0" w:firstColumn="0" w:lastColumn="0" w:noHBand="0" w:noVBand="0"/>
      </w:tblPr>
      <w:tblGrid>
        <w:gridCol w:w="1560"/>
        <w:gridCol w:w="1559"/>
        <w:gridCol w:w="1964"/>
        <w:gridCol w:w="1843"/>
      </w:tblGrid>
      <w:tr w:rsidR="006C3353" w:rsidRPr="00334B1E" w:rsidTr="00D32B2A">
        <w:tc>
          <w:tcPr>
            <w:tcW w:w="1560" w:type="dxa"/>
            <w:tcBorders>
              <w:top w:val="single" w:sz="8" w:space="0" w:color="000000"/>
              <w:left w:val="single" w:sz="8" w:space="0" w:color="000000"/>
              <w:bottom w:val="single" w:sz="8" w:space="0" w:color="000000"/>
            </w:tcBorders>
            <w:shd w:val="clear" w:color="auto" w:fill="D9D9D9"/>
          </w:tcPr>
          <w:p w:rsidR="006C3353" w:rsidRPr="00334B1E" w:rsidRDefault="006C3353" w:rsidP="00D32B2A">
            <w:pPr>
              <w:jc w:val="center"/>
            </w:pPr>
            <w:r w:rsidRPr="00334B1E">
              <w:rPr>
                <w:rFonts w:ascii="Cambria" w:hAnsi="Cambria"/>
                <w:bCs/>
                <w:sz w:val="20"/>
              </w:rPr>
              <w:t>N de médicos no período</w:t>
            </w:r>
          </w:p>
        </w:tc>
        <w:tc>
          <w:tcPr>
            <w:tcW w:w="1559" w:type="dxa"/>
            <w:tcBorders>
              <w:top w:val="single" w:sz="8" w:space="0" w:color="000000"/>
              <w:left w:val="single" w:sz="8" w:space="0" w:color="000000"/>
              <w:bottom w:val="single" w:sz="8" w:space="0" w:color="000000"/>
            </w:tcBorders>
            <w:shd w:val="clear" w:color="auto" w:fill="D9D9D9"/>
          </w:tcPr>
          <w:p w:rsidR="006C3353" w:rsidRPr="00334B1E" w:rsidRDefault="006C3353" w:rsidP="00D32B2A">
            <w:pPr>
              <w:jc w:val="center"/>
            </w:pPr>
            <w:r w:rsidRPr="00334B1E">
              <w:rPr>
                <w:rFonts w:ascii="Cambria" w:hAnsi="Cambria"/>
                <w:bCs/>
                <w:sz w:val="20"/>
              </w:rPr>
              <w:t>Plantões Estimados para emergência (remoção de pacientes) mensal</w:t>
            </w:r>
          </w:p>
        </w:tc>
        <w:tc>
          <w:tcPr>
            <w:tcW w:w="1964" w:type="dxa"/>
            <w:tcBorders>
              <w:top w:val="single" w:sz="8" w:space="0" w:color="000000"/>
              <w:left w:val="single" w:sz="8" w:space="0" w:color="000000"/>
              <w:bottom w:val="single" w:sz="8" w:space="0" w:color="000000"/>
            </w:tcBorders>
            <w:shd w:val="clear" w:color="auto" w:fill="D9D9D9"/>
          </w:tcPr>
          <w:p w:rsidR="006C3353" w:rsidRPr="00334B1E" w:rsidRDefault="006C3353" w:rsidP="00D32B2A">
            <w:pPr>
              <w:jc w:val="center"/>
            </w:pPr>
            <w:r w:rsidRPr="00334B1E">
              <w:rPr>
                <w:rFonts w:ascii="Cambria" w:hAnsi="Cambria"/>
                <w:bCs/>
                <w:sz w:val="20"/>
              </w:rPr>
              <w:t>Valor Individual</w:t>
            </w:r>
          </w:p>
          <w:p w:rsidR="006C3353" w:rsidRPr="00334B1E" w:rsidRDefault="006C3353" w:rsidP="00D32B2A">
            <w:pPr>
              <w:rPr>
                <w:rFonts w:ascii="Cambria" w:hAnsi="Cambria"/>
                <w:bCs/>
                <w:sz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D9D9D9"/>
          </w:tcPr>
          <w:p w:rsidR="006C3353" w:rsidRPr="00334B1E" w:rsidRDefault="006C3353" w:rsidP="00D32B2A">
            <w:pPr>
              <w:jc w:val="center"/>
            </w:pPr>
            <w:r w:rsidRPr="00334B1E">
              <w:rPr>
                <w:rFonts w:ascii="Cambria" w:hAnsi="Cambria"/>
                <w:bCs/>
                <w:sz w:val="20"/>
              </w:rPr>
              <w:t>Valor Mensal</w:t>
            </w:r>
          </w:p>
          <w:p w:rsidR="006C3353" w:rsidRPr="00334B1E" w:rsidRDefault="006C3353" w:rsidP="00D32B2A">
            <w:pPr>
              <w:jc w:val="center"/>
            </w:pPr>
            <w:r w:rsidRPr="00334B1E">
              <w:rPr>
                <w:rFonts w:ascii="Cambria" w:hAnsi="Cambria"/>
                <w:bCs/>
                <w:sz w:val="20"/>
              </w:rPr>
              <w:t>(R$)</w:t>
            </w:r>
          </w:p>
        </w:tc>
      </w:tr>
      <w:tr w:rsidR="006C3353" w:rsidRPr="00334B1E" w:rsidTr="00D32B2A">
        <w:tc>
          <w:tcPr>
            <w:tcW w:w="1560" w:type="dxa"/>
            <w:tcBorders>
              <w:top w:val="single" w:sz="8" w:space="0" w:color="000000"/>
              <w:left w:val="single" w:sz="8" w:space="0" w:color="000000"/>
              <w:bottom w:val="single" w:sz="8" w:space="0" w:color="000000"/>
            </w:tcBorders>
            <w:shd w:val="clear" w:color="auto" w:fill="auto"/>
          </w:tcPr>
          <w:p w:rsidR="006C3353" w:rsidRPr="00334B1E" w:rsidRDefault="006C3353" w:rsidP="00D32B2A">
            <w:r w:rsidRPr="00334B1E">
              <w:t>01 (por plantão/dia)</w:t>
            </w:r>
          </w:p>
        </w:tc>
        <w:tc>
          <w:tcPr>
            <w:tcW w:w="1559" w:type="dxa"/>
            <w:tcBorders>
              <w:top w:val="single" w:sz="8" w:space="0" w:color="000000"/>
              <w:left w:val="single" w:sz="8" w:space="0" w:color="000000"/>
              <w:bottom w:val="single" w:sz="8" w:space="0" w:color="000000"/>
            </w:tcBorders>
            <w:shd w:val="clear" w:color="auto" w:fill="auto"/>
          </w:tcPr>
          <w:p w:rsidR="006C3353" w:rsidRPr="00334B1E" w:rsidRDefault="006C3353" w:rsidP="00D32B2A">
            <w:pPr>
              <w:jc w:val="center"/>
            </w:pPr>
            <w:r>
              <w:rPr>
                <w:rFonts w:ascii="Cambria" w:hAnsi="Cambria"/>
                <w:bCs/>
                <w:sz w:val="20"/>
              </w:rPr>
              <w:t>10</w:t>
            </w:r>
          </w:p>
        </w:tc>
        <w:tc>
          <w:tcPr>
            <w:tcW w:w="1964" w:type="dxa"/>
            <w:tcBorders>
              <w:top w:val="single" w:sz="8" w:space="0" w:color="000000"/>
              <w:left w:val="single" w:sz="8" w:space="0" w:color="000000"/>
              <w:bottom w:val="single" w:sz="8" w:space="0" w:color="000000"/>
            </w:tcBorders>
          </w:tcPr>
          <w:p w:rsidR="006C3353" w:rsidRPr="00334B1E" w:rsidRDefault="006C3353" w:rsidP="00D32B2A">
            <w:pPr>
              <w:jc w:val="center"/>
              <w:rPr>
                <w:rFonts w:ascii="Cambria" w:hAnsi="Cambria"/>
                <w:bCs/>
                <w:sz w:val="20"/>
              </w:rPr>
            </w:pPr>
            <w:r>
              <w:rPr>
                <w:rFonts w:ascii="Cambria" w:hAnsi="Cambria"/>
                <w:bCs/>
                <w:sz w:val="20"/>
              </w:rPr>
              <w:t>650,00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C3353" w:rsidRPr="00334B1E" w:rsidRDefault="006C3353" w:rsidP="00D32B2A">
            <w:pPr>
              <w:jc w:val="center"/>
            </w:pPr>
            <w:r>
              <w:rPr>
                <w:rFonts w:ascii="Cambria" w:hAnsi="Cambria"/>
                <w:bCs/>
                <w:sz w:val="20"/>
              </w:rPr>
              <w:t>6.500</w:t>
            </w:r>
            <w:r w:rsidRPr="00334B1E">
              <w:rPr>
                <w:rFonts w:ascii="Cambria" w:hAnsi="Cambria"/>
                <w:bCs/>
                <w:sz w:val="20"/>
              </w:rPr>
              <w:t>,00</w:t>
            </w:r>
          </w:p>
        </w:tc>
      </w:tr>
    </w:tbl>
    <w:p w:rsidR="006C3353" w:rsidRPr="00334B1E" w:rsidRDefault="006C3353" w:rsidP="006C3353">
      <w:pPr>
        <w:jc w:val="both"/>
        <w:rPr>
          <w:rFonts w:ascii="Verdana" w:hAnsi="Verdana"/>
          <w:b/>
          <w:bCs/>
          <w:kern w:val="1"/>
          <w:sz w:val="21"/>
          <w:szCs w:val="21"/>
        </w:rPr>
      </w:pPr>
    </w:p>
    <w:p w:rsidR="001028B2" w:rsidRPr="00334B1E" w:rsidRDefault="001028B2" w:rsidP="001028B2">
      <w:pPr>
        <w:jc w:val="both"/>
        <w:rPr>
          <w:rFonts w:ascii="Verdana" w:hAnsi="Verdana"/>
          <w:b/>
          <w:bCs/>
          <w:kern w:val="1"/>
          <w:sz w:val="21"/>
          <w:szCs w:val="21"/>
        </w:rPr>
      </w:pPr>
    </w:p>
    <w:p w:rsidR="00B5082C" w:rsidRDefault="00B5082C" w:rsidP="000D3BD8">
      <w:pPr>
        <w:pStyle w:val="p5"/>
        <w:spacing w:line="240" w:lineRule="auto"/>
        <w:ind w:left="0" w:firstLine="0"/>
        <w:rPr>
          <w:rFonts w:ascii="Verdana" w:hAnsi="Verdana" w:cs="Arial"/>
          <w:sz w:val="21"/>
          <w:szCs w:val="21"/>
        </w:rPr>
      </w:pPr>
    </w:p>
    <w:p w:rsidR="000D3BD8" w:rsidRPr="00334B1E" w:rsidRDefault="000D3BD8" w:rsidP="000D3BD8">
      <w:pPr>
        <w:pStyle w:val="p5"/>
        <w:spacing w:line="240" w:lineRule="auto"/>
        <w:ind w:left="0" w:firstLine="0"/>
        <w:rPr>
          <w:sz w:val="21"/>
          <w:szCs w:val="21"/>
        </w:rPr>
      </w:pPr>
      <w:r w:rsidRPr="00334B1E">
        <w:rPr>
          <w:rFonts w:ascii="Verdana" w:hAnsi="Verdana" w:cs="Arial"/>
          <w:sz w:val="21"/>
          <w:szCs w:val="21"/>
        </w:rPr>
        <w:t>No tocante à proposta de preços para prestação de serviços, aceitamos os mesmos conforme definidos no Edital.</w:t>
      </w:r>
    </w:p>
    <w:p w:rsidR="000D3BD8" w:rsidRPr="00334B1E" w:rsidRDefault="000D3BD8" w:rsidP="000D3BD8">
      <w:pPr>
        <w:pStyle w:val="p5"/>
        <w:spacing w:line="240" w:lineRule="auto"/>
        <w:ind w:left="0" w:firstLine="0"/>
        <w:rPr>
          <w:rFonts w:ascii="Verdana" w:hAnsi="Verdana" w:cs="Arial"/>
          <w:sz w:val="21"/>
          <w:szCs w:val="21"/>
        </w:rPr>
      </w:pPr>
    </w:p>
    <w:p w:rsidR="000D3BD8" w:rsidRPr="00334B1E" w:rsidRDefault="000D3BD8" w:rsidP="000D3BD8">
      <w:pPr>
        <w:pStyle w:val="p5"/>
        <w:spacing w:line="240" w:lineRule="auto"/>
        <w:ind w:left="0" w:firstLine="0"/>
        <w:rPr>
          <w:sz w:val="21"/>
          <w:szCs w:val="21"/>
        </w:rPr>
      </w:pPr>
      <w:r w:rsidRPr="00334B1E">
        <w:rPr>
          <w:rFonts w:ascii="Verdana" w:hAnsi="Verdana" w:cs="Arial"/>
          <w:sz w:val="21"/>
          <w:szCs w:val="21"/>
        </w:rPr>
        <w:t>Igualmente, informamos que concordamos com todas condições estipuladas no edital.</w:t>
      </w:r>
    </w:p>
    <w:p w:rsidR="000D3BD8" w:rsidRPr="00334B1E" w:rsidRDefault="000D3BD8" w:rsidP="000D3BD8">
      <w:pPr>
        <w:pStyle w:val="p5"/>
        <w:spacing w:line="240" w:lineRule="auto"/>
        <w:ind w:left="0" w:firstLine="0"/>
        <w:rPr>
          <w:rFonts w:ascii="Verdana" w:hAnsi="Verdana" w:cs="Arial"/>
          <w:sz w:val="21"/>
          <w:szCs w:val="21"/>
        </w:rPr>
      </w:pPr>
    </w:p>
    <w:p w:rsidR="000D3BD8" w:rsidRPr="00334B1E" w:rsidRDefault="000D3BD8" w:rsidP="000D3BD8">
      <w:pPr>
        <w:pStyle w:val="p5"/>
        <w:spacing w:line="240" w:lineRule="auto"/>
        <w:ind w:left="0" w:firstLine="0"/>
        <w:rPr>
          <w:sz w:val="21"/>
          <w:szCs w:val="21"/>
        </w:rPr>
      </w:pPr>
      <w:r w:rsidRPr="00334B1E">
        <w:rPr>
          <w:rFonts w:ascii="Verdana" w:hAnsi="Verdana" w:cs="Arial"/>
          <w:sz w:val="21"/>
          <w:szCs w:val="21"/>
        </w:rPr>
        <w:t xml:space="preserve">Local, ________ de __________ </w:t>
      </w:r>
      <w:proofErr w:type="spellStart"/>
      <w:r w:rsidRPr="00334B1E">
        <w:rPr>
          <w:rFonts w:ascii="Verdana" w:hAnsi="Verdana" w:cs="Arial"/>
          <w:sz w:val="21"/>
          <w:szCs w:val="21"/>
        </w:rPr>
        <w:t>de</w:t>
      </w:r>
      <w:proofErr w:type="spellEnd"/>
      <w:r w:rsidRPr="00334B1E">
        <w:rPr>
          <w:rFonts w:ascii="Verdana" w:hAnsi="Verdana" w:cs="Arial"/>
          <w:sz w:val="21"/>
          <w:szCs w:val="21"/>
        </w:rPr>
        <w:t xml:space="preserve"> ____.</w:t>
      </w:r>
    </w:p>
    <w:p w:rsidR="000D3BD8" w:rsidRPr="00334B1E" w:rsidRDefault="000D3BD8" w:rsidP="000D3BD8">
      <w:pPr>
        <w:pStyle w:val="p5"/>
        <w:spacing w:line="240" w:lineRule="auto"/>
        <w:ind w:left="0" w:firstLine="0"/>
        <w:rPr>
          <w:rFonts w:ascii="Verdana" w:hAnsi="Verdana" w:cs="Arial"/>
          <w:sz w:val="21"/>
          <w:szCs w:val="21"/>
        </w:rPr>
      </w:pPr>
    </w:p>
    <w:p w:rsidR="000D3BD8" w:rsidRPr="00334B1E" w:rsidRDefault="000D3BD8" w:rsidP="000D3BD8">
      <w:pPr>
        <w:pStyle w:val="p5"/>
        <w:spacing w:line="240" w:lineRule="auto"/>
        <w:ind w:left="0" w:firstLine="0"/>
        <w:rPr>
          <w:rFonts w:ascii="Verdana" w:hAnsi="Verdana" w:cs="Arial"/>
          <w:sz w:val="21"/>
          <w:szCs w:val="21"/>
        </w:rPr>
      </w:pPr>
      <w:bookmarkStart w:id="0" w:name="_GoBack"/>
      <w:bookmarkEnd w:id="0"/>
    </w:p>
    <w:p w:rsidR="000D3BD8" w:rsidRPr="00334B1E" w:rsidRDefault="000D3BD8" w:rsidP="000D3BD8">
      <w:pPr>
        <w:pStyle w:val="p5"/>
        <w:spacing w:line="240" w:lineRule="auto"/>
        <w:ind w:left="0" w:firstLine="0"/>
        <w:rPr>
          <w:sz w:val="21"/>
          <w:szCs w:val="21"/>
        </w:rPr>
      </w:pPr>
      <w:r w:rsidRPr="00334B1E">
        <w:rPr>
          <w:rFonts w:ascii="Verdana" w:hAnsi="Verdana" w:cs="Arial"/>
          <w:sz w:val="21"/>
          <w:szCs w:val="21"/>
        </w:rPr>
        <w:t>________________________</w:t>
      </w:r>
    </w:p>
    <w:p w:rsidR="00943CAD" w:rsidRPr="00334B1E" w:rsidRDefault="000D3BD8" w:rsidP="00B5082C">
      <w:pPr>
        <w:pStyle w:val="p5"/>
        <w:spacing w:line="240" w:lineRule="auto"/>
        <w:ind w:left="0" w:firstLine="0"/>
      </w:pPr>
      <w:r w:rsidRPr="00334B1E">
        <w:rPr>
          <w:rFonts w:ascii="Verdana" w:hAnsi="Verdana" w:cs="Arial"/>
          <w:sz w:val="21"/>
          <w:szCs w:val="21"/>
        </w:rPr>
        <w:t>Carimbo e assinatura da empresa</w:t>
      </w:r>
    </w:p>
    <w:sectPr w:rsidR="00943CAD" w:rsidRPr="00334B1E" w:rsidSect="000015CB">
      <w:headerReference w:type="default" r:id="rId9"/>
      <w:footerReference w:type="default" r:id="rId10"/>
      <w:pgSz w:w="11906" w:h="16838" w:code="9"/>
      <w:pgMar w:top="1892" w:right="1701"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F09" w:rsidRDefault="004E2F09" w:rsidP="00E00126">
      <w:r>
        <w:separator/>
      </w:r>
    </w:p>
  </w:endnote>
  <w:endnote w:type="continuationSeparator" w:id="0">
    <w:p w:rsidR="004E2F09" w:rsidRDefault="004E2F09"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ont300">
    <w:altName w:val="Times New Roman"/>
    <w:panose1 w:val="00000000000000000000"/>
    <w:charset w:val="00"/>
    <w:family w:val="auto"/>
    <w:notTrueType/>
    <w:pitch w:val="default"/>
    <w:sig w:usb0="30C25D0B" w:usb1="30C25CF2" w:usb2="30730847" w:usb3="000004E4" w:csb0="00000000" w:csb1="30C25CF2"/>
  </w:font>
  <w:font w:name="StarBats">
    <w:altName w:val="Symbol"/>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6CA" w:rsidRPr="00DC4E3F" w:rsidRDefault="00E044CC" w:rsidP="009D36CA">
    <w:pPr>
      <w:pStyle w:val="Rodap"/>
      <w:ind w:left="-142"/>
      <w:jc w:val="center"/>
      <w:rPr>
        <w:rFonts w:asciiTheme="majorHAnsi" w:hAnsiTheme="majorHAnsi"/>
        <w:sz w:val="20"/>
        <w:szCs w:val="20"/>
      </w:rPr>
    </w:pPr>
    <w:r>
      <w:rPr>
        <w:rFonts w:asciiTheme="majorHAnsi" w:hAnsiTheme="majorHAnsi"/>
        <w:sz w:val="20"/>
        <w:szCs w:val="20"/>
      </w:rPr>
      <w:t>AV</w:t>
    </w:r>
    <w:r w:rsidR="00E33182" w:rsidRPr="00DC4E3F">
      <w:rPr>
        <w:rFonts w:asciiTheme="majorHAnsi" w:hAnsiTheme="majorHAnsi"/>
        <w:sz w:val="20"/>
        <w:szCs w:val="20"/>
      </w:rPr>
      <w:t xml:space="preserve"> FRANCISCO VALADARES DA FONSECA, 250 PABX (37)3274-1260 – </w:t>
    </w:r>
    <w:r w:rsidR="009D36CA" w:rsidRPr="00DC4E3F">
      <w:rPr>
        <w:rFonts w:asciiTheme="majorHAnsi" w:hAnsiTheme="majorHAnsi"/>
        <w:sz w:val="20"/>
        <w:szCs w:val="20"/>
      </w:rPr>
      <w:t>BAIRRO VASCO LOPES</w:t>
    </w:r>
  </w:p>
  <w:p w:rsidR="002936D7" w:rsidRPr="00DC4E3F" w:rsidRDefault="00E33182" w:rsidP="009D36CA">
    <w:pPr>
      <w:pStyle w:val="Rodap"/>
      <w:ind w:left="-142"/>
      <w:jc w:val="center"/>
      <w:rPr>
        <w:rFonts w:asciiTheme="majorHAnsi" w:hAnsiTheme="majorHAnsi"/>
        <w:sz w:val="20"/>
        <w:szCs w:val="20"/>
      </w:rPr>
    </w:pPr>
    <w:r w:rsidRPr="00DC4E3F">
      <w:rPr>
        <w:rFonts w:asciiTheme="majorHAnsi" w:hAnsiTheme="majorHAnsi"/>
        <w:sz w:val="20"/>
        <w:szCs w:val="20"/>
      </w:rPr>
      <w:t>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F09" w:rsidRDefault="004E2F09" w:rsidP="00E00126">
      <w:r>
        <w:separator/>
      </w:r>
    </w:p>
  </w:footnote>
  <w:footnote w:type="continuationSeparator" w:id="0">
    <w:p w:rsidR="004E2F09" w:rsidRDefault="004E2F09" w:rsidP="00E0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E00126" w:rsidTr="00E33182">
      <w:trPr>
        <w:trHeight w:val="781"/>
      </w:trPr>
      <w:tc>
        <w:tcPr>
          <w:tcW w:w="2127" w:type="dxa"/>
          <w:vMerge w:val="restart"/>
          <w:vAlign w:val="center"/>
        </w:tcPr>
        <w:p w:rsidR="00E00126" w:rsidRDefault="00E33182" w:rsidP="00E00126">
          <w:pPr>
            <w:pStyle w:val="Cabealho"/>
            <w:jc w:val="center"/>
          </w:pPr>
          <w:r>
            <w:rPr>
              <w:noProof/>
            </w:rPr>
            <w:drawing>
              <wp:anchor distT="0" distB="0" distL="114300" distR="114300" simplePos="0" relativeHeight="251661312" behindDoc="0" locked="0" layoutInCell="1" allowOverlap="1" wp14:anchorId="64E313B5" wp14:editId="7677E948">
                <wp:simplePos x="0" y="0"/>
                <wp:positionH relativeFrom="column">
                  <wp:posOffset>13335</wp:posOffset>
                </wp:positionH>
                <wp:positionV relativeFrom="page">
                  <wp:posOffset>-219075</wp:posOffset>
                </wp:positionV>
                <wp:extent cx="1151890" cy="125984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E00126" w:rsidRPr="000015CB" w:rsidRDefault="00E00126" w:rsidP="00E00126">
          <w:pPr>
            <w:pStyle w:val="Cabealho"/>
            <w:jc w:val="center"/>
            <w:rPr>
              <w:rFonts w:ascii="Arial" w:hAnsi="Arial" w:cs="Arial"/>
            </w:rPr>
          </w:pPr>
          <w:r w:rsidRPr="000015CB">
            <w:rPr>
              <w:rFonts w:ascii="Arial" w:hAnsi="Arial" w:cs="Arial"/>
              <w:sz w:val="42"/>
            </w:rPr>
            <w:t>PREFEITURA MUNICIPAL DE PAPAGAIOS</w:t>
          </w:r>
        </w:p>
      </w:tc>
    </w:tr>
    <w:tr w:rsidR="00E00126" w:rsidTr="000015CB">
      <w:trPr>
        <w:trHeight w:val="785"/>
      </w:trPr>
      <w:tc>
        <w:tcPr>
          <w:tcW w:w="2127" w:type="dxa"/>
          <w:vMerge/>
        </w:tcPr>
        <w:p w:rsidR="00E00126" w:rsidRDefault="00E00126">
          <w:pPr>
            <w:pStyle w:val="Cabealho"/>
          </w:pPr>
        </w:p>
      </w:tc>
      <w:tc>
        <w:tcPr>
          <w:tcW w:w="8930" w:type="dxa"/>
        </w:tcPr>
        <w:p w:rsidR="00E00126" w:rsidRPr="002936D7" w:rsidRDefault="00E00126" w:rsidP="00E00126">
          <w:pPr>
            <w:pStyle w:val="Cabealho"/>
            <w:jc w:val="center"/>
            <w:rPr>
              <w:rFonts w:ascii="Arial" w:hAnsi="Arial" w:cs="Arial"/>
            </w:rPr>
          </w:pPr>
          <w:r w:rsidRPr="00E33182">
            <w:rPr>
              <w:rFonts w:ascii="Arial" w:hAnsi="Arial" w:cs="Arial"/>
              <w:sz w:val="36"/>
            </w:rPr>
            <w:t>ESTADO DE MINAS GERAIS</w:t>
          </w:r>
        </w:p>
      </w:tc>
    </w:tr>
  </w:tbl>
  <w:p w:rsidR="00C06843" w:rsidRDefault="00C06843">
    <w:pPr>
      <w:pStyle w:val="Cabealho"/>
    </w:pPr>
  </w:p>
  <w:p w:rsidR="00E00126" w:rsidRDefault="002936D7">
    <w:pPr>
      <w:pStyle w:val="Cabealho"/>
    </w:pPr>
    <w:r>
      <w:rPr>
        <w:noProof/>
      </w:rPr>
      <w:drawing>
        <wp:anchor distT="0" distB="0" distL="114300" distR="114300" simplePos="0" relativeHeight="251659264" behindDoc="1" locked="1" layoutInCell="1" allowOverlap="1" wp14:anchorId="288C61AE" wp14:editId="2C8C1BAA">
          <wp:simplePos x="0" y="0"/>
          <wp:positionH relativeFrom="margin">
            <wp:align>center</wp:align>
          </wp:positionH>
          <wp:positionV relativeFrom="margin">
            <wp:align>center</wp:align>
          </wp:positionV>
          <wp:extent cx="6487160" cy="6994525"/>
          <wp:effectExtent l="0" t="0" r="889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as_Marca_dágua.png"/>
                  <pic:cNvPicPr/>
                </pic:nvPicPr>
                <pic:blipFill>
                  <a:blip r:embed="rId2">
                    <a:extLst>
                      <a:ext uri="{BEBA8EAE-BF5A-486C-A8C5-ECC9F3942E4B}">
                        <a14:imgProps xmlns:a14="http://schemas.microsoft.com/office/drawing/2010/main">
                          <a14:imgLayer r:embed="rId3">
                            <a14:imgEffect>
                              <a14:saturation sat="190000"/>
                            </a14:imgEffect>
                          </a14:imgLayer>
                        </a14:imgProps>
                      </a:ext>
                      <a:ext uri="{28A0092B-C50C-407E-A947-70E740481C1C}">
                        <a14:useLocalDpi xmlns:a14="http://schemas.microsoft.com/office/drawing/2010/main" val="0"/>
                      </a:ext>
                    </a:extLst>
                  </a:blip>
                  <a:stretch>
                    <a:fillRect/>
                  </a:stretch>
                </pic:blipFill>
                <pic:spPr>
                  <a:xfrm>
                    <a:off x="0" y="0"/>
                    <a:ext cx="6487160" cy="699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C442D4"/>
    <w:lvl w:ilvl="0">
      <w:start w:val="1"/>
      <w:numFmt w:val="decimal"/>
      <w:pStyle w:val="WW-Commarcadores3"/>
      <w:lvlText w:val="%1."/>
      <w:legacy w:legacy="1" w:legacySpace="0" w:legacyIndent="1134"/>
      <w:lvlJc w:val="left"/>
      <w:pPr>
        <w:ind w:left="1134" w:hanging="1134"/>
      </w:pPr>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pStyle w:val="Ttulo4"/>
      <w:lvlText w:val="%1.%2.%3.%4"/>
      <w:legacy w:legacy="1" w:legacySpace="144" w:legacyIndent="0"/>
      <w:lvlJc w:val="left"/>
      <w:rPr>
        <w:rFonts w:cs="Times New Roman"/>
      </w:rPr>
    </w:lvl>
    <w:lvl w:ilvl="4">
      <w:start w:val="1"/>
      <w:numFmt w:val="decimal"/>
      <w:pStyle w:val="Ttulo5"/>
      <w:lvlText w:val="%1.%2.%3.%4.%5"/>
      <w:legacy w:legacy="1" w:legacySpace="144" w:legacyIndent="0"/>
      <w:lvlJc w:val="left"/>
      <w:rPr>
        <w:rFonts w:cs="Times New Roman"/>
      </w:rPr>
    </w:lvl>
    <w:lvl w:ilvl="5">
      <w:start w:val="1"/>
      <w:numFmt w:val="decimal"/>
      <w:pStyle w:val="Ttulo6"/>
      <w:lvlText w:val="%1.%2.%3.%4.%5.%6"/>
      <w:legacy w:legacy="1" w:legacySpace="144" w:legacyIndent="0"/>
      <w:lvlJc w:val="left"/>
      <w:rPr>
        <w:rFonts w:cs="Times New Roman"/>
      </w:rPr>
    </w:lvl>
    <w:lvl w:ilvl="6">
      <w:start w:val="1"/>
      <w:numFmt w:val="decimal"/>
      <w:pStyle w:val="Ttulo7"/>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3">
    <w:nsid w:val="051B18E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4">
    <w:nsid w:val="103445B4"/>
    <w:multiLevelType w:val="singleLevel"/>
    <w:tmpl w:val="907A0A5A"/>
    <w:lvl w:ilvl="0">
      <w:start w:val="3"/>
      <w:numFmt w:val="lowerLetter"/>
      <w:lvlText w:val="%1)"/>
      <w:lvlJc w:val="left"/>
      <w:pPr>
        <w:tabs>
          <w:tab w:val="num" w:pos="675"/>
        </w:tabs>
        <w:ind w:left="675" w:hanging="375"/>
      </w:pPr>
      <w:rPr>
        <w:rFonts w:cs="Times New Roman" w:hint="default"/>
      </w:rPr>
    </w:lvl>
  </w:abstractNum>
  <w:abstractNum w:abstractNumId="5">
    <w:nsid w:val="183A221B"/>
    <w:multiLevelType w:val="multilevel"/>
    <w:tmpl w:val="B818205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1E84709E"/>
    <w:multiLevelType w:val="multilevel"/>
    <w:tmpl w:val="B5088966"/>
    <w:lvl w:ilvl="0">
      <w:start w:val="7"/>
      <w:numFmt w:val="decimal"/>
      <w:lvlText w:val="%1"/>
      <w:lvlJc w:val="left"/>
      <w:pPr>
        <w:tabs>
          <w:tab w:val="num" w:pos="360"/>
        </w:tabs>
        <w:ind w:left="360" w:hanging="360"/>
      </w:pPr>
      <w:rPr>
        <w:rFonts w:cs="Arial" w:hint="default"/>
        <w:color w:val="000000"/>
      </w:rPr>
    </w:lvl>
    <w:lvl w:ilvl="1">
      <w:start w:val="2"/>
      <w:numFmt w:val="decimal"/>
      <w:lvlText w:val="%1.%2"/>
      <w:lvlJc w:val="left"/>
      <w:pPr>
        <w:tabs>
          <w:tab w:val="num" w:pos="360"/>
        </w:tabs>
        <w:ind w:left="360" w:hanging="360"/>
      </w:pPr>
      <w:rPr>
        <w:rFonts w:cs="Arial" w:hint="default"/>
        <w:color w:val="000000"/>
      </w:rPr>
    </w:lvl>
    <w:lvl w:ilvl="2">
      <w:start w:val="1"/>
      <w:numFmt w:val="decimal"/>
      <w:lvlText w:val="%1.%2.%3"/>
      <w:lvlJc w:val="left"/>
      <w:pPr>
        <w:tabs>
          <w:tab w:val="num" w:pos="720"/>
        </w:tabs>
        <w:ind w:left="720" w:hanging="720"/>
      </w:pPr>
      <w:rPr>
        <w:rFonts w:cs="Arial" w:hint="default"/>
        <w:color w:val="000000"/>
      </w:rPr>
    </w:lvl>
    <w:lvl w:ilvl="3">
      <w:start w:val="1"/>
      <w:numFmt w:val="decimal"/>
      <w:lvlText w:val="%1.%2.%3.%4"/>
      <w:lvlJc w:val="left"/>
      <w:pPr>
        <w:tabs>
          <w:tab w:val="num" w:pos="1080"/>
        </w:tabs>
        <w:ind w:left="1080" w:hanging="1080"/>
      </w:pPr>
      <w:rPr>
        <w:rFonts w:cs="Arial" w:hint="default"/>
        <w:color w:val="000000"/>
      </w:rPr>
    </w:lvl>
    <w:lvl w:ilvl="4">
      <w:start w:val="1"/>
      <w:numFmt w:val="decimal"/>
      <w:lvlText w:val="%1.%2.%3.%4.%5"/>
      <w:lvlJc w:val="left"/>
      <w:pPr>
        <w:tabs>
          <w:tab w:val="num" w:pos="1080"/>
        </w:tabs>
        <w:ind w:left="1080" w:hanging="1080"/>
      </w:pPr>
      <w:rPr>
        <w:rFonts w:cs="Arial" w:hint="default"/>
        <w:color w:val="000000"/>
      </w:rPr>
    </w:lvl>
    <w:lvl w:ilvl="5">
      <w:start w:val="1"/>
      <w:numFmt w:val="decimal"/>
      <w:lvlText w:val="%1.%2.%3.%4.%5.%6"/>
      <w:lvlJc w:val="left"/>
      <w:pPr>
        <w:tabs>
          <w:tab w:val="num" w:pos="1440"/>
        </w:tabs>
        <w:ind w:left="1440" w:hanging="1440"/>
      </w:pPr>
      <w:rPr>
        <w:rFonts w:cs="Arial" w:hint="default"/>
        <w:color w:val="000000"/>
      </w:rPr>
    </w:lvl>
    <w:lvl w:ilvl="6">
      <w:start w:val="1"/>
      <w:numFmt w:val="decimal"/>
      <w:lvlText w:val="%1.%2.%3.%4.%5.%6.%7"/>
      <w:lvlJc w:val="left"/>
      <w:pPr>
        <w:tabs>
          <w:tab w:val="num" w:pos="1440"/>
        </w:tabs>
        <w:ind w:left="1440" w:hanging="1440"/>
      </w:pPr>
      <w:rPr>
        <w:rFonts w:cs="Arial" w:hint="default"/>
        <w:color w:val="000000"/>
      </w:rPr>
    </w:lvl>
    <w:lvl w:ilvl="7">
      <w:start w:val="1"/>
      <w:numFmt w:val="decimal"/>
      <w:lvlText w:val="%1.%2.%3.%4.%5.%6.%7.%8"/>
      <w:lvlJc w:val="left"/>
      <w:pPr>
        <w:tabs>
          <w:tab w:val="num" w:pos="1800"/>
        </w:tabs>
        <w:ind w:left="1800" w:hanging="1800"/>
      </w:pPr>
      <w:rPr>
        <w:rFonts w:cs="Arial" w:hint="default"/>
        <w:color w:val="000000"/>
      </w:rPr>
    </w:lvl>
    <w:lvl w:ilvl="8">
      <w:start w:val="1"/>
      <w:numFmt w:val="decimal"/>
      <w:lvlText w:val="%1.%2.%3.%4.%5.%6.%7.%8.%9"/>
      <w:lvlJc w:val="left"/>
      <w:pPr>
        <w:tabs>
          <w:tab w:val="num" w:pos="1800"/>
        </w:tabs>
        <w:ind w:left="1800" w:hanging="1800"/>
      </w:pPr>
      <w:rPr>
        <w:rFonts w:cs="Arial" w:hint="default"/>
        <w:color w:val="000000"/>
      </w:rPr>
    </w:lvl>
  </w:abstractNum>
  <w:abstractNum w:abstractNumId="7">
    <w:nsid w:val="2C5D2EB2"/>
    <w:multiLevelType w:val="multilevel"/>
    <w:tmpl w:val="40F8C5F6"/>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1F00737"/>
    <w:multiLevelType w:val="multilevel"/>
    <w:tmpl w:val="01463570"/>
    <w:lvl w:ilvl="0">
      <w:start w:val="1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2187A49"/>
    <w:multiLevelType w:val="singleLevel"/>
    <w:tmpl w:val="3FF88EAE"/>
    <w:lvl w:ilvl="0">
      <w:start w:val="1"/>
      <w:numFmt w:val="lowerLetter"/>
      <w:lvlText w:val="%1)"/>
      <w:lvlJc w:val="left"/>
      <w:pPr>
        <w:tabs>
          <w:tab w:val="num" w:pos="585"/>
        </w:tabs>
        <w:ind w:left="585" w:hanging="585"/>
      </w:pPr>
      <w:rPr>
        <w:rFonts w:cs="Times New Roman" w:hint="default"/>
      </w:rPr>
    </w:lvl>
  </w:abstractNum>
  <w:abstractNum w:abstractNumId="10">
    <w:nsid w:val="36226E86"/>
    <w:multiLevelType w:val="multilevel"/>
    <w:tmpl w:val="DD5CA584"/>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9F9180A"/>
    <w:multiLevelType w:val="hybridMultilevel"/>
    <w:tmpl w:val="DF7C2D06"/>
    <w:lvl w:ilvl="0" w:tplc="FA402C68">
      <w:start w:val="1"/>
      <w:numFmt w:val="decimal"/>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2">
    <w:nsid w:val="4D3D5760"/>
    <w:multiLevelType w:val="hybridMultilevel"/>
    <w:tmpl w:val="0BA29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cs="Times New Roman" w:hint="default"/>
        <w:b w:val="0"/>
        <w:i w:val="0"/>
        <w:sz w:val="24"/>
        <w:u w:val="none"/>
      </w:rPr>
    </w:lvl>
  </w:abstractNum>
  <w:abstractNum w:abstractNumId="14">
    <w:nsid w:val="4F9A073F"/>
    <w:multiLevelType w:val="multilevel"/>
    <w:tmpl w:val="78887D20"/>
    <w:lvl w:ilvl="0">
      <w:start w:val="8"/>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15">
    <w:nsid w:val="50D83DDF"/>
    <w:multiLevelType w:val="multilevel"/>
    <w:tmpl w:val="97CE3EA6"/>
    <w:lvl w:ilvl="0">
      <w:start w:val="8"/>
      <w:numFmt w:val="decimal"/>
      <w:lvlText w:val="%1."/>
      <w:lvlJc w:val="left"/>
      <w:pPr>
        <w:ind w:left="480" w:hanging="48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6">
    <w:nsid w:val="5485383D"/>
    <w:multiLevelType w:val="multilevel"/>
    <w:tmpl w:val="915CD9AC"/>
    <w:lvl w:ilvl="0">
      <w:start w:val="2"/>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58876FE8"/>
    <w:multiLevelType w:val="multilevel"/>
    <w:tmpl w:val="B01CC784"/>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5D247AB5"/>
    <w:multiLevelType w:val="multilevel"/>
    <w:tmpl w:val="A9D26C7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D3B713B"/>
    <w:multiLevelType w:val="multilevel"/>
    <w:tmpl w:val="43568B9A"/>
    <w:lvl w:ilvl="0">
      <w:start w:val="5"/>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76F5EFB"/>
    <w:multiLevelType w:val="multilevel"/>
    <w:tmpl w:val="CD861E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A505BF9"/>
    <w:multiLevelType w:val="multilevel"/>
    <w:tmpl w:val="743A2F3C"/>
    <w:lvl w:ilvl="0">
      <w:start w:val="8"/>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50"/>
        </w:tabs>
        <w:ind w:left="950" w:hanging="525"/>
      </w:pPr>
      <w:rPr>
        <w:rFonts w:cs="Times New Roman" w:hint="default"/>
      </w:rPr>
    </w:lvl>
    <w:lvl w:ilvl="2">
      <w:start w:val="3"/>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22">
    <w:nsid w:val="6DC850E8"/>
    <w:multiLevelType w:val="singleLevel"/>
    <w:tmpl w:val="36D4E27E"/>
    <w:lvl w:ilvl="0">
      <w:start w:val="1"/>
      <w:numFmt w:val="lowerLetter"/>
      <w:lvlText w:val="%1)"/>
      <w:legacy w:legacy="1" w:legacySpace="120" w:legacyIndent="360"/>
      <w:lvlJc w:val="left"/>
      <w:pPr>
        <w:ind w:left="1215" w:hanging="360"/>
      </w:pPr>
    </w:lvl>
  </w:abstractNum>
  <w:abstractNum w:abstractNumId="23">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24">
    <w:nsid w:val="78B7690C"/>
    <w:multiLevelType w:val="multilevel"/>
    <w:tmpl w:val="252C922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23"/>
  </w:num>
  <w:num w:numId="3">
    <w:abstractNumId w:val="9"/>
  </w:num>
  <w:num w:numId="4">
    <w:abstractNumId w:val="13"/>
    <w:lvlOverride w:ilvl="0">
      <w:lvl w:ilvl="0">
        <w:start w:val="8"/>
        <w:numFmt w:val="lowerLetter"/>
        <w:lvlText w:val="%1) "/>
        <w:legacy w:legacy="1" w:legacySpace="0" w:legacyIndent="283"/>
        <w:lvlJc w:val="left"/>
        <w:pPr>
          <w:ind w:left="1417" w:hanging="283"/>
        </w:pPr>
        <w:rPr>
          <w:rFonts w:ascii="Times New Roman" w:hAnsi="Times New Roman" w:cs="Times New Roman" w:hint="default"/>
          <w:b w:val="0"/>
          <w:i w:val="0"/>
          <w:sz w:val="24"/>
          <w:u w:val="none"/>
        </w:rPr>
      </w:lvl>
    </w:lvlOverride>
  </w:num>
  <w:num w:numId="5">
    <w:abstractNumId w:val="3"/>
  </w:num>
  <w:num w:numId="6">
    <w:abstractNumId w:val="20"/>
  </w:num>
  <w:num w:numId="7">
    <w:abstractNumId w:val="16"/>
  </w:num>
  <w:num w:numId="8">
    <w:abstractNumId w:val="24"/>
  </w:num>
  <w:num w:numId="9">
    <w:abstractNumId w:val="14"/>
  </w:num>
  <w:num w:numId="10">
    <w:abstractNumId w:val="21"/>
  </w:num>
  <w:num w:numId="11">
    <w:abstractNumId w:val="8"/>
  </w:num>
  <w:num w:numId="12">
    <w:abstractNumId w:val="6"/>
  </w:num>
  <w:num w:numId="13">
    <w:abstractNumId w:val="17"/>
  </w:num>
  <w:num w:numId="14">
    <w:abstractNumId w:val="15"/>
  </w:num>
  <w:num w:numId="15">
    <w:abstractNumId w:val="5"/>
  </w:num>
  <w:num w:numId="16">
    <w:abstractNumId w:val="4"/>
  </w:num>
  <w:num w:numId="17">
    <w:abstractNumId w:val="18"/>
  </w:num>
  <w:num w:numId="18">
    <w:abstractNumId w:val="1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7"/>
  </w:num>
  <w:num w:numId="22">
    <w:abstractNumId w:val="13"/>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3">
    <w:abstractNumId w:val="12"/>
  </w:num>
  <w:num w:numId="24">
    <w:abstractNumId w:val="22"/>
  </w:num>
  <w:num w:numId="25">
    <w:abstractNumId w:val="2"/>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6"/>
    <w:rsid w:val="000015CB"/>
    <w:rsid w:val="0001715B"/>
    <w:rsid w:val="000445DE"/>
    <w:rsid w:val="000660BE"/>
    <w:rsid w:val="00086BE7"/>
    <w:rsid w:val="000951FF"/>
    <w:rsid w:val="000A1055"/>
    <w:rsid w:val="000A3062"/>
    <w:rsid w:val="000B0023"/>
    <w:rsid w:val="000C7A25"/>
    <w:rsid w:val="000D3BD8"/>
    <w:rsid w:val="000E7423"/>
    <w:rsid w:val="000F7A1F"/>
    <w:rsid w:val="001028B2"/>
    <w:rsid w:val="00134BDF"/>
    <w:rsid w:val="00162607"/>
    <w:rsid w:val="00170677"/>
    <w:rsid w:val="001804D9"/>
    <w:rsid w:val="001815EC"/>
    <w:rsid w:val="00183FC8"/>
    <w:rsid w:val="001924F0"/>
    <w:rsid w:val="00194270"/>
    <w:rsid w:val="00196E84"/>
    <w:rsid w:val="001A0CD5"/>
    <w:rsid w:val="001A5450"/>
    <w:rsid w:val="001C6C97"/>
    <w:rsid w:val="001D5CBE"/>
    <w:rsid w:val="001F5069"/>
    <w:rsid w:val="002022D3"/>
    <w:rsid w:val="00212F69"/>
    <w:rsid w:val="0022388C"/>
    <w:rsid w:val="00224A67"/>
    <w:rsid w:val="00236DA2"/>
    <w:rsid w:val="002448C5"/>
    <w:rsid w:val="00273172"/>
    <w:rsid w:val="002936D7"/>
    <w:rsid w:val="00293A7B"/>
    <w:rsid w:val="002E07D2"/>
    <w:rsid w:val="002F4B4C"/>
    <w:rsid w:val="002F68A3"/>
    <w:rsid w:val="00304B6F"/>
    <w:rsid w:val="00314706"/>
    <w:rsid w:val="00334B1E"/>
    <w:rsid w:val="003531D5"/>
    <w:rsid w:val="00362920"/>
    <w:rsid w:val="00374D24"/>
    <w:rsid w:val="00377C79"/>
    <w:rsid w:val="00394A80"/>
    <w:rsid w:val="003B3096"/>
    <w:rsid w:val="003C4BB0"/>
    <w:rsid w:val="003D77AB"/>
    <w:rsid w:val="00422337"/>
    <w:rsid w:val="0044468B"/>
    <w:rsid w:val="00452FBE"/>
    <w:rsid w:val="004842F3"/>
    <w:rsid w:val="00485378"/>
    <w:rsid w:val="004B1983"/>
    <w:rsid w:val="004C44D3"/>
    <w:rsid w:val="004C7425"/>
    <w:rsid w:val="004E2F09"/>
    <w:rsid w:val="004F1265"/>
    <w:rsid w:val="00505063"/>
    <w:rsid w:val="0050557D"/>
    <w:rsid w:val="00516BD9"/>
    <w:rsid w:val="00537985"/>
    <w:rsid w:val="00546E98"/>
    <w:rsid w:val="005547F9"/>
    <w:rsid w:val="005921BE"/>
    <w:rsid w:val="00592E79"/>
    <w:rsid w:val="005A1AB5"/>
    <w:rsid w:val="005A6EF5"/>
    <w:rsid w:val="0060342D"/>
    <w:rsid w:val="0060498E"/>
    <w:rsid w:val="00610160"/>
    <w:rsid w:val="00627685"/>
    <w:rsid w:val="00627925"/>
    <w:rsid w:val="00632ADF"/>
    <w:rsid w:val="00680B94"/>
    <w:rsid w:val="00691107"/>
    <w:rsid w:val="006933AF"/>
    <w:rsid w:val="006B4ACD"/>
    <w:rsid w:val="006C294D"/>
    <w:rsid w:val="006C3353"/>
    <w:rsid w:val="006C5179"/>
    <w:rsid w:val="006E7555"/>
    <w:rsid w:val="00704E0F"/>
    <w:rsid w:val="00711ECE"/>
    <w:rsid w:val="0071384D"/>
    <w:rsid w:val="00745C62"/>
    <w:rsid w:val="007529E3"/>
    <w:rsid w:val="00775E07"/>
    <w:rsid w:val="007766C0"/>
    <w:rsid w:val="00776AEE"/>
    <w:rsid w:val="007922BB"/>
    <w:rsid w:val="007B2225"/>
    <w:rsid w:val="007C1466"/>
    <w:rsid w:val="007D1C03"/>
    <w:rsid w:val="007D5FAC"/>
    <w:rsid w:val="00805ED7"/>
    <w:rsid w:val="00814F97"/>
    <w:rsid w:val="00820821"/>
    <w:rsid w:val="00836741"/>
    <w:rsid w:val="008474B6"/>
    <w:rsid w:val="00860E2F"/>
    <w:rsid w:val="0087194D"/>
    <w:rsid w:val="008805B0"/>
    <w:rsid w:val="00884808"/>
    <w:rsid w:val="008A3628"/>
    <w:rsid w:val="008D19C2"/>
    <w:rsid w:val="008E004D"/>
    <w:rsid w:val="008F65DA"/>
    <w:rsid w:val="009246DC"/>
    <w:rsid w:val="00943CAD"/>
    <w:rsid w:val="0096453D"/>
    <w:rsid w:val="0097482B"/>
    <w:rsid w:val="00981756"/>
    <w:rsid w:val="009877CF"/>
    <w:rsid w:val="00996549"/>
    <w:rsid w:val="00997D49"/>
    <w:rsid w:val="009A4B46"/>
    <w:rsid w:val="009D36CA"/>
    <w:rsid w:val="009E40AE"/>
    <w:rsid w:val="009F6CE9"/>
    <w:rsid w:val="00A57EE8"/>
    <w:rsid w:val="00A665E3"/>
    <w:rsid w:val="00A679B1"/>
    <w:rsid w:val="00A7006D"/>
    <w:rsid w:val="00A823D6"/>
    <w:rsid w:val="00AB224A"/>
    <w:rsid w:val="00B27F62"/>
    <w:rsid w:val="00B32DC3"/>
    <w:rsid w:val="00B412C8"/>
    <w:rsid w:val="00B44E71"/>
    <w:rsid w:val="00B507A5"/>
    <w:rsid w:val="00B5082C"/>
    <w:rsid w:val="00B53D45"/>
    <w:rsid w:val="00B6662D"/>
    <w:rsid w:val="00BB3DDF"/>
    <w:rsid w:val="00BC33DA"/>
    <w:rsid w:val="00BC59BD"/>
    <w:rsid w:val="00BE2187"/>
    <w:rsid w:val="00C06843"/>
    <w:rsid w:val="00C1535B"/>
    <w:rsid w:val="00C8645F"/>
    <w:rsid w:val="00C91ECF"/>
    <w:rsid w:val="00CC0434"/>
    <w:rsid w:val="00CD5CBE"/>
    <w:rsid w:val="00D17008"/>
    <w:rsid w:val="00D458FE"/>
    <w:rsid w:val="00DB0040"/>
    <w:rsid w:val="00DB480A"/>
    <w:rsid w:val="00DC00E8"/>
    <w:rsid w:val="00DC4E3F"/>
    <w:rsid w:val="00DD032C"/>
    <w:rsid w:val="00DE1E68"/>
    <w:rsid w:val="00E00126"/>
    <w:rsid w:val="00E044CC"/>
    <w:rsid w:val="00E22D61"/>
    <w:rsid w:val="00E32262"/>
    <w:rsid w:val="00E33182"/>
    <w:rsid w:val="00E41DFA"/>
    <w:rsid w:val="00E55D45"/>
    <w:rsid w:val="00E74559"/>
    <w:rsid w:val="00EA26E9"/>
    <w:rsid w:val="00ED2798"/>
    <w:rsid w:val="00EE545F"/>
    <w:rsid w:val="00F3047B"/>
    <w:rsid w:val="00F335C8"/>
    <w:rsid w:val="00F35536"/>
    <w:rsid w:val="00F473FE"/>
    <w:rsid w:val="00F5021C"/>
    <w:rsid w:val="00F75087"/>
    <w:rsid w:val="00F77C49"/>
    <w:rsid w:val="00FB0975"/>
    <w:rsid w:val="00FF1D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B090BC-5995-4A57-8B93-A87999A8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E3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Texto"/>
    <w:link w:val="Ttulo1Char"/>
    <w:qFormat/>
    <w:rsid w:val="00DC4E3F"/>
    <w:pPr>
      <w:keepNext/>
      <w:keepLines/>
      <w:tabs>
        <w:tab w:val="left" w:pos="1270"/>
      </w:tabs>
      <w:spacing w:before="240" w:after="240"/>
      <w:ind w:left="1843"/>
      <w:jc w:val="both"/>
      <w:outlineLvl w:val="0"/>
    </w:pPr>
    <w:rPr>
      <w:rFonts w:ascii="Tahoma" w:hAnsi="Tahoma"/>
      <w:b/>
      <w:caps/>
      <w:color w:val="808080"/>
      <w:kern w:val="28"/>
      <w:szCs w:val="20"/>
      <w:lang w:val="x-none" w:eastAsia="en-US"/>
    </w:rPr>
  </w:style>
  <w:style w:type="paragraph" w:styleId="Ttulo2">
    <w:name w:val="heading 2"/>
    <w:basedOn w:val="Normal"/>
    <w:next w:val="Normal"/>
    <w:link w:val="Ttulo2Char"/>
    <w:qFormat/>
    <w:rsid w:val="00DC4E3F"/>
    <w:pPr>
      <w:keepNext/>
      <w:widowControl w:val="0"/>
      <w:spacing w:before="240"/>
      <w:ind w:firstLine="288"/>
      <w:jc w:val="center"/>
      <w:outlineLvl w:val="1"/>
    </w:pPr>
    <w:rPr>
      <w:rFonts w:ascii="Arial" w:hAnsi="Arial"/>
      <w:b/>
      <w:szCs w:val="20"/>
      <w:lang w:val="x-none" w:eastAsia="x-none"/>
    </w:rPr>
  </w:style>
  <w:style w:type="paragraph" w:styleId="Ttulo3">
    <w:name w:val="heading 3"/>
    <w:basedOn w:val="Normal"/>
    <w:next w:val="Recuonormal"/>
    <w:link w:val="Ttulo3Char"/>
    <w:qFormat/>
    <w:rsid w:val="00DC4E3F"/>
    <w:pPr>
      <w:keepNext/>
      <w:keepLines/>
      <w:tabs>
        <w:tab w:val="left" w:pos="1134"/>
        <w:tab w:val="left" w:pos="1270"/>
      </w:tabs>
      <w:autoSpaceDE w:val="0"/>
      <w:autoSpaceDN w:val="0"/>
      <w:adjustRightInd w:val="0"/>
      <w:spacing w:before="360" w:after="120"/>
      <w:jc w:val="both"/>
      <w:outlineLvl w:val="2"/>
    </w:pPr>
    <w:rPr>
      <w:rFonts w:ascii="Arial" w:hAnsi="Arial"/>
      <w:bCs/>
      <w:color w:val="000000"/>
      <w:lang w:val="pt-PT" w:eastAsia="x-none"/>
    </w:rPr>
  </w:style>
  <w:style w:type="paragraph" w:styleId="Ttulo4">
    <w:name w:val="heading 4"/>
    <w:basedOn w:val="Normal"/>
    <w:next w:val="Texto"/>
    <w:link w:val="Ttulo4Char"/>
    <w:qFormat/>
    <w:rsid w:val="00DC4E3F"/>
    <w:pPr>
      <w:keepNext/>
      <w:keepLines/>
      <w:numPr>
        <w:ilvl w:val="3"/>
        <w:numId w:val="1"/>
      </w:numPr>
      <w:tabs>
        <w:tab w:val="left" w:pos="1134"/>
        <w:tab w:val="left" w:pos="1270"/>
      </w:tabs>
      <w:autoSpaceDE w:val="0"/>
      <w:autoSpaceDN w:val="0"/>
      <w:adjustRightInd w:val="0"/>
      <w:spacing w:before="240" w:after="120"/>
      <w:ind w:left="1134" w:hanging="1134"/>
      <w:outlineLvl w:val="3"/>
    </w:pPr>
    <w:rPr>
      <w:rFonts w:ascii="Garamond" w:hAnsi="Garamond"/>
      <w:b/>
      <w:color w:val="000000"/>
      <w:lang w:val="x-none" w:eastAsia="x-none"/>
    </w:rPr>
  </w:style>
  <w:style w:type="paragraph" w:styleId="Ttulo5">
    <w:name w:val="heading 5"/>
    <w:basedOn w:val="Normal"/>
    <w:next w:val="Normal"/>
    <w:link w:val="Ttulo5Char"/>
    <w:qFormat/>
    <w:rsid w:val="00DC4E3F"/>
    <w:pPr>
      <w:keepNext/>
      <w:keepLines/>
      <w:numPr>
        <w:ilvl w:val="4"/>
        <w:numId w:val="1"/>
      </w:numPr>
      <w:tabs>
        <w:tab w:val="left" w:pos="1270"/>
      </w:tabs>
      <w:autoSpaceDE w:val="0"/>
      <w:autoSpaceDN w:val="0"/>
      <w:adjustRightInd w:val="0"/>
      <w:spacing w:before="240" w:after="120"/>
      <w:ind w:left="1134" w:hanging="1134"/>
      <w:outlineLvl w:val="4"/>
    </w:pPr>
    <w:rPr>
      <w:rFonts w:ascii="Garamond" w:hAnsi="Garamond"/>
      <w:b/>
      <w:color w:val="000000"/>
      <w:lang w:val="x-none" w:eastAsia="x-none"/>
    </w:rPr>
  </w:style>
  <w:style w:type="paragraph" w:styleId="Ttulo6">
    <w:name w:val="heading 6"/>
    <w:basedOn w:val="Normal"/>
    <w:next w:val="Normal"/>
    <w:link w:val="Ttulo6Char"/>
    <w:qFormat/>
    <w:rsid w:val="00DC4E3F"/>
    <w:pPr>
      <w:keepNext/>
      <w:keepLines/>
      <w:numPr>
        <w:ilvl w:val="5"/>
        <w:numId w:val="1"/>
      </w:numPr>
      <w:tabs>
        <w:tab w:val="left" w:pos="1270"/>
      </w:tabs>
      <w:autoSpaceDE w:val="0"/>
      <w:autoSpaceDN w:val="0"/>
      <w:adjustRightInd w:val="0"/>
      <w:spacing w:before="240" w:after="120"/>
      <w:ind w:left="1134" w:hanging="1134"/>
      <w:outlineLvl w:val="5"/>
    </w:pPr>
    <w:rPr>
      <w:rFonts w:ascii="Arial" w:hAnsi="Arial"/>
      <w:b/>
      <w:color w:val="000000"/>
      <w:lang w:val="x-none" w:eastAsia="x-none"/>
    </w:rPr>
  </w:style>
  <w:style w:type="paragraph" w:styleId="Ttulo7">
    <w:name w:val="heading 7"/>
    <w:basedOn w:val="Normal"/>
    <w:next w:val="Normal"/>
    <w:link w:val="Ttulo7Char"/>
    <w:qFormat/>
    <w:rsid w:val="00DC4E3F"/>
    <w:pPr>
      <w:numPr>
        <w:ilvl w:val="6"/>
        <w:numId w:val="1"/>
      </w:numPr>
      <w:tabs>
        <w:tab w:val="left" w:pos="1270"/>
      </w:tabs>
      <w:autoSpaceDE w:val="0"/>
      <w:autoSpaceDN w:val="0"/>
      <w:adjustRightInd w:val="0"/>
      <w:spacing w:before="240" w:after="60"/>
      <w:ind w:left="1134" w:firstLine="567"/>
      <w:outlineLvl w:val="6"/>
    </w:pPr>
    <w:rPr>
      <w:rFonts w:ascii="Garamond" w:hAnsi="Garamond"/>
      <w:color w:val="000000"/>
      <w:lang w:val="x-none" w:eastAsia="x-none"/>
    </w:rPr>
  </w:style>
  <w:style w:type="paragraph" w:styleId="Ttulo8">
    <w:name w:val="heading 8"/>
    <w:basedOn w:val="Normal"/>
    <w:next w:val="Normal"/>
    <w:link w:val="Ttulo8Char"/>
    <w:qFormat/>
    <w:rsid w:val="00DC4E3F"/>
    <w:pPr>
      <w:tabs>
        <w:tab w:val="left" w:pos="1270"/>
      </w:tabs>
      <w:autoSpaceDE w:val="0"/>
      <w:autoSpaceDN w:val="0"/>
      <w:adjustRightInd w:val="0"/>
      <w:spacing w:before="240" w:after="60" w:line="360" w:lineRule="auto"/>
      <w:jc w:val="center"/>
      <w:outlineLvl w:val="7"/>
    </w:pPr>
    <w:rPr>
      <w:rFonts w:ascii="Arial" w:hAnsi="Arial"/>
      <w:b/>
      <w:color w:val="000000"/>
      <w:lang w:val="x-none" w:eastAsia="x-none"/>
    </w:rPr>
  </w:style>
  <w:style w:type="paragraph" w:styleId="Ttulo9">
    <w:name w:val="heading 9"/>
    <w:basedOn w:val="Normal"/>
    <w:next w:val="Normal"/>
    <w:link w:val="Ttulo9Char"/>
    <w:qFormat/>
    <w:rsid w:val="007766C0"/>
    <w:pPr>
      <w:keepNext/>
      <w:jc w:val="both"/>
      <w:outlineLvl w:val="8"/>
    </w:pPr>
    <w:rPr>
      <w:rFonts w:ascii="Arial" w:hAnsi="Arial" w:cs="Arial"/>
      <w:color w:val="008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00126"/>
    <w:pPr>
      <w:tabs>
        <w:tab w:val="center" w:pos="4252"/>
        <w:tab w:val="right" w:pos="8504"/>
      </w:tabs>
    </w:pPr>
  </w:style>
  <w:style w:type="character" w:customStyle="1" w:styleId="CabealhoChar">
    <w:name w:val="Cabeçalho Char"/>
    <w:basedOn w:val="Fontepargpadro"/>
    <w:link w:val="Cabealho"/>
    <w:rsid w:val="00E00126"/>
  </w:style>
  <w:style w:type="paragraph" w:styleId="Rodap">
    <w:name w:val="footer"/>
    <w:basedOn w:val="Normal"/>
    <w:link w:val="RodapChar"/>
    <w:unhideWhenUsed/>
    <w:rsid w:val="00E00126"/>
    <w:pPr>
      <w:tabs>
        <w:tab w:val="center" w:pos="4252"/>
        <w:tab w:val="right" w:pos="8504"/>
      </w:tabs>
    </w:pPr>
  </w:style>
  <w:style w:type="character" w:customStyle="1" w:styleId="RodapChar">
    <w:name w:val="Rodapé Char"/>
    <w:basedOn w:val="Fontepargpadro"/>
    <w:link w:val="Rodap"/>
    <w:rsid w:val="00E00126"/>
  </w:style>
  <w:style w:type="table" w:styleId="Tabelacomgrade">
    <w:name w:val="Table Grid"/>
    <w:basedOn w:val="Tabelanormal"/>
    <w:uiPriority w:val="59"/>
    <w:rsid w:val="00E0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nhideWhenUsed/>
    <w:rsid w:val="00E00126"/>
    <w:rPr>
      <w:rFonts w:ascii="Segoe UI" w:hAnsi="Segoe UI" w:cs="Segoe UI"/>
      <w:sz w:val="18"/>
      <w:szCs w:val="18"/>
    </w:rPr>
  </w:style>
  <w:style w:type="character" w:customStyle="1" w:styleId="TextodebaloChar">
    <w:name w:val="Texto de balão Char"/>
    <w:basedOn w:val="Fontepargpadro"/>
    <w:link w:val="Textodebalo"/>
    <w:rsid w:val="00E00126"/>
    <w:rPr>
      <w:rFonts w:ascii="Segoe UI" w:hAnsi="Segoe UI" w:cs="Segoe UI"/>
      <w:sz w:val="18"/>
      <w:szCs w:val="18"/>
    </w:rPr>
  </w:style>
  <w:style w:type="character" w:customStyle="1" w:styleId="Ttulo1Char">
    <w:name w:val="Título 1 Char"/>
    <w:basedOn w:val="Fontepargpadro"/>
    <w:link w:val="Ttulo1"/>
    <w:rsid w:val="00DC4E3F"/>
    <w:rPr>
      <w:rFonts w:ascii="Tahoma" w:eastAsia="Times New Roman" w:hAnsi="Tahoma" w:cs="Times New Roman"/>
      <w:b/>
      <w:caps/>
      <w:color w:val="808080"/>
      <w:kern w:val="28"/>
      <w:sz w:val="24"/>
      <w:szCs w:val="20"/>
      <w:lang w:val="x-none"/>
    </w:rPr>
  </w:style>
  <w:style w:type="character" w:customStyle="1" w:styleId="Ttulo2Char">
    <w:name w:val="Título 2 Char"/>
    <w:basedOn w:val="Fontepargpadro"/>
    <w:link w:val="Ttulo2"/>
    <w:rsid w:val="00DC4E3F"/>
    <w:rPr>
      <w:rFonts w:ascii="Arial" w:eastAsia="Times New Roman" w:hAnsi="Arial" w:cs="Times New Roman"/>
      <w:b/>
      <w:sz w:val="24"/>
      <w:szCs w:val="20"/>
      <w:lang w:val="x-none" w:eastAsia="x-none"/>
    </w:rPr>
  </w:style>
  <w:style w:type="character" w:customStyle="1" w:styleId="Ttulo3Char">
    <w:name w:val="Título 3 Char"/>
    <w:basedOn w:val="Fontepargpadro"/>
    <w:link w:val="Ttulo3"/>
    <w:rsid w:val="00DC4E3F"/>
    <w:rPr>
      <w:rFonts w:ascii="Arial" w:eastAsia="Times New Roman" w:hAnsi="Arial" w:cs="Times New Roman"/>
      <w:bCs/>
      <w:color w:val="000000"/>
      <w:sz w:val="24"/>
      <w:szCs w:val="24"/>
      <w:lang w:val="pt-PT" w:eastAsia="x-none"/>
    </w:rPr>
  </w:style>
  <w:style w:type="character" w:customStyle="1" w:styleId="Ttulo4Char">
    <w:name w:val="Título 4 Char"/>
    <w:basedOn w:val="Fontepargpadro"/>
    <w:link w:val="Ttulo4"/>
    <w:rsid w:val="00DC4E3F"/>
    <w:rPr>
      <w:rFonts w:ascii="Garamond" w:eastAsia="Times New Roman" w:hAnsi="Garamond" w:cs="Times New Roman"/>
      <w:b/>
      <w:color w:val="000000"/>
      <w:sz w:val="24"/>
      <w:szCs w:val="24"/>
      <w:lang w:val="x-none" w:eastAsia="x-none"/>
    </w:rPr>
  </w:style>
  <w:style w:type="character" w:customStyle="1" w:styleId="Ttulo5Char">
    <w:name w:val="Título 5 Char"/>
    <w:basedOn w:val="Fontepargpadro"/>
    <w:link w:val="Ttulo5"/>
    <w:rsid w:val="00DC4E3F"/>
    <w:rPr>
      <w:rFonts w:ascii="Garamond" w:eastAsia="Times New Roman" w:hAnsi="Garamond" w:cs="Times New Roman"/>
      <w:b/>
      <w:color w:val="000000"/>
      <w:sz w:val="24"/>
      <w:szCs w:val="24"/>
      <w:lang w:val="x-none" w:eastAsia="x-none"/>
    </w:rPr>
  </w:style>
  <w:style w:type="character" w:customStyle="1" w:styleId="Ttulo6Char">
    <w:name w:val="Título 6 Char"/>
    <w:basedOn w:val="Fontepargpadro"/>
    <w:link w:val="Ttulo6"/>
    <w:rsid w:val="00DC4E3F"/>
    <w:rPr>
      <w:rFonts w:ascii="Arial" w:eastAsia="Times New Roman" w:hAnsi="Arial" w:cs="Times New Roman"/>
      <w:b/>
      <w:color w:val="000000"/>
      <w:sz w:val="24"/>
      <w:szCs w:val="24"/>
      <w:lang w:val="x-none" w:eastAsia="x-none"/>
    </w:rPr>
  </w:style>
  <w:style w:type="character" w:customStyle="1" w:styleId="Ttulo7Char">
    <w:name w:val="Título 7 Char"/>
    <w:basedOn w:val="Fontepargpadro"/>
    <w:link w:val="Ttulo7"/>
    <w:rsid w:val="00DC4E3F"/>
    <w:rPr>
      <w:rFonts w:ascii="Garamond" w:eastAsia="Times New Roman" w:hAnsi="Garamond" w:cs="Times New Roman"/>
      <w:color w:val="000000"/>
      <w:sz w:val="24"/>
      <w:szCs w:val="24"/>
      <w:lang w:val="x-none" w:eastAsia="x-none"/>
    </w:rPr>
  </w:style>
  <w:style w:type="character" w:customStyle="1" w:styleId="Ttulo8Char">
    <w:name w:val="Título 8 Char"/>
    <w:basedOn w:val="Fontepargpadro"/>
    <w:link w:val="Ttulo8"/>
    <w:rsid w:val="00DC4E3F"/>
    <w:rPr>
      <w:rFonts w:ascii="Arial" w:eastAsia="Times New Roman" w:hAnsi="Arial" w:cs="Times New Roman"/>
      <w:b/>
      <w:color w:val="000000"/>
      <w:sz w:val="24"/>
      <w:szCs w:val="24"/>
      <w:lang w:val="x-none" w:eastAsia="x-none"/>
    </w:rPr>
  </w:style>
  <w:style w:type="paragraph" w:customStyle="1" w:styleId="Texto">
    <w:name w:val="Texto"/>
    <w:basedOn w:val="Normal"/>
    <w:autoRedefine/>
    <w:rsid w:val="00DC4E3F"/>
    <w:pPr>
      <w:keepLines/>
      <w:tabs>
        <w:tab w:val="left" w:pos="1843"/>
      </w:tabs>
      <w:autoSpaceDE w:val="0"/>
      <w:autoSpaceDN w:val="0"/>
      <w:adjustRightInd w:val="0"/>
      <w:spacing w:after="120"/>
      <w:ind w:left="1843" w:firstLine="567"/>
    </w:pPr>
    <w:rPr>
      <w:rFonts w:ascii="Tahoma" w:hAnsi="Tahoma" w:cs="Tahoma"/>
      <w:color w:val="000000"/>
      <w:sz w:val="18"/>
    </w:rPr>
  </w:style>
  <w:style w:type="paragraph" w:customStyle="1" w:styleId="TextoBoletim">
    <w:name w:val="TextoBoletim"/>
    <w:basedOn w:val="Texto"/>
    <w:autoRedefine/>
    <w:rsid w:val="00DC4E3F"/>
    <w:pPr>
      <w:tabs>
        <w:tab w:val="left" w:pos="3261"/>
      </w:tabs>
      <w:autoSpaceDE/>
      <w:autoSpaceDN/>
      <w:adjustRightInd/>
      <w:spacing w:after="0"/>
      <w:ind w:left="0" w:firstLine="0"/>
    </w:pPr>
    <w:rPr>
      <w:rFonts w:ascii="Verdana" w:hAnsi="Verdana" w:cs="Arial"/>
      <w:sz w:val="24"/>
      <w:lang w:eastAsia="en-US"/>
    </w:rPr>
  </w:style>
  <w:style w:type="paragraph" w:customStyle="1" w:styleId="Titulo1Boletim">
    <w:name w:val="Titulo1_Boletim"/>
    <w:basedOn w:val="Ttulo1"/>
    <w:autoRedefine/>
    <w:rsid w:val="00DC4E3F"/>
    <w:pPr>
      <w:shd w:val="clear" w:color="auto" w:fill="000000"/>
      <w:spacing w:before="360" w:after="360"/>
      <w:ind w:left="0"/>
      <w:jc w:val="center"/>
    </w:pPr>
    <w:rPr>
      <w:color w:val="FFFFFF"/>
      <w:sz w:val="20"/>
    </w:rPr>
  </w:style>
  <w:style w:type="paragraph" w:styleId="Corpodetexto">
    <w:name w:val="Body Text"/>
    <w:basedOn w:val="Normal"/>
    <w:link w:val="CorpodetextoChar"/>
    <w:rsid w:val="00DC4E3F"/>
    <w:rPr>
      <w:rFonts w:ascii="Arial" w:hAnsi="Arial"/>
      <w:sz w:val="22"/>
      <w:szCs w:val="20"/>
      <w:lang w:val="x-none" w:eastAsia="x-none"/>
    </w:rPr>
  </w:style>
  <w:style w:type="character" w:customStyle="1" w:styleId="CorpodetextoChar">
    <w:name w:val="Corpo de texto Char"/>
    <w:basedOn w:val="Fontepargpadro"/>
    <w:link w:val="Corpodetexto"/>
    <w:rsid w:val="00DC4E3F"/>
    <w:rPr>
      <w:rFonts w:ascii="Arial" w:eastAsia="Times New Roman" w:hAnsi="Arial" w:cs="Times New Roman"/>
      <w:szCs w:val="20"/>
      <w:lang w:val="x-none" w:eastAsia="x-none"/>
    </w:rPr>
  </w:style>
  <w:style w:type="paragraph" w:styleId="Recuonormal">
    <w:name w:val="Normal Indent"/>
    <w:basedOn w:val="Normal"/>
    <w:rsid w:val="00DC4E3F"/>
    <w:pPr>
      <w:tabs>
        <w:tab w:val="left" w:pos="1270"/>
      </w:tabs>
      <w:autoSpaceDE w:val="0"/>
      <w:autoSpaceDN w:val="0"/>
      <w:adjustRightInd w:val="0"/>
      <w:spacing w:after="120"/>
      <w:ind w:left="720" w:firstLine="567"/>
    </w:pPr>
    <w:rPr>
      <w:rFonts w:ascii="Arial" w:hAnsi="Arial" w:cs="Arial"/>
      <w:color w:val="000000"/>
      <w:lang w:val="pt-PT"/>
    </w:rPr>
  </w:style>
  <w:style w:type="paragraph" w:styleId="Corpodetexto2">
    <w:name w:val="Body Text 2"/>
    <w:basedOn w:val="Normal"/>
    <w:link w:val="Corpodetexto2Char"/>
    <w:rsid w:val="00DC4E3F"/>
    <w:pPr>
      <w:spacing w:line="360" w:lineRule="auto"/>
    </w:pPr>
    <w:rPr>
      <w:rFonts w:ascii="Arial" w:hAnsi="Arial"/>
      <w:lang w:val="x-none" w:eastAsia="x-none"/>
    </w:rPr>
  </w:style>
  <w:style w:type="character" w:customStyle="1" w:styleId="Corpodetexto2Char">
    <w:name w:val="Corpo de texto 2 Char"/>
    <w:basedOn w:val="Fontepargpadro"/>
    <w:link w:val="Corpodetexto2"/>
    <w:rsid w:val="00DC4E3F"/>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DC4E3F"/>
    <w:pPr>
      <w:spacing w:after="120"/>
      <w:ind w:left="283"/>
    </w:pPr>
    <w:rPr>
      <w:lang w:val="x-none" w:eastAsia="x-none"/>
    </w:rPr>
  </w:style>
  <w:style w:type="character" w:customStyle="1" w:styleId="RecuodecorpodetextoChar">
    <w:name w:val="Recuo de corpo de texto Char"/>
    <w:basedOn w:val="Fontepargpadro"/>
    <w:link w:val="Recuodecorpodetexto"/>
    <w:rsid w:val="00DC4E3F"/>
    <w:rPr>
      <w:rFonts w:ascii="Times New Roman" w:eastAsia="Times New Roman" w:hAnsi="Times New Roman" w:cs="Times New Roman"/>
      <w:sz w:val="24"/>
      <w:szCs w:val="24"/>
      <w:lang w:val="x-none" w:eastAsia="x-none"/>
    </w:rPr>
  </w:style>
  <w:style w:type="paragraph" w:customStyle="1" w:styleId="BodyText21">
    <w:name w:val="Body Text 21"/>
    <w:basedOn w:val="Normal"/>
    <w:rsid w:val="00DC4E3F"/>
    <w:pPr>
      <w:spacing w:line="360" w:lineRule="auto"/>
      <w:jc w:val="both"/>
    </w:pPr>
    <w:rPr>
      <w:rFonts w:ascii="Arial" w:hAnsi="Arial"/>
    </w:rPr>
  </w:style>
  <w:style w:type="paragraph" w:customStyle="1" w:styleId="Resumo">
    <w:name w:val="Resumo"/>
    <w:basedOn w:val="Normal"/>
    <w:rsid w:val="00DC4E3F"/>
    <w:pPr>
      <w:tabs>
        <w:tab w:val="left" w:pos="1270"/>
      </w:tabs>
      <w:autoSpaceDE w:val="0"/>
      <w:autoSpaceDN w:val="0"/>
      <w:adjustRightInd w:val="0"/>
      <w:spacing w:after="120"/>
      <w:ind w:firstLine="567"/>
    </w:pPr>
    <w:rPr>
      <w:rFonts w:ascii="Arial" w:hAnsi="Arial" w:cs="Arial"/>
      <w:color w:val="000000"/>
    </w:rPr>
  </w:style>
  <w:style w:type="paragraph" w:customStyle="1" w:styleId="CAIXINHA">
    <w:name w:val="CAIXINHA"/>
    <w:basedOn w:val="Normal"/>
    <w:autoRedefine/>
    <w:rsid w:val="00DC4E3F"/>
    <w:pPr>
      <w:keepNext/>
      <w:jc w:val="both"/>
      <w:outlineLvl w:val="1"/>
    </w:pPr>
    <w:rPr>
      <w:rFonts w:ascii="Verdana" w:hAnsi="Verdana" w:cs="Arial"/>
      <w:b/>
      <w:bCs/>
      <w:iCs/>
      <w:lang w:eastAsia="en-US"/>
    </w:rPr>
  </w:style>
  <w:style w:type="paragraph" w:customStyle="1" w:styleId="RealarTexto">
    <w:name w:val="Realçar_Texto"/>
    <w:basedOn w:val="TituloBoletim2"/>
    <w:autoRedefine/>
    <w:rsid w:val="00DC4E3F"/>
    <w:pPr>
      <w:jc w:val="center"/>
    </w:pPr>
    <w:rPr>
      <w:rFonts w:ascii="Arial" w:hAnsi="Arial" w:cs="Arial"/>
      <w:sz w:val="24"/>
      <w:lang w:val="pt-BR"/>
    </w:rPr>
  </w:style>
  <w:style w:type="paragraph" w:customStyle="1" w:styleId="TituloBoletim2">
    <w:name w:val="Titulo_Boletim2"/>
    <w:basedOn w:val="Ttulo2"/>
    <w:autoRedefine/>
    <w:rsid w:val="00DC4E3F"/>
    <w:pPr>
      <w:widowControl/>
      <w:spacing w:after="240"/>
      <w:ind w:firstLine="0"/>
      <w:jc w:val="left"/>
    </w:pPr>
    <w:rPr>
      <w:rFonts w:ascii="Tahoma" w:hAnsi="Tahoma" w:cs="Tahoma"/>
      <w:bCs/>
      <w:iCs/>
      <w:sz w:val="20"/>
      <w:lang w:val="en-US" w:eastAsia="en-US"/>
    </w:rPr>
  </w:style>
  <w:style w:type="paragraph" w:styleId="Textoembloco">
    <w:name w:val="Block Text"/>
    <w:basedOn w:val="Normal"/>
    <w:rsid w:val="00DC4E3F"/>
    <w:pPr>
      <w:spacing w:before="100" w:beforeAutospacing="1" w:after="100" w:afterAutospacing="1" w:line="360" w:lineRule="auto"/>
      <w:ind w:left="720" w:right="720"/>
      <w:jc w:val="both"/>
    </w:pPr>
    <w:rPr>
      <w:rFonts w:ascii="Arial" w:hAnsi="Arial" w:cs="Arial"/>
      <w:i/>
      <w:iCs/>
      <w:color w:val="000000"/>
    </w:rPr>
  </w:style>
  <w:style w:type="paragraph" w:styleId="Corpodetexto3">
    <w:name w:val="Body Text 3"/>
    <w:basedOn w:val="Normal"/>
    <w:link w:val="Corpodetexto3Char"/>
    <w:rsid w:val="00DC4E3F"/>
    <w:pPr>
      <w:spacing w:after="120"/>
    </w:pPr>
    <w:rPr>
      <w:sz w:val="16"/>
      <w:szCs w:val="16"/>
      <w:lang w:val="x-none" w:eastAsia="x-none"/>
    </w:rPr>
  </w:style>
  <w:style w:type="character" w:customStyle="1" w:styleId="Corpodetexto3Char">
    <w:name w:val="Corpo de texto 3 Char"/>
    <w:basedOn w:val="Fontepargpadro"/>
    <w:link w:val="Corpodetexto3"/>
    <w:rsid w:val="00DC4E3F"/>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DC4E3F"/>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DC4E3F"/>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DC4E3F"/>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DC4E3F"/>
    <w:rPr>
      <w:rFonts w:ascii="Times New Roman" w:eastAsia="Times New Roman" w:hAnsi="Times New Roman" w:cs="Times New Roman"/>
      <w:sz w:val="16"/>
      <w:szCs w:val="16"/>
      <w:lang w:val="x-none" w:eastAsia="x-none"/>
    </w:rPr>
  </w:style>
  <w:style w:type="paragraph" w:customStyle="1" w:styleId="TabelaBoletim">
    <w:name w:val="Tabela_Boletim"/>
    <w:basedOn w:val="Tabela"/>
    <w:autoRedefine/>
    <w:rsid w:val="00DC4E3F"/>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DC4E3F"/>
    <w:pPr>
      <w:jc w:val="center"/>
    </w:pPr>
    <w:rPr>
      <w:rFonts w:ascii="Tahoma" w:hAnsi="Tahoma" w:cs="Arial"/>
      <w:b/>
      <w:sz w:val="18"/>
      <w:szCs w:val="20"/>
      <w:lang w:val="pt-PT"/>
    </w:rPr>
  </w:style>
  <w:style w:type="paragraph" w:customStyle="1" w:styleId="TextoTabelaBoletim">
    <w:name w:val="TextoTabelaBoletim"/>
    <w:basedOn w:val="TabelaBoletim"/>
    <w:autoRedefine/>
    <w:rsid w:val="00DC4E3F"/>
    <w:pPr>
      <w:shd w:val="clear" w:color="auto" w:fill="auto"/>
      <w:jc w:val="both"/>
    </w:pPr>
    <w:rPr>
      <w:rFonts w:ascii="Arial" w:hAnsi="Arial" w:cs="Arial"/>
      <w:b w:val="0"/>
      <w:caps w:val="0"/>
      <w:sz w:val="24"/>
      <w:szCs w:val="24"/>
    </w:rPr>
  </w:style>
  <w:style w:type="paragraph" w:customStyle="1" w:styleId="TextoRodape">
    <w:name w:val="TextoRodape"/>
    <w:basedOn w:val="Rodap"/>
    <w:autoRedefine/>
    <w:rsid w:val="00DC4E3F"/>
    <w:pPr>
      <w:tabs>
        <w:tab w:val="clear" w:pos="4252"/>
        <w:tab w:val="clear" w:pos="8504"/>
        <w:tab w:val="center" w:pos="4320"/>
        <w:tab w:val="right" w:pos="8640"/>
      </w:tabs>
    </w:pPr>
    <w:rPr>
      <w:rFonts w:ascii="Tahoma" w:hAnsi="Tahoma" w:cs="Tahoma"/>
      <w:color w:val="808080"/>
      <w:sz w:val="16"/>
      <w:szCs w:val="16"/>
    </w:rPr>
  </w:style>
  <w:style w:type="paragraph" w:styleId="Textodecomentrio">
    <w:name w:val="annotation text"/>
    <w:basedOn w:val="Normal"/>
    <w:link w:val="TextodecomentrioChar"/>
    <w:semiHidden/>
    <w:rsid w:val="00DC4E3F"/>
    <w:rPr>
      <w:rFonts w:ascii="Arial" w:hAnsi="Arial"/>
      <w:sz w:val="20"/>
      <w:szCs w:val="20"/>
      <w:lang w:val="x-none" w:eastAsia="x-none"/>
    </w:rPr>
  </w:style>
  <w:style w:type="character" w:customStyle="1" w:styleId="TextodecomentrioChar">
    <w:name w:val="Texto de comentário Char"/>
    <w:basedOn w:val="Fontepargpadro"/>
    <w:link w:val="Textodecomentrio"/>
    <w:semiHidden/>
    <w:rsid w:val="00DC4E3F"/>
    <w:rPr>
      <w:rFonts w:ascii="Arial" w:eastAsia="Times New Roman" w:hAnsi="Arial" w:cs="Times New Roman"/>
      <w:sz w:val="20"/>
      <w:szCs w:val="20"/>
      <w:lang w:val="x-none" w:eastAsia="x-none"/>
    </w:rPr>
  </w:style>
  <w:style w:type="paragraph" w:customStyle="1" w:styleId="Padro">
    <w:name w:val="Padrão"/>
    <w:qFormat/>
    <w:rsid w:val="00DC4E3F"/>
    <w:pPr>
      <w:spacing w:after="0" w:line="240" w:lineRule="auto"/>
    </w:pPr>
    <w:rPr>
      <w:rFonts w:ascii="Times New Roman" w:eastAsia="Times New Roman" w:hAnsi="Times New Roman" w:cs="Times New Roman"/>
      <w:sz w:val="24"/>
      <w:szCs w:val="20"/>
      <w:lang w:eastAsia="pt-BR"/>
    </w:rPr>
  </w:style>
  <w:style w:type="paragraph" w:customStyle="1" w:styleId="PADRAO">
    <w:name w:val="PADRAO"/>
    <w:rsid w:val="00DC4E3F"/>
    <w:pPr>
      <w:spacing w:after="0" w:line="240" w:lineRule="auto"/>
      <w:ind w:right="2160"/>
    </w:pPr>
    <w:rPr>
      <w:rFonts w:ascii="Times New Roman" w:eastAsia="Times New Roman" w:hAnsi="Times New Roman" w:cs="Times New Roman"/>
      <w:color w:val="000000"/>
      <w:sz w:val="24"/>
      <w:szCs w:val="20"/>
      <w:lang w:eastAsia="pt-BR"/>
    </w:rPr>
  </w:style>
  <w:style w:type="paragraph" w:customStyle="1" w:styleId="Recuonormal1">
    <w:name w:val="Recuo normal1"/>
    <w:basedOn w:val="Normal"/>
    <w:rsid w:val="00DC4E3F"/>
    <w:pPr>
      <w:tabs>
        <w:tab w:val="left" w:pos="9190"/>
      </w:tabs>
      <w:suppressAutoHyphens/>
      <w:autoSpaceDE w:val="0"/>
      <w:spacing w:after="120"/>
      <w:ind w:left="720" w:firstLine="567"/>
    </w:pPr>
    <w:rPr>
      <w:rFonts w:ascii="Arial" w:hAnsi="Arial" w:cs="Arial"/>
      <w:color w:val="000000"/>
      <w:lang w:val="pt-PT" w:eastAsia="ar-SA"/>
    </w:rPr>
  </w:style>
  <w:style w:type="character" w:customStyle="1" w:styleId="WW8Num2z0">
    <w:name w:val="WW8Num2z0"/>
    <w:rsid w:val="00DC4E3F"/>
    <w:rPr>
      <w:rFonts w:ascii="Times New Roman" w:hAnsi="Times New Roman"/>
    </w:rPr>
  </w:style>
  <w:style w:type="character" w:styleId="Hyperlink">
    <w:name w:val="Hyperlink"/>
    <w:uiPriority w:val="99"/>
    <w:rsid w:val="00DC4E3F"/>
    <w:rPr>
      <w:rFonts w:cs="Times New Roman"/>
      <w:color w:val="0000FF"/>
      <w:u w:val="single"/>
    </w:rPr>
  </w:style>
  <w:style w:type="paragraph" w:styleId="Ttulo">
    <w:name w:val="Title"/>
    <w:basedOn w:val="Normal"/>
    <w:link w:val="TtuloChar"/>
    <w:qFormat/>
    <w:rsid w:val="00DC4E3F"/>
    <w:pPr>
      <w:jc w:val="center"/>
    </w:pPr>
    <w:rPr>
      <w:rFonts w:ascii="Arial" w:hAnsi="Arial"/>
      <w:b/>
      <w:bCs/>
      <w:szCs w:val="20"/>
      <w:lang w:val="x-none" w:eastAsia="x-none"/>
    </w:rPr>
  </w:style>
  <w:style w:type="character" w:customStyle="1" w:styleId="TtuloChar">
    <w:name w:val="Título Char"/>
    <w:basedOn w:val="Fontepargpadro"/>
    <w:link w:val="Ttulo"/>
    <w:rsid w:val="00DC4E3F"/>
    <w:rPr>
      <w:rFonts w:ascii="Arial" w:eastAsia="Times New Roman" w:hAnsi="Arial" w:cs="Times New Roman"/>
      <w:b/>
      <w:bCs/>
      <w:sz w:val="24"/>
      <w:szCs w:val="20"/>
      <w:lang w:val="x-none" w:eastAsia="x-none"/>
    </w:rPr>
  </w:style>
  <w:style w:type="paragraph" w:customStyle="1" w:styleId="Recuodocorpodetexto">
    <w:name w:val="Recuo do corpo de texto"/>
    <w:basedOn w:val="Padro"/>
    <w:rsid w:val="00DC4E3F"/>
    <w:pPr>
      <w:ind w:left="709" w:firstLine="1"/>
    </w:pPr>
  </w:style>
  <w:style w:type="paragraph" w:customStyle="1" w:styleId="Preformatted">
    <w:name w:val="Preformatted"/>
    <w:basedOn w:val="Normal"/>
    <w:rsid w:val="00DC4E3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Contedo1">
    <w:name w:val="Conteúdo 1"/>
    <w:basedOn w:val="Padro"/>
    <w:next w:val="Padro"/>
    <w:rsid w:val="00DC4E3F"/>
    <w:pPr>
      <w:spacing w:before="120" w:after="120"/>
    </w:pPr>
    <w:rPr>
      <w:b/>
      <w:caps/>
    </w:rPr>
  </w:style>
  <w:style w:type="paragraph" w:customStyle="1" w:styleId="padro0">
    <w:name w:val="padro"/>
    <w:basedOn w:val="Normal"/>
    <w:rsid w:val="00DC4E3F"/>
    <w:pPr>
      <w:snapToGrid w:val="0"/>
    </w:pPr>
  </w:style>
  <w:style w:type="paragraph" w:styleId="Sumrio1">
    <w:name w:val="toc 1"/>
    <w:basedOn w:val="Normal"/>
    <w:next w:val="Normal"/>
    <w:autoRedefine/>
    <w:rsid w:val="00DC4E3F"/>
    <w:pPr>
      <w:widowControl w:val="0"/>
      <w:tabs>
        <w:tab w:val="right" w:leader="dot" w:pos="9327"/>
      </w:tabs>
      <w:spacing w:before="240"/>
      <w:ind w:right="-284"/>
    </w:pPr>
    <w:rPr>
      <w:rFonts w:ascii="Arial" w:hAnsi="Arial" w:cs="Arial"/>
      <w:caps/>
      <w:noProof/>
      <w:color w:val="000000"/>
      <w:szCs w:val="20"/>
    </w:rPr>
  </w:style>
  <w:style w:type="paragraph" w:customStyle="1" w:styleId="SCSubttuloCentralizado">
    <w:name w:val="SC SubtítuloCentralizado"/>
    <w:next w:val="Normal"/>
    <w:rsid w:val="00DC4E3F"/>
    <w:pPr>
      <w:widowControl w:val="0"/>
      <w:spacing w:before="260" w:after="390" w:line="240" w:lineRule="auto"/>
      <w:jc w:val="center"/>
    </w:pPr>
    <w:rPr>
      <w:rFonts w:ascii="Times New Roman" w:eastAsia="Times New Roman" w:hAnsi="Times New Roman" w:cs="Times New Roman"/>
      <w:b/>
      <w:caps/>
      <w:color w:val="000000"/>
      <w:sz w:val="26"/>
      <w:szCs w:val="20"/>
      <w:lang w:eastAsia="pt-BR"/>
    </w:rPr>
  </w:style>
  <w:style w:type="paragraph" w:customStyle="1" w:styleId="WW-Padro">
    <w:name w:val="WW-Padrão"/>
    <w:qFormat/>
    <w:rsid w:val="00DC4E3F"/>
    <w:pPr>
      <w:suppressAutoHyphens/>
      <w:spacing w:after="0" w:line="240" w:lineRule="auto"/>
    </w:pPr>
    <w:rPr>
      <w:rFonts w:ascii="Times New Roman" w:eastAsia="Arial" w:hAnsi="Times New Roman" w:cs="Times New Roman"/>
      <w:kern w:val="1"/>
      <w:sz w:val="24"/>
      <w:szCs w:val="20"/>
      <w:lang w:val="en-US" w:eastAsia="ar-SA"/>
    </w:rPr>
  </w:style>
  <w:style w:type="character" w:customStyle="1" w:styleId="Ttulo9Char">
    <w:name w:val="Título 9 Char"/>
    <w:basedOn w:val="Fontepargpadro"/>
    <w:link w:val="Ttulo9"/>
    <w:rsid w:val="007766C0"/>
    <w:rPr>
      <w:rFonts w:ascii="Arial" w:eastAsia="Times New Roman" w:hAnsi="Arial" w:cs="Arial"/>
      <w:color w:val="008000"/>
      <w:sz w:val="24"/>
      <w:szCs w:val="20"/>
      <w:lang w:eastAsia="pt-BR"/>
    </w:rPr>
  </w:style>
  <w:style w:type="character" w:styleId="Nmerodepgina">
    <w:name w:val="page number"/>
    <w:basedOn w:val="Fontepargpadro"/>
    <w:rsid w:val="007766C0"/>
  </w:style>
  <w:style w:type="paragraph" w:customStyle="1" w:styleId="CAB12">
    <w:name w:val="CAB12"/>
    <w:rsid w:val="007766C0"/>
    <w:pPr>
      <w:widowControl w:val="0"/>
      <w:spacing w:after="0" w:line="240" w:lineRule="auto"/>
      <w:ind w:left="144"/>
    </w:pPr>
    <w:rPr>
      <w:rFonts w:ascii="Times New Roman" w:eastAsia="Times New Roman" w:hAnsi="Times New Roman" w:cs="Times New Roman"/>
      <w:color w:val="000000"/>
      <w:sz w:val="20"/>
      <w:szCs w:val="20"/>
      <w:lang w:eastAsia="pt-BR"/>
    </w:rPr>
  </w:style>
  <w:style w:type="paragraph" w:customStyle="1" w:styleId="CAB15">
    <w:name w:val="CAB15"/>
    <w:rsid w:val="007766C0"/>
    <w:pPr>
      <w:widowControl w:val="0"/>
      <w:spacing w:after="0" w:line="240" w:lineRule="auto"/>
      <w:ind w:left="144" w:right="2736"/>
    </w:pPr>
    <w:rPr>
      <w:rFonts w:ascii="Times New Roman" w:eastAsia="Times New Roman" w:hAnsi="Times New Roman" w:cs="Times New Roman"/>
      <w:color w:val="000000"/>
      <w:sz w:val="16"/>
      <w:szCs w:val="20"/>
      <w:lang w:eastAsia="pt-BR"/>
    </w:rPr>
  </w:style>
  <w:style w:type="paragraph" w:styleId="Lista">
    <w:name w:val="List"/>
    <w:basedOn w:val="Normal"/>
    <w:rsid w:val="007766C0"/>
    <w:pPr>
      <w:ind w:left="283" w:hanging="283"/>
    </w:pPr>
    <w:rPr>
      <w:rFonts w:ascii="Arial" w:hAnsi="Arial" w:cs="Arial"/>
      <w:szCs w:val="20"/>
      <w:lang w:val="pt-PT"/>
    </w:rPr>
  </w:style>
  <w:style w:type="paragraph" w:styleId="Lista2">
    <w:name w:val="List 2"/>
    <w:basedOn w:val="Normal"/>
    <w:rsid w:val="007766C0"/>
    <w:pPr>
      <w:ind w:left="566" w:hanging="283"/>
    </w:pPr>
    <w:rPr>
      <w:rFonts w:ascii="Arial" w:hAnsi="Arial" w:cs="Arial"/>
      <w:szCs w:val="20"/>
      <w:lang w:val="pt-PT"/>
    </w:rPr>
  </w:style>
  <w:style w:type="paragraph" w:customStyle="1" w:styleId="TCTtuloCentralizado">
    <w:name w:val="TC TítuloCentralizado"/>
    <w:next w:val="SCSubttuloCentralizado"/>
    <w:rsid w:val="007766C0"/>
    <w:pPr>
      <w:widowControl w:val="0"/>
      <w:spacing w:before="720" w:after="360" w:line="240" w:lineRule="auto"/>
      <w:jc w:val="center"/>
    </w:pPr>
    <w:rPr>
      <w:rFonts w:ascii="Times New Roman" w:eastAsia="Times New Roman" w:hAnsi="Times New Roman" w:cs="Times New Roman"/>
      <w:b/>
      <w:caps/>
      <w:color w:val="000000"/>
      <w:sz w:val="36"/>
      <w:szCs w:val="20"/>
      <w:lang w:eastAsia="pt-BR"/>
    </w:rPr>
  </w:style>
  <w:style w:type="paragraph" w:customStyle="1" w:styleId="A101665">
    <w:name w:val="_A101665"/>
    <w:rsid w:val="007766C0"/>
    <w:pPr>
      <w:widowControl w:val="0"/>
      <w:spacing w:after="0" w:line="240" w:lineRule="auto"/>
      <w:ind w:left="2304" w:right="5040" w:hanging="864"/>
      <w:jc w:val="both"/>
    </w:pPr>
    <w:rPr>
      <w:rFonts w:ascii="Times New Roman" w:eastAsia="Times New Roman" w:hAnsi="Times New Roman" w:cs="Times New Roman"/>
      <w:color w:val="000000"/>
      <w:sz w:val="24"/>
      <w:szCs w:val="20"/>
      <w:lang w:eastAsia="pt-BR"/>
    </w:rPr>
  </w:style>
  <w:style w:type="paragraph" w:customStyle="1" w:styleId="SUBITEM">
    <w:name w:val="SUBITEM"/>
    <w:basedOn w:val="Normal"/>
    <w:rsid w:val="007766C0"/>
    <w:pPr>
      <w:widowControl w:val="0"/>
      <w:spacing w:before="180"/>
      <w:ind w:left="993" w:hanging="709"/>
      <w:jc w:val="both"/>
    </w:pPr>
    <w:rPr>
      <w:rFonts w:ascii="Arial" w:hAnsi="Arial" w:cs="Arial"/>
      <w:sz w:val="26"/>
      <w:szCs w:val="20"/>
      <w:lang w:val="pt-PT"/>
    </w:rPr>
  </w:style>
  <w:style w:type="paragraph" w:customStyle="1" w:styleId="tit3">
    <w:name w:val="tit_3"/>
    <w:basedOn w:val="Normal"/>
    <w:rsid w:val="007766C0"/>
    <w:pPr>
      <w:spacing w:before="180"/>
      <w:ind w:left="1701" w:hanging="992"/>
      <w:jc w:val="both"/>
    </w:pPr>
    <w:rPr>
      <w:rFonts w:ascii="Courier New" w:hAnsi="Courier New" w:cs="Arial"/>
      <w:szCs w:val="20"/>
    </w:rPr>
  </w:style>
  <w:style w:type="paragraph" w:customStyle="1" w:styleId="SUBITEM1">
    <w:name w:val="SUBITEM1"/>
    <w:basedOn w:val="texto1"/>
    <w:rsid w:val="007766C0"/>
    <w:pPr>
      <w:ind w:left="567" w:hanging="567"/>
    </w:pPr>
  </w:style>
  <w:style w:type="paragraph" w:customStyle="1" w:styleId="texto1">
    <w:name w:val="texto1"/>
    <w:basedOn w:val="Normal"/>
    <w:rsid w:val="007766C0"/>
    <w:pPr>
      <w:spacing w:before="120"/>
      <w:ind w:firstLine="1701"/>
      <w:jc w:val="both"/>
    </w:pPr>
    <w:rPr>
      <w:rFonts w:ascii="Arial" w:hAnsi="Arial" w:cs="Arial"/>
      <w:sz w:val="22"/>
      <w:szCs w:val="20"/>
      <w:lang w:val="pt-PT"/>
    </w:rPr>
  </w:style>
  <w:style w:type="paragraph" w:customStyle="1" w:styleId="A030370">
    <w:name w:val="_A030370"/>
    <w:rsid w:val="007766C0"/>
    <w:pPr>
      <w:widowControl w:val="0"/>
      <w:spacing w:after="0" w:line="240" w:lineRule="auto"/>
      <w:ind w:left="432" w:right="5328"/>
      <w:jc w:val="both"/>
    </w:pPr>
    <w:rPr>
      <w:rFonts w:ascii="Times New Roman" w:eastAsia="Times New Roman" w:hAnsi="Times New Roman" w:cs="Times New Roman"/>
      <w:color w:val="000000"/>
      <w:sz w:val="24"/>
      <w:szCs w:val="20"/>
      <w:lang w:eastAsia="pt-BR"/>
    </w:rPr>
  </w:style>
  <w:style w:type="paragraph" w:customStyle="1" w:styleId="SUBITEM2">
    <w:name w:val="SUBITEM2"/>
    <w:basedOn w:val="Normal"/>
    <w:rsid w:val="007766C0"/>
    <w:pPr>
      <w:widowControl w:val="0"/>
      <w:spacing w:before="180"/>
      <w:ind w:left="1418" w:hanging="851"/>
      <w:jc w:val="both"/>
    </w:pPr>
    <w:rPr>
      <w:rFonts w:ascii="Arial" w:hAnsi="Arial" w:cs="Arial"/>
      <w:sz w:val="22"/>
      <w:szCs w:val="20"/>
      <w:lang w:val="pt-PT"/>
    </w:rPr>
  </w:style>
  <w:style w:type="paragraph" w:customStyle="1" w:styleId="A011770">
    <w:name w:val="_A011770"/>
    <w:rsid w:val="007766C0"/>
    <w:pPr>
      <w:widowControl w:val="0"/>
      <w:spacing w:after="0" w:line="240" w:lineRule="auto"/>
      <w:ind w:left="2448" w:right="5328" w:hanging="2304"/>
      <w:jc w:val="both"/>
    </w:pPr>
    <w:rPr>
      <w:rFonts w:ascii="Times New Roman" w:eastAsia="Times New Roman" w:hAnsi="Times New Roman" w:cs="Times New Roman"/>
      <w:color w:val="000000"/>
      <w:sz w:val="24"/>
      <w:szCs w:val="20"/>
      <w:lang w:eastAsia="pt-BR"/>
    </w:rPr>
  </w:style>
  <w:style w:type="paragraph" w:customStyle="1" w:styleId="marc-1">
    <w:name w:val="marc-1"/>
    <w:basedOn w:val="Normal"/>
    <w:rsid w:val="007766C0"/>
    <w:pPr>
      <w:keepLines/>
      <w:widowControl w:val="0"/>
      <w:tabs>
        <w:tab w:val="left" w:pos="8784"/>
      </w:tabs>
      <w:spacing w:before="120"/>
      <w:ind w:left="993" w:hanging="284"/>
      <w:jc w:val="both"/>
    </w:pPr>
    <w:rPr>
      <w:rFonts w:ascii="Arial" w:hAnsi="Arial" w:cs="Arial"/>
      <w:color w:val="000000"/>
      <w:szCs w:val="20"/>
    </w:rPr>
  </w:style>
  <w:style w:type="paragraph" w:customStyle="1" w:styleId="marc1">
    <w:name w:val="marc_1"/>
    <w:basedOn w:val="Normal"/>
    <w:rsid w:val="007766C0"/>
    <w:pPr>
      <w:spacing w:before="180"/>
      <w:ind w:left="1134" w:hanging="431"/>
      <w:jc w:val="both"/>
    </w:pPr>
    <w:rPr>
      <w:rFonts w:ascii="Courier New" w:hAnsi="Courier New" w:cs="Arial"/>
      <w:szCs w:val="20"/>
    </w:rPr>
  </w:style>
  <w:style w:type="paragraph" w:customStyle="1" w:styleId="Subitem-2">
    <w:name w:val="Subitem-2"/>
    <w:rsid w:val="007766C0"/>
    <w:pPr>
      <w:keepLines/>
      <w:widowControl w:val="0"/>
      <w:tabs>
        <w:tab w:val="left" w:pos="8784"/>
      </w:tabs>
      <w:spacing w:before="240" w:after="0" w:line="240" w:lineRule="auto"/>
      <w:ind w:left="1560" w:hanging="851"/>
      <w:jc w:val="both"/>
    </w:pPr>
    <w:rPr>
      <w:rFonts w:ascii="Arial" w:eastAsia="Times New Roman" w:hAnsi="Arial" w:cs="Times New Roman"/>
      <w:color w:val="000000"/>
      <w:sz w:val="24"/>
      <w:szCs w:val="20"/>
      <w:lang w:eastAsia="pt-BR"/>
    </w:rPr>
  </w:style>
  <w:style w:type="paragraph" w:customStyle="1" w:styleId="Subitem-1">
    <w:name w:val="Subitem-1"/>
    <w:basedOn w:val="Normal"/>
    <w:rsid w:val="007766C0"/>
    <w:pPr>
      <w:keepLines/>
      <w:widowControl w:val="0"/>
      <w:tabs>
        <w:tab w:val="left" w:pos="8784"/>
      </w:tabs>
      <w:spacing w:before="180"/>
      <w:ind w:left="709" w:hanging="709"/>
      <w:jc w:val="both"/>
    </w:pPr>
    <w:rPr>
      <w:rFonts w:ascii="Arial" w:hAnsi="Arial" w:cs="Arial"/>
      <w:color w:val="000000"/>
      <w:szCs w:val="20"/>
    </w:rPr>
  </w:style>
  <w:style w:type="paragraph" w:styleId="Sumrio8">
    <w:name w:val="toc 8"/>
    <w:basedOn w:val="Normal"/>
    <w:next w:val="Normal"/>
    <w:autoRedefine/>
    <w:semiHidden/>
    <w:rsid w:val="007766C0"/>
    <w:pPr>
      <w:ind w:left="1400"/>
    </w:pPr>
    <w:rPr>
      <w:rFonts w:ascii="Arial" w:hAnsi="Arial" w:cs="Arial"/>
      <w:szCs w:val="20"/>
    </w:rPr>
  </w:style>
  <w:style w:type="paragraph" w:styleId="Sumrio2">
    <w:name w:val="toc 2"/>
    <w:basedOn w:val="Normal"/>
    <w:next w:val="Normal"/>
    <w:autoRedefine/>
    <w:semiHidden/>
    <w:rsid w:val="007766C0"/>
    <w:pPr>
      <w:tabs>
        <w:tab w:val="right" w:leader="dot" w:pos="9062"/>
      </w:tabs>
      <w:ind w:left="200"/>
    </w:pPr>
    <w:rPr>
      <w:rFonts w:ascii="Arial" w:hAnsi="Arial" w:cs="Arial"/>
      <w:noProof/>
      <w:color w:val="000000"/>
      <w:szCs w:val="20"/>
    </w:rPr>
  </w:style>
  <w:style w:type="paragraph" w:styleId="Sumrio7">
    <w:name w:val="toc 7"/>
    <w:basedOn w:val="Normal"/>
    <w:next w:val="Normal"/>
    <w:autoRedefine/>
    <w:semiHidden/>
    <w:rsid w:val="007766C0"/>
    <w:pPr>
      <w:ind w:left="1200"/>
    </w:pPr>
    <w:rPr>
      <w:rFonts w:ascii="Arial" w:hAnsi="Arial" w:cs="Arial"/>
      <w:szCs w:val="20"/>
    </w:rPr>
  </w:style>
  <w:style w:type="paragraph" w:customStyle="1" w:styleId="A070765">
    <w:name w:val="_A070765"/>
    <w:rsid w:val="007766C0"/>
    <w:pPr>
      <w:suppressAutoHyphens/>
      <w:spacing w:after="0" w:line="240" w:lineRule="auto"/>
      <w:ind w:left="864" w:right="2880" w:firstLine="1"/>
      <w:jc w:val="both"/>
    </w:pPr>
    <w:rPr>
      <w:rFonts w:ascii="Times New Roman" w:eastAsia="Times New Roman" w:hAnsi="Times New Roman" w:cs="Times New Roman"/>
      <w:color w:val="000000"/>
      <w:sz w:val="24"/>
      <w:szCs w:val="20"/>
      <w:lang w:eastAsia="pt-BR"/>
    </w:rPr>
  </w:style>
  <w:style w:type="character" w:customStyle="1" w:styleId="WW-Fontepargpadro">
    <w:name w:val="WW-Fonte parág. padrão"/>
    <w:rsid w:val="007766C0"/>
  </w:style>
  <w:style w:type="character" w:customStyle="1" w:styleId="WW8Num1z0">
    <w:name w:val="WW8Num1z0"/>
    <w:rsid w:val="007766C0"/>
    <w:rPr>
      <w:rFonts w:ascii="Symbol" w:hAnsi="Symbol"/>
    </w:rPr>
  </w:style>
  <w:style w:type="character" w:customStyle="1" w:styleId="WW8Num5z0">
    <w:name w:val="WW8Num5z0"/>
    <w:rsid w:val="007766C0"/>
    <w:rPr>
      <w:rFonts w:ascii="Symbol" w:hAnsi="Symbol"/>
    </w:rPr>
  </w:style>
  <w:style w:type="character" w:customStyle="1" w:styleId="WW8Num6z0">
    <w:name w:val="WW8Num6z0"/>
    <w:rsid w:val="007766C0"/>
    <w:rPr>
      <w:rFonts w:ascii="font300" w:hAnsi="font300"/>
    </w:rPr>
  </w:style>
  <w:style w:type="character" w:customStyle="1" w:styleId="WW8Num9z0">
    <w:name w:val="WW8Num9z0"/>
    <w:rsid w:val="007766C0"/>
    <w:rPr>
      <w:rFonts w:ascii="Wingdings" w:hAnsi="Wingdings"/>
    </w:rPr>
  </w:style>
  <w:style w:type="character" w:customStyle="1" w:styleId="WW8Num10z0">
    <w:name w:val="WW8Num10z0"/>
    <w:rsid w:val="007766C0"/>
    <w:rPr>
      <w:rFonts w:ascii="Wingdings" w:hAnsi="Wingdings"/>
    </w:rPr>
  </w:style>
  <w:style w:type="character" w:customStyle="1" w:styleId="WW8Num12z0">
    <w:name w:val="WW8Num12z0"/>
    <w:rsid w:val="007766C0"/>
    <w:rPr>
      <w:rFonts w:ascii="Times New Roman" w:hAnsi="Times New Roman"/>
    </w:rPr>
  </w:style>
  <w:style w:type="character" w:customStyle="1" w:styleId="WW8Num13z1">
    <w:name w:val="WW8Num13z1"/>
    <w:rsid w:val="007766C0"/>
    <w:rPr>
      <w:b/>
      <w:i w:val="0"/>
    </w:rPr>
  </w:style>
  <w:style w:type="character" w:customStyle="1" w:styleId="WW8Num14z0">
    <w:name w:val="WW8Num14z0"/>
    <w:rsid w:val="007766C0"/>
    <w:rPr>
      <w:rFonts w:ascii="Times New Roman" w:hAnsi="Times New Roman"/>
      <w:b w:val="0"/>
    </w:rPr>
  </w:style>
  <w:style w:type="character" w:customStyle="1" w:styleId="WW8Num16z0">
    <w:name w:val="WW8Num16z0"/>
    <w:rsid w:val="007766C0"/>
    <w:rPr>
      <w:rFonts w:ascii="Symbol" w:hAnsi="Symbol"/>
    </w:rPr>
  </w:style>
  <w:style w:type="character" w:customStyle="1" w:styleId="WW8Num17z0">
    <w:name w:val="WW8Num17z0"/>
    <w:rsid w:val="007766C0"/>
    <w:rPr>
      <w:b/>
    </w:rPr>
  </w:style>
  <w:style w:type="character" w:customStyle="1" w:styleId="WW8Num18z0">
    <w:name w:val="WW8Num18z0"/>
    <w:rsid w:val="007766C0"/>
    <w:rPr>
      <w:rFonts w:ascii="Symbol" w:hAnsi="Symbol"/>
    </w:rPr>
  </w:style>
  <w:style w:type="character" w:customStyle="1" w:styleId="WW8Num21z0">
    <w:name w:val="WW8Num21z0"/>
    <w:rsid w:val="007766C0"/>
    <w:rPr>
      <w:rFonts w:ascii="Wingdings" w:hAnsi="Wingdings"/>
      <w:sz w:val="16"/>
    </w:rPr>
  </w:style>
  <w:style w:type="character" w:customStyle="1" w:styleId="WW8Num22z0">
    <w:name w:val="WW8Num22z0"/>
    <w:rsid w:val="007766C0"/>
    <w:rPr>
      <w:rFonts w:ascii="Times New Roman" w:hAnsi="Times New Roman"/>
    </w:rPr>
  </w:style>
  <w:style w:type="character" w:customStyle="1" w:styleId="WW8Num25z0">
    <w:name w:val="WW8Num25z0"/>
    <w:rsid w:val="007766C0"/>
    <w:rPr>
      <w:sz w:val="22"/>
    </w:rPr>
  </w:style>
  <w:style w:type="character" w:customStyle="1" w:styleId="WW8Num27z0">
    <w:name w:val="WW8Num27z0"/>
    <w:rsid w:val="007766C0"/>
    <w:rPr>
      <w:b/>
      <w:i w:val="0"/>
    </w:rPr>
  </w:style>
  <w:style w:type="character" w:customStyle="1" w:styleId="WW8Num29z0">
    <w:name w:val="WW8Num29z0"/>
    <w:rsid w:val="007766C0"/>
    <w:rPr>
      <w:rFonts w:ascii="Times New Roman" w:hAnsi="Times New Roman"/>
    </w:rPr>
  </w:style>
  <w:style w:type="character" w:customStyle="1" w:styleId="WW8Num30z0">
    <w:name w:val="WW8Num30z0"/>
    <w:rsid w:val="007766C0"/>
    <w:rPr>
      <w:b/>
      <w:i w:val="0"/>
    </w:rPr>
  </w:style>
  <w:style w:type="character" w:customStyle="1" w:styleId="WW8Num32z0">
    <w:name w:val="WW8Num32z0"/>
    <w:rsid w:val="007766C0"/>
    <w:rPr>
      <w:rFonts w:ascii="Times New Roman" w:hAnsi="Times New Roman"/>
    </w:rPr>
  </w:style>
  <w:style w:type="character" w:customStyle="1" w:styleId="WW8Num35z0">
    <w:name w:val="WW8Num35z0"/>
    <w:rsid w:val="007766C0"/>
    <w:rPr>
      <w:u w:val="none"/>
    </w:rPr>
  </w:style>
  <w:style w:type="character" w:customStyle="1" w:styleId="WW8Num35z1">
    <w:name w:val="WW8Num35z1"/>
    <w:rsid w:val="007766C0"/>
    <w:rPr>
      <w:b/>
      <w:i w:val="0"/>
      <w:u w:val="none"/>
    </w:rPr>
  </w:style>
  <w:style w:type="character" w:customStyle="1" w:styleId="WW8Num37z0">
    <w:name w:val="WW8Num37z0"/>
    <w:rsid w:val="007766C0"/>
    <w:rPr>
      <w:rFonts w:ascii="Symbol" w:hAnsi="Symbol"/>
    </w:rPr>
  </w:style>
  <w:style w:type="character" w:customStyle="1" w:styleId="WW8Num39z0">
    <w:name w:val="WW8Num39z0"/>
    <w:rsid w:val="007766C0"/>
    <w:rPr>
      <w:rFonts w:ascii="Symbol" w:hAnsi="Symbol"/>
    </w:rPr>
  </w:style>
  <w:style w:type="character" w:customStyle="1" w:styleId="WW8Num40z0">
    <w:name w:val="WW8Num40z0"/>
    <w:rsid w:val="007766C0"/>
    <w:rPr>
      <w:rFonts w:ascii="Symbol" w:hAnsi="Symbol"/>
    </w:rPr>
  </w:style>
  <w:style w:type="character" w:customStyle="1" w:styleId="WW8Num44z0">
    <w:name w:val="WW8Num44z0"/>
    <w:rsid w:val="007766C0"/>
    <w:rPr>
      <w:rFonts w:ascii="Times New Roman" w:hAnsi="Times New Roman"/>
    </w:rPr>
  </w:style>
  <w:style w:type="character" w:customStyle="1" w:styleId="WW8Num46z0">
    <w:name w:val="WW8Num46z0"/>
    <w:rsid w:val="007766C0"/>
    <w:rPr>
      <w:rFonts w:ascii="Symbol" w:hAnsi="Symbol"/>
    </w:rPr>
  </w:style>
  <w:style w:type="character" w:customStyle="1" w:styleId="WW8Num48z0">
    <w:name w:val="WW8Num48z0"/>
    <w:rsid w:val="007766C0"/>
    <w:rPr>
      <w:rFonts w:ascii="Symbol" w:hAnsi="Symbol"/>
    </w:rPr>
  </w:style>
  <w:style w:type="character" w:customStyle="1" w:styleId="WW8Num50z0">
    <w:name w:val="WW8Num50z0"/>
    <w:rsid w:val="007766C0"/>
    <w:rPr>
      <w:color w:val="000000"/>
    </w:rPr>
  </w:style>
  <w:style w:type="character" w:customStyle="1" w:styleId="WW8Num52z0">
    <w:name w:val="WW8Num52z0"/>
    <w:rsid w:val="007766C0"/>
    <w:rPr>
      <w:rFonts w:ascii="Times New Roman" w:hAnsi="Times New Roman"/>
      <w:b w:val="0"/>
      <w:i w:val="0"/>
      <w:sz w:val="24"/>
      <w:u w:val="none"/>
    </w:rPr>
  </w:style>
  <w:style w:type="character" w:customStyle="1" w:styleId="WW8Num53z0">
    <w:name w:val="WW8Num53z0"/>
    <w:rsid w:val="007766C0"/>
    <w:rPr>
      <w:rFonts w:ascii="Symbol" w:hAnsi="Symbol"/>
    </w:rPr>
  </w:style>
  <w:style w:type="character" w:customStyle="1" w:styleId="WW8Num54z0">
    <w:name w:val="WW8Num54z0"/>
    <w:rsid w:val="007766C0"/>
    <w:rPr>
      <w:rFonts w:ascii="Wingdings" w:hAnsi="Wingdings"/>
      <w:sz w:val="16"/>
    </w:rPr>
  </w:style>
  <w:style w:type="character" w:customStyle="1" w:styleId="WW8Num56z0">
    <w:name w:val="WW8Num56z0"/>
    <w:rsid w:val="007766C0"/>
    <w:rPr>
      <w:rFonts w:ascii="font300" w:hAnsi="font300"/>
    </w:rPr>
  </w:style>
  <w:style w:type="character" w:customStyle="1" w:styleId="WW8Num57z0">
    <w:name w:val="WW8Num57z0"/>
    <w:rsid w:val="007766C0"/>
    <w:rPr>
      <w:rFonts w:ascii="Symbol" w:hAnsi="Symbol"/>
    </w:rPr>
  </w:style>
  <w:style w:type="character" w:customStyle="1" w:styleId="WW8Num63z0">
    <w:name w:val="WW8Num63z0"/>
    <w:rsid w:val="007766C0"/>
    <w:rPr>
      <w:rFonts w:ascii="Symbol" w:hAnsi="Symbol"/>
      <w:b/>
      <w:i w:val="0"/>
      <w:color w:val="000000"/>
    </w:rPr>
  </w:style>
  <w:style w:type="character" w:customStyle="1" w:styleId="WW8Num64z0">
    <w:name w:val="WW8Num64z0"/>
    <w:rsid w:val="007766C0"/>
    <w:rPr>
      <w:rFonts w:ascii="Symbol" w:hAnsi="Symbol"/>
      <w:sz w:val="24"/>
    </w:rPr>
  </w:style>
  <w:style w:type="character" w:customStyle="1" w:styleId="WW8Num68z0">
    <w:name w:val="WW8Num68z0"/>
    <w:rsid w:val="007766C0"/>
    <w:rPr>
      <w:rFonts w:ascii="Wingdings" w:hAnsi="Wingdings"/>
    </w:rPr>
  </w:style>
  <w:style w:type="character" w:customStyle="1" w:styleId="WW8Num70z0">
    <w:name w:val="WW8Num70z0"/>
    <w:rsid w:val="007766C0"/>
    <w:rPr>
      <w:rFonts w:ascii="Arial" w:hAnsi="Arial"/>
      <w:b w:val="0"/>
      <w:i w:val="0"/>
      <w:sz w:val="24"/>
      <w:u w:val="none"/>
    </w:rPr>
  </w:style>
  <w:style w:type="character" w:customStyle="1" w:styleId="WW8Num71z0">
    <w:name w:val="WW8Num71z0"/>
    <w:rsid w:val="007766C0"/>
    <w:rPr>
      <w:rFonts w:ascii="Times New Roman" w:hAnsi="Times New Roman"/>
      <w:b w:val="0"/>
      <w:i w:val="0"/>
      <w:sz w:val="24"/>
      <w:u w:val="none"/>
    </w:rPr>
  </w:style>
  <w:style w:type="character" w:customStyle="1" w:styleId="WW8Num74z0">
    <w:name w:val="WW8Num74z0"/>
    <w:rsid w:val="007766C0"/>
    <w:rPr>
      <w:rFonts w:ascii="Symbol" w:hAnsi="Symbol"/>
    </w:rPr>
  </w:style>
  <w:style w:type="character" w:customStyle="1" w:styleId="WW8Num75z0">
    <w:name w:val="WW8Num75z0"/>
    <w:rsid w:val="007766C0"/>
    <w:rPr>
      <w:rFonts w:ascii="Symbol" w:hAnsi="Symbol"/>
    </w:rPr>
  </w:style>
  <w:style w:type="character" w:customStyle="1" w:styleId="WW8Num76z0">
    <w:name w:val="WW8Num76z0"/>
    <w:rsid w:val="007766C0"/>
    <w:rPr>
      <w:rFonts w:ascii="Symbol" w:hAnsi="Symbol"/>
    </w:rPr>
  </w:style>
  <w:style w:type="character" w:customStyle="1" w:styleId="WW8Num79z0">
    <w:name w:val="WW8Num79z0"/>
    <w:rsid w:val="007766C0"/>
    <w:rPr>
      <w:rFonts w:ascii="Symbol" w:hAnsi="Symbol"/>
    </w:rPr>
  </w:style>
  <w:style w:type="character" w:customStyle="1" w:styleId="WW8Num80z0">
    <w:name w:val="WW8Num80z0"/>
    <w:rsid w:val="007766C0"/>
    <w:rPr>
      <w:rFonts w:ascii="font300" w:hAnsi="font300"/>
    </w:rPr>
  </w:style>
  <w:style w:type="character" w:customStyle="1" w:styleId="WW8Num82z0">
    <w:name w:val="WW8Num82z0"/>
    <w:rsid w:val="007766C0"/>
    <w:rPr>
      <w:rFonts w:ascii="font300" w:hAnsi="font300"/>
    </w:rPr>
  </w:style>
  <w:style w:type="character" w:customStyle="1" w:styleId="WW8Num84z0">
    <w:name w:val="WW8Num84z0"/>
    <w:rsid w:val="007766C0"/>
    <w:rPr>
      <w:rFonts w:ascii="Symbol" w:hAnsi="Symbol"/>
    </w:rPr>
  </w:style>
  <w:style w:type="character" w:customStyle="1" w:styleId="WW8Num86z0">
    <w:name w:val="WW8Num86z0"/>
    <w:rsid w:val="007766C0"/>
    <w:rPr>
      <w:rFonts w:ascii="Wingdings" w:hAnsi="Wingdings"/>
    </w:rPr>
  </w:style>
  <w:style w:type="character" w:customStyle="1" w:styleId="WW8Num89z0">
    <w:name w:val="WW8Num89z0"/>
    <w:rsid w:val="007766C0"/>
    <w:rPr>
      <w:rFonts w:ascii="Symbol" w:hAnsi="Symbol"/>
    </w:rPr>
  </w:style>
  <w:style w:type="character" w:customStyle="1" w:styleId="WW8Num90z0">
    <w:name w:val="WW8Num90z0"/>
    <w:rsid w:val="007766C0"/>
    <w:rPr>
      <w:rFonts w:ascii="Arial" w:hAnsi="Arial"/>
      <w:b w:val="0"/>
      <w:i w:val="0"/>
      <w:sz w:val="24"/>
      <w:u w:val="none"/>
    </w:rPr>
  </w:style>
  <w:style w:type="character" w:customStyle="1" w:styleId="WW8Num91z0">
    <w:name w:val="WW8Num91z0"/>
    <w:rsid w:val="007766C0"/>
    <w:rPr>
      <w:rFonts w:ascii="Times New Roman" w:hAnsi="Times New Roman"/>
      <w:b/>
    </w:rPr>
  </w:style>
  <w:style w:type="character" w:customStyle="1" w:styleId="WW8Num94z0">
    <w:name w:val="WW8Num94z0"/>
    <w:rsid w:val="007766C0"/>
    <w:rPr>
      <w:rFonts w:ascii="Symbol" w:hAnsi="Symbol"/>
    </w:rPr>
  </w:style>
  <w:style w:type="character" w:customStyle="1" w:styleId="WW8Num95z0">
    <w:name w:val="WW8Num95z0"/>
    <w:rsid w:val="007766C0"/>
    <w:rPr>
      <w:rFonts w:ascii="Times New Roman" w:hAnsi="Times New Roman"/>
    </w:rPr>
  </w:style>
  <w:style w:type="character" w:customStyle="1" w:styleId="WW8Num103z0">
    <w:name w:val="WW8Num103z0"/>
    <w:rsid w:val="007766C0"/>
    <w:rPr>
      <w:b/>
      <w:i w:val="0"/>
    </w:rPr>
  </w:style>
  <w:style w:type="character" w:customStyle="1" w:styleId="WW8Num105z0">
    <w:name w:val="WW8Num105z0"/>
    <w:rsid w:val="007766C0"/>
    <w:rPr>
      <w:rFonts w:ascii="Wingdings" w:hAnsi="Wingdings"/>
      <w:sz w:val="16"/>
    </w:rPr>
  </w:style>
  <w:style w:type="character" w:customStyle="1" w:styleId="WW8Num107z0">
    <w:name w:val="WW8Num107z0"/>
    <w:rsid w:val="007766C0"/>
    <w:rPr>
      <w:rFonts w:ascii="Symbol" w:hAnsi="Symbol"/>
    </w:rPr>
  </w:style>
  <w:style w:type="character" w:customStyle="1" w:styleId="WW8Num108z0">
    <w:name w:val="WW8Num108z0"/>
    <w:rsid w:val="007766C0"/>
    <w:rPr>
      <w:rFonts w:ascii="Symbol" w:hAnsi="Symbol"/>
    </w:rPr>
  </w:style>
  <w:style w:type="character" w:customStyle="1" w:styleId="WW8Num111z0">
    <w:name w:val="WW8Num111z0"/>
    <w:rsid w:val="007766C0"/>
    <w:rPr>
      <w:rFonts w:ascii="Symbol" w:hAnsi="Symbol"/>
    </w:rPr>
  </w:style>
  <w:style w:type="character" w:customStyle="1" w:styleId="WW8Num116z0">
    <w:name w:val="WW8Num116z0"/>
    <w:rsid w:val="007766C0"/>
    <w:rPr>
      <w:rFonts w:ascii="Wingdings" w:hAnsi="Wingdings"/>
      <w:b/>
      <w:i w:val="0"/>
    </w:rPr>
  </w:style>
  <w:style w:type="character" w:customStyle="1" w:styleId="WW8Num118z0">
    <w:name w:val="WW8Num118z0"/>
    <w:rsid w:val="007766C0"/>
    <w:rPr>
      <w:rFonts w:ascii="Symbol" w:hAnsi="Symbol"/>
    </w:rPr>
  </w:style>
  <w:style w:type="character" w:customStyle="1" w:styleId="WW8Num121z0">
    <w:name w:val="WW8Num121z0"/>
    <w:rsid w:val="007766C0"/>
    <w:rPr>
      <w:rFonts w:ascii="Wingdings" w:hAnsi="Wingdings"/>
    </w:rPr>
  </w:style>
  <w:style w:type="character" w:customStyle="1" w:styleId="WW8Num122z0">
    <w:name w:val="WW8Num122z0"/>
    <w:rsid w:val="007766C0"/>
    <w:rPr>
      <w:rFonts w:ascii="Symbol" w:hAnsi="Symbol"/>
      <w:color w:val="000000"/>
    </w:rPr>
  </w:style>
  <w:style w:type="character" w:customStyle="1" w:styleId="WW8Num131z0">
    <w:name w:val="WW8Num131z0"/>
    <w:rsid w:val="007766C0"/>
    <w:rPr>
      <w:rFonts w:ascii="Wingdings" w:hAnsi="Wingdings"/>
      <w:sz w:val="28"/>
    </w:rPr>
  </w:style>
  <w:style w:type="character" w:customStyle="1" w:styleId="WW8Num135z0">
    <w:name w:val="WW8Num135z0"/>
    <w:rsid w:val="007766C0"/>
    <w:rPr>
      <w:rFonts w:ascii="Wingdings" w:hAnsi="Wingdings"/>
    </w:rPr>
  </w:style>
  <w:style w:type="character" w:customStyle="1" w:styleId="WW8Num136z0">
    <w:name w:val="WW8Num136z0"/>
    <w:rsid w:val="007766C0"/>
    <w:rPr>
      <w:b/>
      <w:i w:val="0"/>
    </w:rPr>
  </w:style>
  <w:style w:type="character" w:customStyle="1" w:styleId="WW8Num137z0">
    <w:name w:val="WW8Num137z0"/>
    <w:rsid w:val="007766C0"/>
    <w:rPr>
      <w:sz w:val="22"/>
    </w:rPr>
  </w:style>
  <w:style w:type="character" w:customStyle="1" w:styleId="WW8Num140z0">
    <w:name w:val="WW8Num140z0"/>
    <w:rsid w:val="007766C0"/>
    <w:rPr>
      <w:rFonts w:ascii="Wingdings" w:hAnsi="Wingdings"/>
    </w:rPr>
  </w:style>
  <w:style w:type="character" w:customStyle="1" w:styleId="WW8Num143z0">
    <w:name w:val="WW8Num143z0"/>
    <w:rsid w:val="007766C0"/>
    <w:rPr>
      <w:rFonts w:ascii="Wingdings" w:hAnsi="Wingdings"/>
      <w:sz w:val="16"/>
    </w:rPr>
  </w:style>
  <w:style w:type="character" w:customStyle="1" w:styleId="WW8Num145z0">
    <w:name w:val="WW8Num145z0"/>
    <w:rsid w:val="007766C0"/>
    <w:rPr>
      <w:rFonts w:ascii="Times New Roman" w:hAnsi="Times New Roman"/>
      <w:b w:val="0"/>
      <w:i w:val="0"/>
      <w:sz w:val="24"/>
      <w:u w:val="none"/>
    </w:rPr>
  </w:style>
  <w:style w:type="character" w:customStyle="1" w:styleId="WW8Num147z0">
    <w:name w:val="WW8Num147z0"/>
    <w:rsid w:val="007766C0"/>
    <w:rPr>
      <w:rFonts w:ascii="Symbol" w:hAnsi="Symbol"/>
    </w:rPr>
  </w:style>
  <w:style w:type="character" w:customStyle="1" w:styleId="WW8Num151z0">
    <w:name w:val="WW8Num151z0"/>
    <w:rsid w:val="007766C0"/>
    <w:rPr>
      <w:rFonts w:ascii="Arial" w:hAnsi="Arial"/>
      <w:b w:val="0"/>
      <w:i w:val="0"/>
      <w:sz w:val="24"/>
      <w:u w:val="none"/>
    </w:rPr>
  </w:style>
  <w:style w:type="character" w:customStyle="1" w:styleId="WW8Num153z0">
    <w:name w:val="WW8Num153z0"/>
    <w:rsid w:val="007766C0"/>
    <w:rPr>
      <w:u w:val="single"/>
    </w:rPr>
  </w:style>
  <w:style w:type="character" w:customStyle="1" w:styleId="WW8Num158z0">
    <w:name w:val="WW8Num158z0"/>
    <w:rsid w:val="007766C0"/>
    <w:rPr>
      <w:rFonts w:ascii="Wingdings" w:hAnsi="Wingdings"/>
    </w:rPr>
  </w:style>
  <w:style w:type="character" w:customStyle="1" w:styleId="WW8Num160z0">
    <w:name w:val="WW8Num160z0"/>
    <w:rsid w:val="007766C0"/>
    <w:rPr>
      <w:rFonts w:ascii="Symbol" w:hAnsi="Symbol"/>
    </w:rPr>
  </w:style>
  <w:style w:type="character" w:customStyle="1" w:styleId="WW8Num162z0">
    <w:name w:val="WW8Num162z0"/>
    <w:rsid w:val="007766C0"/>
    <w:rPr>
      <w:rFonts w:ascii="Symbol" w:hAnsi="Symbol"/>
    </w:rPr>
  </w:style>
  <w:style w:type="character" w:customStyle="1" w:styleId="WW8Num163z0">
    <w:name w:val="WW8Num163z0"/>
    <w:rsid w:val="007766C0"/>
    <w:rPr>
      <w:rFonts w:ascii="Wingdings" w:hAnsi="Wingdings"/>
    </w:rPr>
  </w:style>
  <w:style w:type="character" w:customStyle="1" w:styleId="WW8Num172z0">
    <w:name w:val="WW8Num172z0"/>
    <w:rsid w:val="007766C0"/>
    <w:rPr>
      <w:rFonts w:ascii="Symbol" w:hAnsi="Symbol"/>
    </w:rPr>
  </w:style>
  <w:style w:type="character" w:customStyle="1" w:styleId="WW8Num178z0">
    <w:name w:val="WW8Num178z0"/>
    <w:rsid w:val="007766C0"/>
    <w:rPr>
      <w:rFonts w:ascii="Times New Roman" w:hAnsi="Times New Roman"/>
      <w:b w:val="0"/>
      <w:color w:val="000000"/>
    </w:rPr>
  </w:style>
  <w:style w:type="character" w:customStyle="1" w:styleId="WW8Num182z0">
    <w:name w:val="WW8Num182z0"/>
    <w:rsid w:val="007766C0"/>
    <w:rPr>
      <w:b/>
      <w:i w:val="0"/>
    </w:rPr>
  </w:style>
  <w:style w:type="character" w:customStyle="1" w:styleId="WW8Num184z0">
    <w:name w:val="WW8Num184z0"/>
    <w:rsid w:val="007766C0"/>
    <w:rPr>
      <w:rFonts w:ascii="Symbol" w:hAnsi="Symbol"/>
    </w:rPr>
  </w:style>
  <w:style w:type="character" w:customStyle="1" w:styleId="WW8Num185z0">
    <w:name w:val="WW8Num185z0"/>
    <w:rsid w:val="007766C0"/>
    <w:rPr>
      <w:rFonts w:ascii="Symbol" w:hAnsi="Symbol"/>
    </w:rPr>
  </w:style>
  <w:style w:type="character" w:customStyle="1" w:styleId="WW8Num186z0">
    <w:name w:val="WW8Num186z0"/>
    <w:rsid w:val="007766C0"/>
    <w:rPr>
      <w:rFonts w:ascii="Times New Roman" w:hAnsi="Times New Roman"/>
    </w:rPr>
  </w:style>
  <w:style w:type="character" w:customStyle="1" w:styleId="WW8Num190z0">
    <w:name w:val="WW8Num190z0"/>
    <w:rsid w:val="007766C0"/>
    <w:rPr>
      <w:rFonts w:ascii="font300" w:hAnsi="font300"/>
    </w:rPr>
  </w:style>
  <w:style w:type="character" w:customStyle="1" w:styleId="WW8Num191z0">
    <w:name w:val="WW8Num191z0"/>
    <w:rsid w:val="007766C0"/>
    <w:rPr>
      <w:rFonts w:ascii="Symbol" w:hAnsi="Symbol"/>
    </w:rPr>
  </w:style>
  <w:style w:type="character" w:customStyle="1" w:styleId="WW8Num192z0">
    <w:name w:val="WW8Num192z0"/>
    <w:rsid w:val="007766C0"/>
    <w:rPr>
      <w:rFonts w:ascii="Times New Roman" w:hAnsi="Times New Roman"/>
      <w:b w:val="0"/>
    </w:rPr>
  </w:style>
  <w:style w:type="character" w:customStyle="1" w:styleId="WW8Num194z0">
    <w:name w:val="WW8Num194z0"/>
    <w:rsid w:val="007766C0"/>
    <w:rPr>
      <w:rFonts w:ascii="Symbol" w:hAnsi="Symbol"/>
    </w:rPr>
  </w:style>
  <w:style w:type="character" w:customStyle="1" w:styleId="WW8Num196z0">
    <w:name w:val="WW8Num196z0"/>
    <w:rsid w:val="007766C0"/>
    <w:rPr>
      <w:b/>
      <w:i w:val="0"/>
    </w:rPr>
  </w:style>
  <w:style w:type="character" w:customStyle="1" w:styleId="WW8Num198z0">
    <w:name w:val="WW8Num198z0"/>
    <w:rsid w:val="007766C0"/>
    <w:rPr>
      <w:rFonts w:ascii="Wingdings" w:hAnsi="Wingdings"/>
    </w:rPr>
  </w:style>
  <w:style w:type="character" w:customStyle="1" w:styleId="WW8Num199z0">
    <w:name w:val="WW8Num199z0"/>
    <w:rsid w:val="007766C0"/>
    <w:rPr>
      <w:rFonts w:ascii="Wingdings" w:hAnsi="Wingdings"/>
    </w:rPr>
  </w:style>
  <w:style w:type="character" w:customStyle="1" w:styleId="WW8Num200z0">
    <w:name w:val="WW8Num200z0"/>
    <w:rsid w:val="007766C0"/>
    <w:rPr>
      <w:rFonts w:ascii="Wingdings" w:hAnsi="Wingdings"/>
      <w:sz w:val="16"/>
    </w:rPr>
  </w:style>
  <w:style w:type="character" w:customStyle="1" w:styleId="WW8Num201z1">
    <w:name w:val="WW8Num201z1"/>
    <w:rsid w:val="007766C0"/>
    <w:rPr>
      <w:b/>
      <w:i w:val="0"/>
    </w:rPr>
  </w:style>
  <w:style w:type="character" w:customStyle="1" w:styleId="WW8Num204z0">
    <w:name w:val="WW8Num204z0"/>
    <w:rsid w:val="007766C0"/>
    <w:rPr>
      <w:rFonts w:ascii="Times New Roman" w:hAnsi="Times New Roman"/>
      <w:b w:val="0"/>
      <w:i w:val="0"/>
      <w:sz w:val="24"/>
      <w:u w:val="none"/>
    </w:rPr>
  </w:style>
  <w:style w:type="character" w:customStyle="1" w:styleId="WW8Num206z0">
    <w:name w:val="WW8Num206z0"/>
    <w:rsid w:val="007766C0"/>
    <w:rPr>
      <w:rFonts w:ascii="Symbol" w:hAnsi="Symbol"/>
    </w:rPr>
  </w:style>
  <w:style w:type="character" w:customStyle="1" w:styleId="WW8Num207z0">
    <w:name w:val="WW8Num207z0"/>
    <w:rsid w:val="007766C0"/>
    <w:rPr>
      <w:rFonts w:ascii="Wingdings" w:hAnsi="Wingdings"/>
    </w:rPr>
  </w:style>
  <w:style w:type="character" w:customStyle="1" w:styleId="WW8Num208z0">
    <w:name w:val="WW8Num208z0"/>
    <w:rsid w:val="007766C0"/>
    <w:rPr>
      <w:b/>
    </w:rPr>
  </w:style>
  <w:style w:type="character" w:customStyle="1" w:styleId="WW8Num208z2">
    <w:name w:val="WW8Num208z2"/>
    <w:rsid w:val="007766C0"/>
    <w:rPr>
      <w:b w:val="0"/>
      <w:i w:val="0"/>
    </w:rPr>
  </w:style>
  <w:style w:type="character" w:customStyle="1" w:styleId="WW8Num211z0">
    <w:name w:val="WW8Num211z0"/>
    <w:rsid w:val="007766C0"/>
    <w:rPr>
      <w:rFonts w:ascii="Symbol" w:hAnsi="Symbol"/>
    </w:rPr>
  </w:style>
  <w:style w:type="character" w:customStyle="1" w:styleId="WW8Num212z0">
    <w:name w:val="WW8Num212z0"/>
    <w:rsid w:val="007766C0"/>
    <w:rPr>
      <w:u w:val="single"/>
    </w:rPr>
  </w:style>
  <w:style w:type="character" w:customStyle="1" w:styleId="WW8Num213z0">
    <w:name w:val="WW8Num213z0"/>
    <w:rsid w:val="007766C0"/>
    <w:rPr>
      <w:b w:val="0"/>
      <w:i w:val="0"/>
    </w:rPr>
  </w:style>
  <w:style w:type="character" w:customStyle="1" w:styleId="WW8Num215z0">
    <w:name w:val="WW8Num215z0"/>
    <w:rsid w:val="007766C0"/>
    <w:rPr>
      <w:rFonts w:ascii="Arial" w:hAnsi="Arial"/>
      <w:b/>
      <w:i w:val="0"/>
      <w:sz w:val="24"/>
      <w:u w:val="none"/>
    </w:rPr>
  </w:style>
  <w:style w:type="character" w:customStyle="1" w:styleId="WW8Num221z0">
    <w:name w:val="WW8Num221z0"/>
    <w:rsid w:val="007766C0"/>
    <w:rPr>
      <w:rFonts w:ascii="Wingdings" w:hAnsi="Wingdings"/>
    </w:rPr>
  </w:style>
  <w:style w:type="character" w:customStyle="1" w:styleId="WW8Num226z0">
    <w:name w:val="WW8Num226z0"/>
    <w:rsid w:val="007766C0"/>
    <w:rPr>
      <w:b/>
    </w:rPr>
  </w:style>
  <w:style w:type="character" w:customStyle="1" w:styleId="WW8Num227z0">
    <w:name w:val="WW8Num227z0"/>
    <w:rsid w:val="007766C0"/>
    <w:rPr>
      <w:rFonts w:ascii="Symbol" w:hAnsi="Symbol"/>
    </w:rPr>
  </w:style>
  <w:style w:type="character" w:customStyle="1" w:styleId="WW8Num228z0">
    <w:name w:val="WW8Num228z0"/>
    <w:rsid w:val="007766C0"/>
    <w:rPr>
      <w:rFonts w:ascii="Arial" w:hAnsi="Arial"/>
      <w:b w:val="0"/>
      <w:i w:val="0"/>
      <w:sz w:val="24"/>
      <w:u w:val="none"/>
    </w:rPr>
  </w:style>
  <w:style w:type="character" w:customStyle="1" w:styleId="WW8Num229z0">
    <w:name w:val="WW8Num229z0"/>
    <w:rsid w:val="007766C0"/>
    <w:rPr>
      <w:rFonts w:ascii="Symbol" w:hAnsi="Symbol"/>
    </w:rPr>
  </w:style>
  <w:style w:type="character" w:customStyle="1" w:styleId="WW8Num232z0">
    <w:name w:val="WW8Num232z0"/>
    <w:rsid w:val="007766C0"/>
    <w:rPr>
      <w:rFonts w:ascii="Symbol" w:hAnsi="Symbol"/>
      <w:sz w:val="36"/>
    </w:rPr>
  </w:style>
  <w:style w:type="character" w:customStyle="1" w:styleId="WW8Num235z0">
    <w:name w:val="WW8Num235z0"/>
    <w:rsid w:val="007766C0"/>
    <w:rPr>
      <w:rFonts w:ascii="Times New Roman" w:hAnsi="Times New Roman"/>
      <w:b w:val="0"/>
      <w:i w:val="0"/>
      <w:sz w:val="24"/>
      <w:u w:val="none"/>
    </w:rPr>
  </w:style>
  <w:style w:type="character" w:customStyle="1" w:styleId="WW8Num236z0">
    <w:name w:val="WW8Num236z0"/>
    <w:rsid w:val="007766C0"/>
    <w:rPr>
      <w:b/>
      <w:i w:val="0"/>
    </w:rPr>
  </w:style>
  <w:style w:type="character" w:customStyle="1" w:styleId="WW8Num239z0">
    <w:name w:val="WW8Num239z0"/>
    <w:rsid w:val="007766C0"/>
    <w:rPr>
      <w:rFonts w:ascii="Wingdings" w:hAnsi="Wingdings"/>
    </w:rPr>
  </w:style>
  <w:style w:type="character" w:customStyle="1" w:styleId="WW8Num240z0">
    <w:name w:val="WW8Num240z0"/>
    <w:rsid w:val="007766C0"/>
    <w:rPr>
      <w:b/>
    </w:rPr>
  </w:style>
  <w:style w:type="character" w:customStyle="1" w:styleId="WW8Num240z2">
    <w:name w:val="WW8Num240z2"/>
    <w:rsid w:val="007766C0"/>
    <w:rPr>
      <w:b w:val="0"/>
      <w:i w:val="0"/>
    </w:rPr>
  </w:style>
  <w:style w:type="character" w:customStyle="1" w:styleId="WW8Num241z0">
    <w:name w:val="WW8Num241z0"/>
    <w:rsid w:val="007766C0"/>
    <w:rPr>
      <w:rFonts w:ascii="Symbol" w:hAnsi="Symbol"/>
    </w:rPr>
  </w:style>
  <w:style w:type="character" w:customStyle="1" w:styleId="WW8Num242z1">
    <w:name w:val="WW8Num242z1"/>
    <w:rsid w:val="007766C0"/>
    <w:rPr>
      <w:b/>
      <w:i w:val="0"/>
    </w:rPr>
  </w:style>
  <w:style w:type="character" w:customStyle="1" w:styleId="WW8Num243z0">
    <w:name w:val="WW8Num243z0"/>
    <w:rsid w:val="007766C0"/>
    <w:rPr>
      <w:rFonts w:ascii="Times New Roman" w:hAnsi="Times New Roman"/>
    </w:rPr>
  </w:style>
  <w:style w:type="character" w:customStyle="1" w:styleId="WW8Num245z0">
    <w:name w:val="WW8Num245z0"/>
    <w:rsid w:val="007766C0"/>
    <w:rPr>
      <w:rFonts w:ascii="Wingdings" w:hAnsi="Wingdings"/>
    </w:rPr>
  </w:style>
  <w:style w:type="character" w:customStyle="1" w:styleId="WW8Num246z0">
    <w:name w:val="WW8Num246z0"/>
    <w:rsid w:val="007766C0"/>
    <w:rPr>
      <w:rFonts w:ascii="Wingdings" w:hAnsi="Wingdings"/>
    </w:rPr>
  </w:style>
  <w:style w:type="character" w:customStyle="1" w:styleId="WW8Num247z0">
    <w:name w:val="WW8Num247z0"/>
    <w:rsid w:val="007766C0"/>
    <w:rPr>
      <w:rFonts w:ascii="Symbol" w:hAnsi="Symbol"/>
    </w:rPr>
  </w:style>
  <w:style w:type="character" w:customStyle="1" w:styleId="WW8Num249z0">
    <w:name w:val="WW8Num249z0"/>
    <w:rsid w:val="007766C0"/>
    <w:rPr>
      <w:rFonts w:ascii="Times New Roman" w:hAnsi="Times New Roman"/>
    </w:rPr>
  </w:style>
  <w:style w:type="character" w:customStyle="1" w:styleId="WW8Num250z0">
    <w:name w:val="WW8Num250z0"/>
    <w:rsid w:val="007766C0"/>
    <w:rPr>
      <w:color w:val="000000"/>
    </w:rPr>
  </w:style>
  <w:style w:type="character" w:customStyle="1" w:styleId="WW8Num251z0">
    <w:name w:val="WW8Num251z0"/>
    <w:rsid w:val="007766C0"/>
    <w:rPr>
      <w:rFonts w:ascii="Times New Roman" w:hAnsi="Times New Roman"/>
    </w:rPr>
  </w:style>
  <w:style w:type="character" w:customStyle="1" w:styleId="WW8Num253z0">
    <w:name w:val="WW8Num253z0"/>
    <w:rsid w:val="007766C0"/>
    <w:rPr>
      <w:rFonts w:ascii="Wingdings" w:hAnsi="Wingdings"/>
      <w:sz w:val="16"/>
    </w:rPr>
  </w:style>
  <w:style w:type="character" w:customStyle="1" w:styleId="WW8Num260z0">
    <w:name w:val="WW8Num260z0"/>
    <w:rsid w:val="007766C0"/>
    <w:rPr>
      <w:rFonts w:ascii="Times New Roman" w:hAnsi="Times New Roman"/>
    </w:rPr>
  </w:style>
  <w:style w:type="character" w:customStyle="1" w:styleId="WW8Num261z0">
    <w:name w:val="WW8Num261z0"/>
    <w:rsid w:val="007766C0"/>
    <w:rPr>
      <w:rFonts w:ascii="Symbol" w:hAnsi="Symbol"/>
    </w:rPr>
  </w:style>
  <w:style w:type="character" w:customStyle="1" w:styleId="WW8Num263z0">
    <w:name w:val="WW8Num263z0"/>
    <w:rsid w:val="007766C0"/>
    <w:rPr>
      <w:rFonts w:ascii="Arial" w:hAnsi="Arial"/>
      <w:b w:val="0"/>
      <w:i w:val="0"/>
      <w:sz w:val="24"/>
      <w:u w:val="none"/>
    </w:rPr>
  </w:style>
  <w:style w:type="character" w:customStyle="1" w:styleId="WW8Num264z0">
    <w:name w:val="WW8Num264z0"/>
    <w:rsid w:val="007766C0"/>
    <w:rPr>
      <w:rFonts w:ascii="Symbol" w:hAnsi="Symbol"/>
    </w:rPr>
  </w:style>
  <w:style w:type="character" w:customStyle="1" w:styleId="WW8Num266z0">
    <w:name w:val="WW8Num266z0"/>
    <w:rsid w:val="007766C0"/>
    <w:rPr>
      <w:u w:val="none"/>
    </w:rPr>
  </w:style>
  <w:style w:type="character" w:customStyle="1" w:styleId="WW8Num267z0">
    <w:name w:val="WW8Num267z0"/>
    <w:rsid w:val="007766C0"/>
    <w:rPr>
      <w:rFonts w:ascii="Symbol" w:hAnsi="Symbol"/>
      <w:sz w:val="24"/>
    </w:rPr>
  </w:style>
  <w:style w:type="character" w:customStyle="1" w:styleId="WW8Num268z0">
    <w:name w:val="WW8Num268z0"/>
    <w:rsid w:val="007766C0"/>
    <w:rPr>
      <w:rFonts w:ascii="Times New Roman" w:hAnsi="Times New Roman"/>
    </w:rPr>
  </w:style>
  <w:style w:type="character" w:customStyle="1" w:styleId="WW8Num271z0">
    <w:name w:val="WW8Num271z0"/>
    <w:rsid w:val="007766C0"/>
    <w:rPr>
      <w:rFonts w:ascii="Symbol" w:hAnsi="Symbol"/>
    </w:rPr>
  </w:style>
  <w:style w:type="character" w:customStyle="1" w:styleId="WW8Num273z0">
    <w:name w:val="WW8Num273z0"/>
    <w:rsid w:val="007766C0"/>
    <w:rPr>
      <w:rFonts w:ascii="font300" w:hAnsi="font300"/>
    </w:rPr>
  </w:style>
  <w:style w:type="character" w:customStyle="1" w:styleId="WW8Num274z0">
    <w:name w:val="WW8Num274z0"/>
    <w:rsid w:val="007766C0"/>
    <w:rPr>
      <w:rFonts w:ascii="Symbol" w:hAnsi="Symbol"/>
      <w:b/>
      <w:i w:val="0"/>
    </w:rPr>
  </w:style>
  <w:style w:type="character" w:customStyle="1" w:styleId="WW8Num276z0">
    <w:name w:val="WW8Num276z0"/>
    <w:rsid w:val="007766C0"/>
    <w:rPr>
      <w:rFonts w:ascii="Times New Roman" w:hAnsi="Times New Roman"/>
    </w:rPr>
  </w:style>
  <w:style w:type="character" w:customStyle="1" w:styleId="WW8Num280z0">
    <w:name w:val="WW8Num280z0"/>
    <w:rsid w:val="007766C0"/>
    <w:rPr>
      <w:rFonts w:ascii="Symbol" w:hAnsi="Symbol"/>
    </w:rPr>
  </w:style>
  <w:style w:type="character" w:customStyle="1" w:styleId="WW8Num289z0">
    <w:name w:val="WW8Num289z0"/>
    <w:rsid w:val="007766C0"/>
    <w:rPr>
      <w:rFonts w:ascii="Symbol" w:hAnsi="Symbol"/>
    </w:rPr>
  </w:style>
  <w:style w:type="character" w:customStyle="1" w:styleId="WW8Num290z0">
    <w:name w:val="WW8Num290z0"/>
    <w:rsid w:val="007766C0"/>
    <w:rPr>
      <w:rFonts w:ascii="Symbol" w:hAnsi="Symbol"/>
    </w:rPr>
  </w:style>
  <w:style w:type="character" w:customStyle="1" w:styleId="WW8Num294z0">
    <w:name w:val="WW8Num294z0"/>
    <w:rsid w:val="007766C0"/>
    <w:rPr>
      <w:rFonts w:ascii="Symbol" w:hAnsi="Symbol"/>
      <w:b/>
      <w:i w:val="0"/>
      <w:color w:val="000000"/>
    </w:rPr>
  </w:style>
  <w:style w:type="character" w:customStyle="1" w:styleId="WW8Num296z0">
    <w:name w:val="WW8Num296z0"/>
    <w:rsid w:val="007766C0"/>
    <w:rPr>
      <w:rFonts w:ascii="Symbol" w:hAnsi="Symbol"/>
    </w:rPr>
  </w:style>
  <w:style w:type="character" w:customStyle="1" w:styleId="WW8Num297z0">
    <w:name w:val="WW8Num297z0"/>
    <w:rsid w:val="007766C0"/>
    <w:rPr>
      <w:rFonts w:ascii="Symbol" w:hAnsi="Symbol"/>
    </w:rPr>
  </w:style>
  <w:style w:type="character" w:customStyle="1" w:styleId="WW8Num300z0">
    <w:name w:val="WW8Num300z0"/>
    <w:rsid w:val="007766C0"/>
    <w:rPr>
      <w:b w:val="0"/>
    </w:rPr>
  </w:style>
  <w:style w:type="character" w:customStyle="1" w:styleId="WW8Num302z0">
    <w:name w:val="WW8Num302z0"/>
    <w:rsid w:val="007766C0"/>
    <w:rPr>
      <w:b/>
    </w:rPr>
  </w:style>
  <w:style w:type="character" w:customStyle="1" w:styleId="WW8Num307z0">
    <w:name w:val="WW8Num307z0"/>
    <w:rsid w:val="007766C0"/>
    <w:rPr>
      <w:rFonts w:ascii="Times New Roman" w:hAnsi="Times New Roman"/>
    </w:rPr>
  </w:style>
  <w:style w:type="character" w:customStyle="1" w:styleId="WW8Num308z0">
    <w:name w:val="WW8Num308z0"/>
    <w:rsid w:val="007766C0"/>
    <w:rPr>
      <w:rFonts w:ascii="Symbol" w:hAnsi="Symbol"/>
    </w:rPr>
  </w:style>
  <w:style w:type="character" w:customStyle="1" w:styleId="WW8Num309z0">
    <w:name w:val="WW8Num309z0"/>
    <w:rsid w:val="007766C0"/>
    <w:rPr>
      <w:rFonts w:ascii="Symbol" w:hAnsi="Symbol"/>
    </w:rPr>
  </w:style>
  <w:style w:type="character" w:customStyle="1" w:styleId="WW8Num314z0">
    <w:name w:val="WW8Num314z0"/>
    <w:rsid w:val="007766C0"/>
    <w:rPr>
      <w:rFonts w:ascii="Wingdings" w:hAnsi="Wingdings"/>
      <w:sz w:val="16"/>
    </w:rPr>
  </w:style>
  <w:style w:type="character" w:customStyle="1" w:styleId="WW8Num315z0">
    <w:name w:val="WW8Num315z0"/>
    <w:rsid w:val="007766C0"/>
    <w:rPr>
      <w:rFonts w:ascii="Symbol" w:hAnsi="Symbol"/>
    </w:rPr>
  </w:style>
  <w:style w:type="character" w:customStyle="1" w:styleId="WW8Num316z0">
    <w:name w:val="WW8Num316z0"/>
    <w:rsid w:val="007766C0"/>
    <w:rPr>
      <w:rFonts w:ascii="Wingdings" w:hAnsi="Wingdings"/>
      <w:b/>
      <w:i w:val="0"/>
    </w:rPr>
  </w:style>
  <w:style w:type="character" w:customStyle="1" w:styleId="WW8Num317z0">
    <w:name w:val="WW8Num317z0"/>
    <w:rsid w:val="007766C0"/>
    <w:rPr>
      <w:rFonts w:ascii="Times New Roman" w:hAnsi="Times New Roman"/>
    </w:rPr>
  </w:style>
  <w:style w:type="character" w:customStyle="1" w:styleId="WW8Num323z2">
    <w:name w:val="WW8Num323z2"/>
    <w:rsid w:val="007766C0"/>
    <w:rPr>
      <w:b/>
      <w:i w:val="0"/>
    </w:rPr>
  </w:style>
  <w:style w:type="character" w:customStyle="1" w:styleId="WW8Num325z1">
    <w:name w:val="WW8Num325z1"/>
    <w:rsid w:val="007766C0"/>
    <w:rPr>
      <w:b/>
      <w:i w:val="0"/>
    </w:rPr>
  </w:style>
  <w:style w:type="character" w:customStyle="1" w:styleId="WW8Num328z0">
    <w:name w:val="WW8Num328z0"/>
    <w:rsid w:val="007766C0"/>
    <w:rPr>
      <w:rFonts w:ascii="Wingdings" w:hAnsi="Wingdings"/>
    </w:rPr>
  </w:style>
  <w:style w:type="character" w:customStyle="1" w:styleId="Caracteresdenumerao">
    <w:name w:val="Caracteres de numeração"/>
    <w:rsid w:val="007766C0"/>
  </w:style>
  <w:style w:type="character" w:customStyle="1" w:styleId="Marcasenmeros">
    <w:name w:val="Marcas e números"/>
    <w:rsid w:val="007766C0"/>
    <w:rPr>
      <w:rFonts w:ascii="StarBats" w:hAnsi="StarBats"/>
      <w:sz w:val="18"/>
    </w:rPr>
  </w:style>
  <w:style w:type="paragraph" w:customStyle="1" w:styleId="A010165">
    <w:name w:val="_A010165"/>
    <w:rsid w:val="007766C0"/>
    <w:pPr>
      <w:suppressAutoHyphens/>
      <w:spacing w:after="0" w:line="240" w:lineRule="auto"/>
      <w:ind w:right="2880"/>
      <w:jc w:val="both"/>
    </w:pPr>
    <w:rPr>
      <w:rFonts w:ascii="Times New Roman" w:eastAsia="Times New Roman" w:hAnsi="Times New Roman" w:cs="Times New Roman"/>
      <w:color w:val="000000"/>
      <w:sz w:val="24"/>
      <w:szCs w:val="20"/>
      <w:lang w:eastAsia="pt-BR"/>
    </w:rPr>
  </w:style>
  <w:style w:type="paragraph" w:customStyle="1" w:styleId="A383865">
    <w:name w:val="_A383865"/>
    <w:rsid w:val="007766C0"/>
    <w:pPr>
      <w:suppressAutoHyphens/>
      <w:spacing w:after="0" w:line="240" w:lineRule="auto"/>
      <w:ind w:left="5328" w:right="2880" w:firstLine="1"/>
      <w:jc w:val="both"/>
    </w:pPr>
    <w:rPr>
      <w:rFonts w:ascii="Times New Roman" w:eastAsia="Times New Roman" w:hAnsi="Times New Roman" w:cs="Times New Roman"/>
      <w:color w:val="000000"/>
      <w:sz w:val="24"/>
      <w:szCs w:val="20"/>
      <w:lang w:eastAsia="pt-BR"/>
    </w:rPr>
  </w:style>
  <w:style w:type="paragraph" w:customStyle="1" w:styleId="A190765">
    <w:name w:val="_A190765"/>
    <w:rsid w:val="007766C0"/>
    <w:pPr>
      <w:suppressAutoHyphens/>
      <w:spacing w:after="0" w:line="240" w:lineRule="auto"/>
      <w:ind w:left="864" w:right="2880" w:firstLine="1728"/>
      <w:jc w:val="both"/>
    </w:pPr>
    <w:rPr>
      <w:rFonts w:ascii="Times New Roman" w:eastAsia="Times New Roman" w:hAnsi="Times New Roman" w:cs="Times New Roman"/>
      <w:color w:val="000000"/>
      <w:sz w:val="24"/>
      <w:szCs w:val="20"/>
      <w:lang w:eastAsia="pt-BR"/>
    </w:rPr>
  </w:style>
  <w:style w:type="paragraph" w:customStyle="1" w:styleId="A070770">
    <w:name w:val="_A070770"/>
    <w:rsid w:val="007766C0"/>
    <w:pPr>
      <w:suppressAutoHyphens/>
      <w:spacing w:after="0" w:line="240" w:lineRule="auto"/>
      <w:ind w:left="864" w:right="2160" w:firstLine="1"/>
      <w:jc w:val="both"/>
    </w:pPr>
    <w:rPr>
      <w:rFonts w:ascii="Times New Roman" w:eastAsia="Times New Roman" w:hAnsi="Times New Roman" w:cs="Times New Roman"/>
      <w:color w:val="000000"/>
      <w:sz w:val="24"/>
      <w:szCs w:val="20"/>
      <w:lang w:eastAsia="pt-BR"/>
    </w:rPr>
  </w:style>
  <w:style w:type="paragraph" w:customStyle="1" w:styleId="A220770">
    <w:name w:val="_A220770"/>
    <w:rsid w:val="007766C0"/>
    <w:pPr>
      <w:suppressAutoHyphens/>
      <w:spacing w:after="0" w:line="240" w:lineRule="auto"/>
      <w:ind w:left="864" w:right="2160" w:firstLine="2160"/>
      <w:jc w:val="both"/>
    </w:pPr>
    <w:rPr>
      <w:rFonts w:ascii="Times New Roman" w:eastAsia="Times New Roman" w:hAnsi="Times New Roman" w:cs="Times New Roman"/>
      <w:color w:val="000000"/>
      <w:sz w:val="24"/>
      <w:szCs w:val="20"/>
      <w:lang w:eastAsia="pt-BR"/>
    </w:rPr>
  </w:style>
  <w:style w:type="paragraph" w:customStyle="1" w:styleId="A222265">
    <w:name w:val="_A222265"/>
    <w:rsid w:val="007766C0"/>
    <w:pPr>
      <w:suppressAutoHyphens/>
      <w:spacing w:after="0" w:line="240" w:lineRule="auto"/>
      <w:ind w:left="3024" w:right="2880" w:firstLine="1"/>
      <w:jc w:val="both"/>
    </w:pPr>
    <w:rPr>
      <w:rFonts w:ascii="Times New Roman" w:eastAsia="Times New Roman" w:hAnsi="Times New Roman" w:cs="Times New Roman"/>
      <w:color w:val="000000"/>
      <w:sz w:val="24"/>
      <w:szCs w:val="20"/>
      <w:lang w:eastAsia="pt-BR"/>
    </w:rPr>
  </w:style>
  <w:style w:type="paragraph" w:customStyle="1" w:styleId="A060770">
    <w:name w:val="_A060770"/>
    <w:rsid w:val="007766C0"/>
    <w:pPr>
      <w:suppressAutoHyphens/>
      <w:spacing w:after="0" w:line="240" w:lineRule="auto"/>
      <w:ind w:left="864" w:right="2160" w:hanging="144"/>
      <w:jc w:val="both"/>
    </w:pPr>
    <w:rPr>
      <w:rFonts w:ascii="Times New Roman" w:eastAsia="Times New Roman" w:hAnsi="Times New Roman" w:cs="Times New Roman"/>
      <w:color w:val="000000"/>
      <w:sz w:val="24"/>
      <w:szCs w:val="20"/>
      <w:lang w:eastAsia="pt-BR"/>
    </w:rPr>
  </w:style>
  <w:style w:type="paragraph" w:customStyle="1" w:styleId="A190665">
    <w:name w:val="_A190665"/>
    <w:rsid w:val="007766C0"/>
    <w:pPr>
      <w:suppressAutoHyphens/>
      <w:spacing w:after="0" w:line="240" w:lineRule="auto"/>
      <w:ind w:left="720" w:right="2880" w:firstLine="1872"/>
      <w:jc w:val="both"/>
    </w:pPr>
    <w:rPr>
      <w:rFonts w:ascii="Times New Roman" w:eastAsia="Times New Roman" w:hAnsi="Times New Roman" w:cs="Times New Roman"/>
      <w:color w:val="000000"/>
      <w:sz w:val="24"/>
      <w:szCs w:val="20"/>
      <w:lang w:eastAsia="pt-BR"/>
    </w:rPr>
  </w:style>
  <w:style w:type="paragraph" w:customStyle="1" w:styleId="A090770">
    <w:name w:val="_A090770"/>
    <w:rsid w:val="007766C0"/>
    <w:pPr>
      <w:suppressAutoHyphens/>
      <w:spacing w:after="0" w:line="240" w:lineRule="auto"/>
      <w:ind w:left="864" w:right="2160" w:firstLine="288"/>
      <w:jc w:val="both"/>
    </w:pPr>
    <w:rPr>
      <w:rFonts w:ascii="Times New Roman" w:eastAsia="Times New Roman" w:hAnsi="Times New Roman" w:cs="Times New Roman"/>
      <w:color w:val="000000"/>
      <w:sz w:val="24"/>
      <w:szCs w:val="20"/>
      <w:lang w:eastAsia="pt-BR"/>
    </w:rPr>
  </w:style>
  <w:style w:type="paragraph" w:customStyle="1" w:styleId="A071070">
    <w:name w:val="_A071070"/>
    <w:rsid w:val="007766C0"/>
    <w:pPr>
      <w:suppressAutoHyphens/>
      <w:spacing w:after="0" w:line="240" w:lineRule="auto"/>
      <w:ind w:left="1296" w:right="2160" w:hanging="432"/>
      <w:jc w:val="both"/>
    </w:pPr>
    <w:rPr>
      <w:rFonts w:ascii="Times New Roman" w:eastAsia="Times New Roman" w:hAnsi="Times New Roman" w:cs="Times New Roman"/>
      <w:color w:val="000000"/>
      <w:sz w:val="24"/>
      <w:szCs w:val="20"/>
      <w:lang w:eastAsia="pt-BR"/>
    </w:rPr>
  </w:style>
  <w:style w:type="paragraph" w:customStyle="1" w:styleId="A280765">
    <w:name w:val="_A280765"/>
    <w:rsid w:val="007766C0"/>
    <w:pPr>
      <w:suppressAutoHyphens/>
      <w:spacing w:after="0" w:line="240" w:lineRule="auto"/>
      <w:ind w:left="864" w:right="2880" w:firstLine="3024"/>
      <w:jc w:val="both"/>
    </w:pPr>
    <w:rPr>
      <w:rFonts w:ascii="Times New Roman" w:eastAsia="Times New Roman" w:hAnsi="Times New Roman" w:cs="Times New Roman"/>
      <w:color w:val="000000"/>
      <w:sz w:val="24"/>
      <w:szCs w:val="20"/>
      <w:lang w:eastAsia="pt-BR"/>
    </w:rPr>
  </w:style>
  <w:style w:type="paragraph" w:customStyle="1" w:styleId="A140770">
    <w:name w:val="_A140770"/>
    <w:rsid w:val="007766C0"/>
    <w:pPr>
      <w:suppressAutoHyphens/>
      <w:spacing w:after="0" w:line="240" w:lineRule="auto"/>
      <w:ind w:left="864" w:right="2160" w:firstLine="1008"/>
      <w:jc w:val="both"/>
    </w:pPr>
    <w:rPr>
      <w:rFonts w:ascii="Times New Roman" w:eastAsia="Times New Roman" w:hAnsi="Times New Roman" w:cs="Times New Roman"/>
      <w:color w:val="000000"/>
      <w:sz w:val="24"/>
      <w:szCs w:val="20"/>
      <w:lang w:eastAsia="pt-BR"/>
    </w:rPr>
  </w:style>
  <w:style w:type="paragraph" w:customStyle="1" w:styleId="A142770">
    <w:name w:val="_A142770"/>
    <w:rsid w:val="007766C0"/>
    <w:pPr>
      <w:suppressAutoHyphens/>
      <w:spacing w:after="0" w:line="240" w:lineRule="auto"/>
      <w:ind w:left="3744" w:right="2160" w:hanging="1872"/>
      <w:jc w:val="both"/>
    </w:pPr>
    <w:rPr>
      <w:rFonts w:ascii="Times New Roman" w:eastAsia="Times New Roman" w:hAnsi="Times New Roman" w:cs="Times New Roman"/>
      <w:color w:val="000000"/>
      <w:sz w:val="24"/>
      <w:szCs w:val="20"/>
      <w:lang w:eastAsia="pt-BR"/>
    </w:rPr>
  </w:style>
  <w:style w:type="paragraph" w:customStyle="1" w:styleId="A190770">
    <w:name w:val="_A190770"/>
    <w:rsid w:val="007766C0"/>
    <w:pPr>
      <w:suppressAutoHyphens/>
      <w:spacing w:after="0" w:line="240" w:lineRule="auto"/>
      <w:ind w:left="864" w:right="2160" w:firstLine="1728"/>
      <w:jc w:val="both"/>
    </w:pPr>
    <w:rPr>
      <w:rFonts w:ascii="Times New Roman" w:eastAsia="Times New Roman" w:hAnsi="Times New Roman" w:cs="Times New Roman"/>
      <w:color w:val="000000"/>
      <w:sz w:val="24"/>
      <w:szCs w:val="20"/>
      <w:lang w:eastAsia="pt-BR"/>
    </w:rPr>
  </w:style>
  <w:style w:type="paragraph" w:customStyle="1" w:styleId="A190970">
    <w:name w:val="_A190970"/>
    <w:rsid w:val="007766C0"/>
    <w:pPr>
      <w:suppressAutoHyphens/>
      <w:spacing w:after="0" w:line="240" w:lineRule="auto"/>
      <w:ind w:left="1152" w:right="2160" w:firstLine="1440"/>
      <w:jc w:val="both"/>
    </w:pPr>
    <w:rPr>
      <w:rFonts w:ascii="Times New Roman" w:eastAsia="Times New Roman" w:hAnsi="Times New Roman" w:cs="Times New Roman"/>
      <w:color w:val="000000"/>
      <w:sz w:val="24"/>
      <w:szCs w:val="20"/>
      <w:lang w:eastAsia="pt-BR"/>
    </w:rPr>
  </w:style>
  <w:style w:type="paragraph" w:customStyle="1" w:styleId="A070970">
    <w:name w:val="_A070970"/>
    <w:rsid w:val="007766C0"/>
    <w:pPr>
      <w:suppressAutoHyphens/>
      <w:spacing w:after="0" w:line="240" w:lineRule="auto"/>
      <w:ind w:left="1152" w:right="2160" w:hanging="288"/>
      <w:jc w:val="both"/>
    </w:pPr>
    <w:rPr>
      <w:rFonts w:ascii="Times New Roman" w:eastAsia="Times New Roman" w:hAnsi="Times New Roman" w:cs="Times New Roman"/>
      <w:color w:val="000000"/>
      <w:sz w:val="24"/>
      <w:szCs w:val="20"/>
      <w:lang w:eastAsia="pt-BR"/>
    </w:rPr>
  </w:style>
  <w:style w:type="paragraph" w:customStyle="1" w:styleId="A071473">
    <w:name w:val="_A071473"/>
    <w:rsid w:val="007766C0"/>
    <w:pPr>
      <w:tabs>
        <w:tab w:val="left" w:pos="1872"/>
      </w:tabs>
      <w:suppressAutoHyphens/>
      <w:spacing w:after="0" w:line="240" w:lineRule="auto"/>
      <w:ind w:left="1872" w:right="1728" w:hanging="1008"/>
      <w:jc w:val="both"/>
    </w:pPr>
    <w:rPr>
      <w:rFonts w:ascii="Times New Roman" w:eastAsia="Times New Roman" w:hAnsi="Times New Roman" w:cs="Times New Roman"/>
      <w:color w:val="000000"/>
      <w:sz w:val="24"/>
      <w:szCs w:val="20"/>
      <w:lang w:eastAsia="pt-BR"/>
    </w:rPr>
  </w:style>
  <w:style w:type="paragraph" w:customStyle="1" w:styleId="A172065">
    <w:name w:val="_A172065"/>
    <w:rsid w:val="007766C0"/>
    <w:pPr>
      <w:suppressAutoHyphens/>
      <w:spacing w:after="0" w:line="240" w:lineRule="auto"/>
      <w:ind w:left="2736" w:right="2880" w:hanging="432"/>
      <w:jc w:val="both"/>
    </w:pPr>
    <w:rPr>
      <w:rFonts w:ascii="Times New Roman" w:eastAsia="Times New Roman" w:hAnsi="Times New Roman" w:cs="Times New Roman"/>
      <w:color w:val="000000"/>
      <w:sz w:val="24"/>
      <w:szCs w:val="20"/>
      <w:lang w:eastAsia="pt-BR"/>
    </w:rPr>
  </w:style>
  <w:style w:type="paragraph" w:customStyle="1" w:styleId="A070170">
    <w:name w:val="_A070170"/>
    <w:rsid w:val="007766C0"/>
    <w:pPr>
      <w:suppressAutoHyphens/>
      <w:spacing w:after="0" w:line="240" w:lineRule="auto"/>
      <w:ind w:right="2160" w:firstLine="864"/>
      <w:jc w:val="both"/>
    </w:pPr>
    <w:rPr>
      <w:rFonts w:ascii="Times New Roman" w:eastAsia="Times New Roman" w:hAnsi="Times New Roman" w:cs="Times New Roman"/>
      <w:color w:val="000000"/>
      <w:sz w:val="24"/>
      <w:szCs w:val="20"/>
      <w:lang w:eastAsia="pt-BR"/>
    </w:rPr>
  </w:style>
  <w:style w:type="paragraph" w:customStyle="1" w:styleId="A110770">
    <w:name w:val="_A110770"/>
    <w:rsid w:val="007766C0"/>
    <w:pPr>
      <w:suppressAutoHyphens/>
      <w:spacing w:after="0" w:line="240" w:lineRule="auto"/>
      <w:ind w:left="864" w:right="2160" w:firstLine="576"/>
      <w:jc w:val="both"/>
    </w:pPr>
    <w:rPr>
      <w:rFonts w:ascii="Times New Roman" w:eastAsia="Times New Roman" w:hAnsi="Times New Roman" w:cs="Times New Roman"/>
      <w:color w:val="000000"/>
      <w:sz w:val="24"/>
      <w:szCs w:val="20"/>
      <w:lang w:eastAsia="pt-BR"/>
    </w:rPr>
  </w:style>
  <w:style w:type="paragraph" w:customStyle="1" w:styleId="A120770">
    <w:name w:val="_A120770"/>
    <w:rsid w:val="007766C0"/>
    <w:pPr>
      <w:suppressAutoHyphens/>
      <w:spacing w:after="0" w:line="240" w:lineRule="auto"/>
      <w:ind w:left="864" w:right="2160" w:firstLine="720"/>
      <w:jc w:val="both"/>
    </w:pPr>
    <w:rPr>
      <w:rFonts w:ascii="Times New Roman" w:eastAsia="Times New Roman" w:hAnsi="Times New Roman" w:cs="Times New Roman"/>
      <w:color w:val="000000"/>
      <w:sz w:val="24"/>
      <w:szCs w:val="20"/>
      <w:lang w:eastAsia="pt-BR"/>
    </w:rPr>
  </w:style>
  <w:style w:type="paragraph" w:customStyle="1" w:styleId="A320770">
    <w:name w:val="_A320770"/>
    <w:rsid w:val="007766C0"/>
    <w:pPr>
      <w:suppressAutoHyphens/>
      <w:spacing w:after="0" w:line="240" w:lineRule="auto"/>
      <w:ind w:left="864" w:right="2160" w:firstLine="3600"/>
      <w:jc w:val="both"/>
    </w:pPr>
    <w:rPr>
      <w:rFonts w:ascii="Times New Roman" w:eastAsia="Times New Roman" w:hAnsi="Times New Roman" w:cs="Times New Roman"/>
      <w:color w:val="000000"/>
      <w:sz w:val="24"/>
      <w:szCs w:val="20"/>
      <w:lang w:eastAsia="pt-BR"/>
    </w:rPr>
  </w:style>
  <w:style w:type="paragraph" w:customStyle="1" w:styleId="A230970">
    <w:name w:val="_A230970"/>
    <w:rsid w:val="007766C0"/>
    <w:pPr>
      <w:suppressAutoHyphens/>
      <w:spacing w:after="0" w:line="240" w:lineRule="auto"/>
      <w:ind w:left="1152" w:right="2160" w:firstLine="2016"/>
      <w:jc w:val="both"/>
    </w:pPr>
    <w:rPr>
      <w:rFonts w:ascii="Times New Roman" w:eastAsia="Times New Roman" w:hAnsi="Times New Roman" w:cs="Times New Roman"/>
      <w:color w:val="000000"/>
      <w:sz w:val="24"/>
      <w:szCs w:val="20"/>
      <w:lang w:eastAsia="pt-BR"/>
    </w:rPr>
  </w:style>
  <w:style w:type="paragraph" w:customStyle="1" w:styleId="A090965">
    <w:name w:val="_A090965"/>
    <w:rsid w:val="007766C0"/>
    <w:pPr>
      <w:suppressAutoHyphens/>
      <w:spacing w:after="0" w:line="240" w:lineRule="auto"/>
      <w:ind w:left="1152" w:right="2880" w:firstLine="1"/>
      <w:jc w:val="both"/>
    </w:pPr>
    <w:rPr>
      <w:rFonts w:ascii="Times New Roman" w:eastAsia="Times New Roman" w:hAnsi="Times New Roman" w:cs="Times New Roman"/>
      <w:color w:val="000000"/>
      <w:sz w:val="24"/>
      <w:szCs w:val="20"/>
      <w:lang w:eastAsia="pt-BR"/>
    </w:rPr>
  </w:style>
  <w:style w:type="paragraph" w:customStyle="1" w:styleId="A320970">
    <w:name w:val="_A320970"/>
    <w:rsid w:val="007766C0"/>
    <w:pPr>
      <w:suppressAutoHyphens/>
      <w:spacing w:after="0" w:line="240" w:lineRule="auto"/>
      <w:ind w:left="1152" w:right="2160" w:firstLine="3312"/>
      <w:jc w:val="both"/>
    </w:pPr>
    <w:rPr>
      <w:rFonts w:ascii="Times New Roman" w:eastAsia="Times New Roman" w:hAnsi="Times New Roman" w:cs="Times New Roman"/>
      <w:color w:val="000000"/>
      <w:sz w:val="24"/>
      <w:szCs w:val="20"/>
      <w:lang w:eastAsia="pt-BR"/>
    </w:rPr>
  </w:style>
  <w:style w:type="paragraph" w:customStyle="1" w:styleId="A150470">
    <w:name w:val="_A150470"/>
    <w:rsid w:val="007766C0"/>
    <w:pPr>
      <w:suppressAutoHyphens/>
      <w:spacing w:after="0" w:line="240" w:lineRule="auto"/>
      <w:ind w:left="432" w:right="2160" w:firstLine="1584"/>
      <w:jc w:val="both"/>
    </w:pPr>
    <w:rPr>
      <w:rFonts w:ascii="Times New Roman" w:eastAsia="Times New Roman" w:hAnsi="Times New Roman" w:cs="Times New Roman"/>
      <w:color w:val="000000"/>
      <w:sz w:val="24"/>
      <w:szCs w:val="20"/>
      <w:lang w:eastAsia="pt-BR"/>
    </w:rPr>
  </w:style>
  <w:style w:type="paragraph" w:customStyle="1" w:styleId="A230470">
    <w:name w:val="_A230470"/>
    <w:rsid w:val="007766C0"/>
    <w:pPr>
      <w:suppressAutoHyphens/>
      <w:spacing w:after="0" w:line="240" w:lineRule="auto"/>
      <w:ind w:left="432" w:right="2160" w:firstLine="2736"/>
      <w:jc w:val="both"/>
    </w:pPr>
    <w:rPr>
      <w:rFonts w:ascii="Times New Roman" w:eastAsia="Times New Roman" w:hAnsi="Times New Roman" w:cs="Times New Roman"/>
      <w:color w:val="000000"/>
      <w:sz w:val="24"/>
      <w:szCs w:val="20"/>
      <w:lang w:eastAsia="pt-BR"/>
    </w:rPr>
  </w:style>
  <w:style w:type="paragraph" w:customStyle="1" w:styleId="A120470">
    <w:name w:val="_A120470"/>
    <w:rsid w:val="007766C0"/>
    <w:pPr>
      <w:suppressAutoHyphens/>
      <w:spacing w:after="0" w:line="240" w:lineRule="auto"/>
      <w:ind w:left="432" w:right="2160" w:firstLine="1152"/>
      <w:jc w:val="both"/>
    </w:pPr>
    <w:rPr>
      <w:rFonts w:ascii="Times New Roman" w:eastAsia="Times New Roman" w:hAnsi="Times New Roman" w:cs="Times New Roman"/>
      <w:color w:val="000000"/>
      <w:sz w:val="24"/>
      <w:szCs w:val="20"/>
      <w:lang w:eastAsia="pt-BR"/>
    </w:rPr>
  </w:style>
  <w:style w:type="paragraph" w:customStyle="1" w:styleId="A330470">
    <w:name w:val="_A330470"/>
    <w:rsid w:val="007766C0"/>
    <w:pPr>
      <w:suppressAutoHyphens/>
      <w:spacing w:after="0" w:line="240" w:lineRule="auto"/>
      <w:ind w:left="432" w:right="2160" w:firstLine="4176"/>
      <w:jc w:val="both"/>
    </w:pPr>
    <w:rPr>
      <w:rFonts w:ascii="Times New Roman" w:eastAsia="Times New Roman" w:hAnsi="Times New Roman" w:cs="Times New Roman"/>
      <w:color w:val="000000"/>
      <w:sz w:val="24"/>
      <w:szCs w:val="20"/>
      <w:lang w:eastAsia="pt-BR"/>
    </w:rPr>
  </w:style>
  <w:style w:type="paragraph" w:customStyle="1" w:styleId="A320470">
    <w:name w:val="_A320470"/>
    <w:rsid w:val="007766C0"/>
    <w:pPr>
      <w:suppressAutoHyphens/>
      <w:spacing w:after="0" w:line="240" w:lineRule="auto"/>
      <w:ind w:left="432" w:right="2160" w:firstLine="4032"/>
      <w:jc w:val="both"/>
    </w:pPr>
    <w:rPr>
      <w:rFonts w:ascii="Times New Roman" w:eastAsia="Times New Roman" w:hAnsi="Times New Roman" w:cs="Times New Roman"/>
      <w:color w:val="000000"/>
      <w:sz w:val="24"/>
      <w:szCs w:val="20"/>
      <w:lang w:eastAsia="pt-BR"/>
    </w:rPr>
  </w:style>
  <w:style w:type="paragraph" w:customStyle="1" w:styleId="A053370">
    <w:name w:val="_A053370"/>
    <w:rsid w:val="007766C0"/>
    <w:pPr>
      <w:suppressAutoHyphens/>
      <w:spacing w:after="0" w:line="240" w:lineRule="auto"/>
      <w:ind w:left="4608" w:right="2160" w:hanging="4032"/>
      <w:jc w:val="both"/>
    </w:pPr>
    <w:rPr>
      <w:rFonts w:ascii="Times New Roman" w:eastAsia="Times New Roman" w:hAnsi="Times New Roman" w:cs="Times New Roman"/>
      <w:color w:val="000000"/>
      <w:sz w:val="24"/>
      <w:szCs w:val="20"/>
      <w:lang w:eastAsia="pt-BR"/>
    </w:rPr>
  </w:style>
  <w:style w:type="paragraph" w:customStyle="1" w:styleId="A270470">
    <w:name w:val="_A270470"/>
    <w:rsid w:val="007766C0"/>
    <w:pPr>
      <w:suppressAutoHyphens/>
      <w:spacing w:after="0" w:line="240" w:lineRule="auto"/>
      <w:ind w:left="432" w:right="2160" w:firstLine="3312"/>
      <w:jc w:val="both"/>
    </w:pPr>
    <w:rPr>
      <w:rFonts w:ascii="Times New Roman" w:eastAsia="Times New Roman" w:hAnsi="Times New Roman" w:cs="Times New Roman"/>
      <w:color w:val="000000"/>
      <w:sz w:val="24"/>
      <w:szCs w:val="20"/>
      <w:lang w:eastAsia="pt-BR"/>
    </w:rPr>
  </w:style>
  <w:style w:type="paragraph" w:customStyle="1" w:styleId="A340174">
    <w:name w:val="_A340174"/>
    <w:rsid w:val="007766C0"/>
    <w:pPr>
      <w:suppressAutoHyphens/>
      <w:spacing w:after="0" w:line="240" w:lineRule="auto"/>
      <w:ind w:right="1584" w:firstLine="4752"/>
      <w:jc w:val="both"/>
    </w:pPr>
    <w:rPr>
      <w:rFonts w:ascii="Times New Roman" w:eastAsia="Times New Roman" w:hAnsi="Times New Roman" w:cs="Times New Roman"/>
      <w:color w:val="000000"/>
      <w:sz w:val="24"/>
      <w:szCs w:val="20"/>
      <w:lang w:eastAsia="pt-BR"/>
    </w:rPr>
  </w:style>
  <w:style w:type="paragraph" w:customStyle="1" w:styleId="A050574">
    <w:name w:val="_A050574"/>
    <w:rsid w:val="007766C0"/>
    <w:pPr>
      <w:suppressAutoHyphens/>
      <w:spacing w:after="0" w:line="240" w:lineRule="auto"/>
      <w:ind w:left="576" w:right="1584" w:firstLine="1"/>
      <w:jc w:val="both"/>
    </w:pPr>
    <w:rPr>
      <w:rFonts w:ascii="Times New Roman" w:eastAsia="Times New Roman" w:hAnsi="Times New Roman" w:cs="Times New Roman"/>
      <w:color w:val="000000"/>
      <w:sz w:val="24"/>
      <w:szCs w:val="20"/>
      <w:lang w:eastAsia="pt-BR"/>
    </w:rPr>
  </w:style>
  <w:style w:type="paragraph" w:customStyle="1" w:styleId="A050974">
    <w:name w:val="_A050974"/>
    <w:rsid w:val="007766C0"/>
    <w:pPr>
      <w:suppressAutoHyphens/>
      <w:spacing w:after="0" w:line="240" w:lineRule="auto"/>
      <w:ind w:left="1152" w:right="1584" w:hanging="576"/>
      <w:jc w:val="both"/>
    </w:pPr>
    <w:rPr>
      <w:rFonts w:ascii="Times New Roman" w:eastAsia="Times New Roman" w:hAnsi="Times New Roman" w:cs="Times New Roman"/>
      <w:color w:val="000000"/>
      <w:sz w:val="24"/>
      <w:szCs w:val="20"/>
      <w:lang w:eastAsia="pt-BR"/>
    </w:rPr>
  </w:style>
  <w:style w:type="paragraph" w:customStyle="1" w:styleId="A050568">
    <w:name w:val="_A050568"/>
    <w:rsid w:val="007766C0"/>
    <w:pPr>
      <w:suppressAutoHyphens/>
      <w:spacing w:after="0" w:line="240" w:lineRule="auto"/>
      <w:ind w:left="576" w:right="2448" w:firstLine="1"/>
      <w:jc w:val="both"/>
    </w:pPr>
    <w:rPr>
      <w:rFonts w:ascii="Times New Roman" w:eastAsia="Times New Roman" w:hAnsi="Times New Roman" w:cs="Times New Roman"/>
      <w:color w:val="000000"/>
      <w:sz w:val="24"/>
      <w:szCs w:val="20"/>
      <w:lang w:eastAsia="pt-BR"/>
    </w:rPr>
  </w:style>
  <w:style w:type="paragraph" w:customStyle="1" w:styleId="A050571">
    <w:name w:val="_A050571"/>
    <w:rsid w:val="007766C0"/>
    <w:pPr>
      <w:suppressAutoHyphens/>
      <w:spacing w:after="0" w:line="240" w:lineRule="auto"/>
      <w:ind w:left="576" w:right="2016" w:firstLine="1"/>
      <w:jc w:val="both"/>
    </w:pPr>
    <w:rPr>
      <w:rFonts w:ascii="Times New Roman" w:eastAsia="Times New Roman" w:hAnsi="Times New Roman" w:cs="Times New Roman"/>
      <w:color w:val="000000"/>
      <w:sz w:val="24"/>
      <w:szCs w:val="20"/>
      <w:lang w:eastAsia="pt-BR"/>
    </w:rPr>
  </w:style>
  <w:style w:type="paragraph" w:customStyle="1" w:styleId="A2310140">
    <w:name w:val="_A2310140"/>
    <w:rsid w:val="007766C0"/>
    <w:pPr>
      <w:suppressAutoHyphens/>
      <w:spacing w:after="0" w:line="240" w:lineRule="auto"/>
      <w:ind w:left="1296" w:firstLine="1872"/>
      <w:jc w:val="both"/>
    </w:pPr>
    <w:rPr>
      <w:rFonts w:ascii="Times New Roman" w:eastAsia="Times New Roman" w:hAnsi="Times New Roman" w:cs="Times New Roman"/>
      <w:color w:val="000000"/>
      <w:sz w:val="24"/>
      <w:szCs w:val="20"/>
      <w:lang w:eastAsia="pt-BR"/>
    </w:rPr>
  </w:style>
  <w:style w:type="paragraph" w:customStyle="1" w:styleId="A313965">
    <w:name w:val="_A313965"/>
    <w:rsid w:val="007766C0"/>
    <w:pPr>
      <w:suppressAutoHyphens/>
      <w:spacing w:after="0" w:line="240" w:lineRule="auto"/>
      <w:ind w:left="5472" w:right="2880" w:hanging="1152"/>
      <w:jc w:val="both"/>
    </w:pPr>
    <w:rPr>
      <w:rFonts w:ascii="Times New Roman" w:eastAsia="Times New Roman" w:hAnsi="Times New Roman" w:cs="Times New Roman"/>
      <w:color w:val="000000"/>
      <w:sz w:val="24"/>
      <w:szCs w:val="20"/>
      <w:lang w:eastAsia="pt-BR"/>
    </w:rPr>
  </w:style>
  <w:style w:type="paragraph" w:customStyle="1" w:styleId="A102265">
    <w:name w:val="_A102265"/>
    <w:rsid w:val="007766C0"/>
    <w:pPr>
      <w:suppressAutoHyphens/>
      <w:spacing w:after="0" w:line="240" w:lineRule="auto"/>
      <w:ind w:left="3024" w:right="2880" w:hanging="1728"/>
      <w:jc w:val="both"/>
    </w:pPr>
    <w:rPr>
      <w:rFonts w:ascii="Times New Roman" w:eastAsia="Times New Roman" w:hAnsi="Times New Roman" w:cs="Times New Roman"/>
      <w:color w:val="000000"/>
      <w:sz w:val="24"/>
      <w:szCs w:val="20"/>
      <w:lang w:eastAsia="pt-BR"/>
    </w:rPr>
  </w:style>
  <w:style w:type="paragraph" w:customStyle="1" w:styleId="A101075">
    <w:name w:val="_A101075"/>
    <w:rsid w:val="007766C0"/>
    <w:pPr>
      <w:suppressAutoHyphens/>
      <w:spacing w:after="0" w:line="240" w:lineRule="auto"/>
      <w:ind w:left="1296" w:firstLine="1"/>
      <w:jc w:val="both"/>
    </w:pPr>
    <w:rPr>
      <w:rFonts w:ascii="Times New Roman" w:eastAsia="Times New Roman" w:hAnsi="Times New Roman" w:cs="Times New Roman"/>
      <w:color w:val="000000"/>
      <w:sz w:val="24"/>
      <w:szCs w:val="20"/>
      <w:lang w:eastAsia="pt-BR"/>
    </w:rPr>
  </w:style>
  <w:style w:type="paragraph" w:customStyle="1" w:styleId="A220165">
    <w:name w:val="_A220165"/>
    <w:rsid w:val="007766C0"/>
    <w:pPr>
      <w:suppressAutoHyphens/>
      <w:spacing w:after="0" w:line="240" w:lineRule="auto"/>
      <w:ind w:right="2880" w:firstLine="3024"/>
      <w:jc w:val="both"/>
    </w:pPr>
    <w:rPr>
      <w:rFonts w:ascii="Times New Roman" w:eastAsia="Times New Roman" w:hAnsi="Times New Roman" w:cs="Times New Roman"/>
      <w:color w:val="000000"/>
      <w:sz w:val="24"/>
      <w:szCs w:val="20"/>
      <w:lang w:eastAsia="pt-BR"/>
    </w:rPr>
  </w:style>
  <w:style w:type="paragraph" w:customStyle="1" w:styleId="A060765">
    <w:name w:val="_A060765"/>
    <w:rsid w:val="007766C0"/>
    <w:pPr>
      <w:suppressAutoHyphens/>
      <w:spacing w:after="0" w:line="240" w:lineRule="auto"/>
      <w:ind w:left="864" w:right="2880" w:hanging="144"/>
      <w:jc w:val="both"/>
    </w:pPr>
    <w:rPr>
      <w:rFonts w:ascii="Times New Roman" w:eastAsia="Times New Roman" w:hAnsi="Times New Roman" w:cs="Times New Roman"/>
      <w:color w:val="000000"/>
      <w:sz w:val="24"/>
      <w:szCs w:val="20"/>
      <w:lang w:eastAsia="pt-BR"/>
    </w:rPr>
  </w:style>
  <w:style w:type="paragraph" w:customStyle="1" w:styleId="A060165">
    <w:name w:val="_A060165"/>
    <w:rsid w:val="007766C0"/>
    <w:pPr>
      <w:suppressAutoHyphens/>
      <w:spacing w:after="0" w:line="240" w:lineRule="auto"/>
      <w:ind w:right="2880" w:firstLine="720"/>
      <w:jc w:val="both"/>
    </w:pPr>
    <w:rPr>
      <w:rFonts w:ascii="Times New Roman" w:eastAsia="Times New Roman" w:hAnsi="Times New Roman" w:cs="Times New Roman"/>
      <w:color w:val="000000"/>
      <w:sz w:val="24"/>
      <w:szCs w:val="20"/>
      <w:lang w:eastAsia="pt-BR"/>
    </w:rPr>
  </w:style>
  <w:style w:type="paragraph" w:customStyle="1" w:styleId="E070165">
    <w:name w:val="_E070165"/>
    <w:rsid w:val="007766C0"/>
    <w:pPr>
      <w:suppressAutoHyphens/>
      <w:spacing w:after="0" w:line="240" w:lineRule="auto"/>
      <w:ind w:right="2880" w:firstLine="864"/>
    </w:pPr>
    <w:rPr>
      <w:rFonts w:ascii="Times New Roman" w:eastAsia="Times New Roman" w:hAnsi="Times New Roman" w:cs="Times New Roman"/>
      <w:color w:val="000000"/>
      <w:sz w:val="24"/>
      <w:szCs w:val="20"/>
      <w:lang w:eastAsia="pt-BR"/>
    </w:rPr>
  </w:style>
  <w:style w:type="paragraph" w:customStyle="1" w:styleId="E060165">
    <w:name w:val="_E060165"/>
    <w:rsid w:val="007766C0"/>
    <w:pPr>
      <w:suppressAutoHyphens/>
      <w:spacing w:after="0" w:line="240" w:lineRule="auto"/>
      <w:ind w:right="2880" w:firstLine="720"/>
    </w:pPr>
    <w:rPr>
      <w:rFonts w:ascii="Times New Roman" w:eastAsia="Times New Roman" w:hAnsi="Times New Roman" w:cs="Times New Roman"/>
      <w:color w:val="000000"/>
      <w:sz w:val="24"/>
      <w:szCs w:val="20"/>
      <w:lang w:eastAsia="pt-BR"/>
    </w:rPr>
  </w:style>
  <w:style w:type="paragraph" w:customStyle="1" w:styleId="E010165">
    <w:name w:val="_E010165"/>
    <w:rsid w:val="007766C0"/>
    <w:pPr>
      <w:suppressAutoHyphens/>
      <w:spacing w:after="0" w:line="240" w:lineRule="auto"/>
      <w:ind w:right="2880"/>
    </w:pPr>
    <w:rPr>
      <w:rFonts w:ascii="Times New Roman" w:eastAsia="Times New Roman" w:hAnsi="Times New Roman" w:cs="Times New Roman"/>
      <w:color w:val="000000"/>
      <w:sz w:val="24"/>
      <w:szCs w:val="20"/>
      <w:lang w:eastAsia="pt-BR"/>
    </w:rPr>
  </w:style>
  <w:style w:type="paragraph" w:customStyle="1" w:styleId="A070165">
    <w:name w:val="_A070165"/>
    <w:rsid w:val="007766C0"/>
    <w:pPr>
      <w:suppressAutoHyphens/>
      <w:spacing w:after="0" w:line="240" w:lineRule="auto"/>
      <w:ind w:right="2880" w:firstLine="864"/>
      <w:jc w:val="both"/>
    </w:pPr>
    <w:rPr>
      <w:rFonts w:ascii="Times New Roman" w:eastAsia="Times New Roman" w:hAnsi="Times New Roman" w:cs="Times New Roman"/>
      <w:color w:val="000000"/>
      <w:sz w:val="24"/>
      <w:szCs w:val="20"/>
      <w:lang w:eastAsia="pt-BR"/>
    </w:rPr>
  </w:style>
  <w:style w:type="paragraph" w:customStyle="1" w:styleId="A150165">
    <w:name w:val="_A150165"/>
    <w:rsid w:val="007766C0"/>
    <w:pPr>
      <w:suppressAutoHyphens/>
      <w:spacing w:after="0" w:line="240" w:lineRule="auto"/>
      <w:ind w:right="2880" w:firstLine="2016"/>
      <w:jc w:val="both"/>
    </w:pPr>
    <w:rPr>
      <w:rFonts w:ascii="Times New Roman" w:eastAsia="Times New Roman" w:hAnsi="Times New Roman" w:cs="Times New Roman"/>
      <w:color w:val="000000"/>
      <w:sz w:val="24"/>
      <w:szCs w:val="20"/>
      <w:lang w:eastAsia="pt-BR"/>
    </w:rPr>
  </w:style>
  <w:style w:type="paragraph" w:customStyle="1" w:styleId="A110165">
    <w:name w:val="_A110165"/>
    <w:rsid w:val="007766C0"/>
    <w:pPr>
      <w:suppressAutoHyphens/>
      <w:spacing w:after="0" w:line="240" w:lineRule="auto"/>
      <w:ind w:right="2880" w:firstLine="1440"/>
      <w:jc w:val="both"/>
    </w:pPr>
    <w:rPr>
      <w:rFonts w:ascii="Times New Roman" w:eastAsia="Times New Roman" w:hAnsi="Times New Roman" w:cs="Times New Roman"/>
      <w:color w:val="000000"/>
      <w:sz w:val="24"/>
      <w:szCs w:val="20"/>
      <w:lang w:eastAsia="pt-BR"/>
    </w:rPr>
  </w:style>
  <w:style w:type="paragraph" w:customStyle="1" w:styleId="A010178">
    <w:name w:val="_A010178"/>
    <w:rsid w:val="007766C0"/>
    <w:pPr>
      <w:suppressAutoHyphens/>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0175">
    <w:name w:val="_A100175"/>
    <w:rsid w:val="007766C0"/>
    <w:pPr>
      <w:suppressAutoHyphens/>
      <w:spacing w:after="0" w:line="240" w:lineRule="auto"/>
      <w:ind w:firstLine="1296"/>
      <w:jc w:val="both"/>
    </w:pPr>
    <w:rPr>
      <w:rFonts w:ascii="Times New Roman" w:eastAsia="Times New Roman" w:hAnsi="Times New Roman" w:cs="Times New Roman"/>
      <w:color w:val="000000"/>
      <w:sz w:val="24"/>
      <w:szCs w:val="20"/>
      <w:lang w:eastAsia="pt-BR"/>
    </w:rPr>
  </w:style>
  <w:style w:type="paragraph" w:customStyle="1" w:styleId="A160165">
    <w:name w:val="_A160165"/>
    <w:rsid w:val="007766C0"/>
    <w:pPr>
      <w:suppressAutoHyphens/>
      <w:spacing w:after="0" w:line="240" w:lineRule="auto"/>
      <w:ind w:right="2880" w:firstLine="2160"/>
      <w:jc w:val="both"/>
    </w:pPr>
    <w:rPr>
      <w:rFonts w:ascii="Times New Roman" w:eastAsia="Times New Roman" w:hAnsi="Times New Roman" w:cs="Times New Roman"/>
      <w:color w:val="000000"/>
      <w:sz w:val="24"/>
      <w:szCs w:val="20"/>
      <w:lang w:eastAsia="pt-BR"/>
    </w:rPr>
  </w:style>
  <w:style w:type="paragraph" w:customStyle="1" w:styleId="A102275">
    <w:name w:val="_A102275"/>
    <w:rsid w:val="007766C0"/>
    <w:pPr>
      <w:suppressAutoHyphens/>
      <w:spacing w:after="0" w:line="240" w:lineRule="auto"/>
      <w:ind w:left="3024" w:hanging="1728"/>
      <w:jc w:val="both"/>
    </w:pPr>
    <w:rPr>
      <w:rFonts w:ascii="Times New Roman" w:eastAsia="Times New Roman" w:hAnsi="Times New Roman" w:cs="Times New Roman"/>
      <w:color w:val="000000"/>
      <w:sz w:val="24"/>
      <w:szCs w:val="20"/>
      <w:lang w:eastAsia="pt-BR"/>
    </w:rPr>
  </w:style>
  <w:style w:type="paragraph" w:customStyle="1" w:styleId="A010174">
    <w:name w:val="_A010174"/>
    <w:rsid w:val="007766C0"/>
    <w:pPr>
      <w:suppressAutoHyphens/>
      <w:spacing w:after="0" w:line="240" w:lineRule="auto"/>
      <w:ind w:right="1584"/>
      <w:jc w:val="both"/>
    </w:pPr>
    <w:rPr>
      <w:rFonts w:ascii="Times New Roman" w:eastAsia="Times New Roman" w:hAnsi="Times New Roman" w:cs="Times New Roman"/>
      <w:color w:val="000000"/>
      <w:sz w:val="24"/>
      <w:szCs w:val="20"/>
      <w:lang w:eastAsia="pt-BR"/>
    </w:rPr>
  </w:style>
  <w:style w:type="paragraph" w:customStyle="1" w:styleId="A101065">
    <w:name w:val="_A101065"/>
    <w:rsid w:val="007766C0"/>
    <w:pPr>
      <w:suppressAutoHyphens/>
      <w:spacing w:after="0" w:line="240" w:lineRule="auto"/>
      <w:ind w:left="1296" w:right="2880" w:firstLine="1"/>
      <w:jc w:val="both"/>
    </w:pPr>
    <w:rPr>
      <w:rFonts w:ascii="Times New Roman" w:eastAsia="Times New Roman" w:hAnsi="Times New Roman" w:cs="Times New Roman"/>
      <w:color w:val="000000"/>
      <w:sz w:val="24"/>
      <w:szCs w:val="20"/>
      <w:lang w:eastAsia="pt-BR"/>
    </w:rPr>
  </w:style>
  <w:style w:type="paragraph" w:customStyle="1" w:styleId="A100174">
    <w:name w:val="_A100174"/>
    <w:rsid w:val="007766C0"/>
    <w:pPr>
      <w:suppressAutoHyphens/>
      <w:spacing w:after="0" w:line="240" w:lineRule="auto"/>
      <w:ind w:right="1584" w:firstLine="1296"/>
      <w:jc w:val="both"/>
    </w:pPr>
    <w:rPr>
      <w:rFonts w:ascii="Times New Roman" w:eastAsia="Times New Roman" w:hAnsi="Times New Roman" w:cs="Times New Roman"/>
      <w:color w:val="000000"/>
      <w:sz w:val="24"/>
      <w:szCs w:val="20"/>
      <w:lang w:eastAsia="pt-BR"/>
    </w:rPr>
  </w:style>
  <w:style w:type="paragraph" w:customStyle="1" w:styleId="A360174">
    <w:name w:val="_A360174"/>
    <w:rsid w:val="007766C0"/>
    <w:pPr>
      <w:suppressAutoHyphens/>
      <w:spacing w:after="0" w:line="240" w:lineRule="auto"/>
      <w:ind w:right="1584" w:firstLine="5040"/>
      <w:jc w:val="both"/>
    </w:pPr>
    <w:rPr>
      <w:rFonts w:ascii="Times New Roman" w:eastAsia="Times New Roman" w:hAnsi="Times New Roman" w:cs="Times New Roman"/>
      <w:color w:val="000000"/>
      <w:sz w:val="24"/>
      <w:szCs w:val="20"/>
      <w:lang w:eastAsia="pt-BR"/>
    </w:rPr>
  </w:style>
  <w:style w:type="paragraph" w:customStyle="1" w:styleId="A190174">
    <w:name w:val="_A190174"/>
    <w:rsid w:val="007766C0"/>
    <w:pPr>
      <w:suppressAutoHyphens/>
      <w:spacing w:after="0" w:line="240" w:lineRule="auto"/>
      <w:ind w:right="1584" w:firstLine="2592"/>
      <w:jc w:val="both"/>
    </w:pPr>
    <w:rPr>
      <w:rFonts w:ascii="Times New Roman" w:eastAsia="Times New Roman" w:hAnsi="Times New Roman" w:cs="Times New Roman"/>
      <w:color w:val="000000"/>
      <w:sz w:val="24"/>
      <w:szCs w:val="20"/>
      <w:lang w:eastAsia="pt-BR"/>
    </w:rPr>
  </w:style>
  <w:style w:type="paragraph" w:customStyle="1" w:styleId="ITE10">
    <w:name w:val="ITE10"/>
    <w:rsid w:val="007766C0"/>
    <w:pPr>
      <w:suppressAutoHyphens/>
      <w:spacing w:after="0" w:line="240" w:lineRule="auto"/>
      <w:ind w:right="1872"/>
      <w:jc w:val="both"/>
    </w:pPr>
    <w:rPr>
      <w:rFonts w:ascii="Times New Roman" w:eastAsia="Times New Roman" w:hAnsi="Times New Roman" w:cs="Times New Roman"/>
      <w:color w:val="000000"/>
      <w:sz w:val="24"/>
      <w:szCs w:val="20"/>
      <w:lang w:eastAsia="pt-BR"/>
    </w:rPr>
  </w:style>
  <w:style w:type="paragraph" w:customStyle="1" w:styleId="A010170">
    <w:name w:val="_A010170"/>
    <w:rsid w:val="007766C0"/>
    <w:pPr>
      <w:suppressAutoHyphens/>
      <w:spacing w:after="0" w:line="240" w:lineRule="auto"/>
      <w:ind w:right="576"/>
      <w:jc w:val="both"/>
    </w:pPr>
    <w:rPr>
      <w:rFonts w:ascii="Times New Roman" w:eastAsia="Times New Roman" w:hAnsi="Times New Roman" w:cs="Times New Roman"/>
      <w:color w:val="000000"/>
      <w:sz w:val="24"/>
      <w:szCs w:val="20"/>
      <w:lang w:eastAsia="pt-BR"/>
    </w:rPr>
  </w:style>
  <w:style w:type="paragraph" w:customStyle="1" w:styleId="WW-Corpodetexto2">
    <w:name w:val="WW-Corpo de texto 2"/>
    <w:basedOn w:val="Normal"/>
    <w:rsid w:val="007766C0"/>
    <w:pPr>
      <w:suppressAutoHyphens/>
      <w:jc w:val="center"/>
    </w:pPr>
    <w:rPr>
      <w:rFonts w:ascii="Arial" w:hAnsi="Arial" w:cs="Arial"/>
      <w:sz w:val="6"/>
      <w:szCs w:val="20"/>
    </w:rPr>
  </w:style>
  <w:style w:type="paragraph" w:customStyle="1" w:styleId="WW-Corpodetexto3">
    <w:name w:val="WW-Corpo de texto 3"/>
    <w:basedOn w:val="Normal"/>
    <w:rsid w:val="007766C0"/>
    <w:pPr>
      <w:suppressAutoHyphens/>
      <w:jc w:val="center"/>
    </w:pPr>
    <w:rPr>
      <w:rFonts w:ascii="Arial" w:hAnsi="Arial" w:cs="Arial"/>
      <w:sz w:val="10"/>
      <w:szCs w:val="20"/>
    </w:rPr>
  </w:style>
  <w:style w:type="paragraph" w:customStyle="1" w:styleId="ParPadro">
    <w:name w:val="Par. Padrão"/>
    <w:basedOn w:val="Normal"/>
    <w:rsid w:val="007766C0"/>
    <w:pPr>
      <w:keepLines/>
      <w:suppressAutoHyphens/>
      <w:spacing w:after="320" w:line="320" w:lineRule="exact"/>
      <w:ind w:left="1134" w:firstLine="1"/>
      <w:jc w:val="both"/>
    </w:pPr>
    <w:rPr>
      <w:rFonts w:ascii="Arial" w:hAnsi="Arial" w:cs="Arial"/>
      <w:szCs w:val="20"/>
    </w:rPr>
  </w:style>
  <w:style w:type="paragraph" w:customStyle="1" w:styleId="ParPonto">
    <w:name w:val="Par. Ponto"/>
    <w:basedOn w:val="Normal"/>
    <w:rsid w:val="007766C0"/>
    <w:pPr>
      <w:keepLines/>
      <w:tabs>
        <w:tab w:val="left" w:pos="2127"/>
        <w:tab w:val="right" w:pos="7938"/>
      </w:tabs>
      <w:suppressAutoHyphens/>
      <w:spacing w:after="320" w:line="320" w:lineRule="exact"/>
      <w:ind w:left="2126" w:hanging="567"/>
      <w:jc w:val="both"/>
    </w:pPr>
    <w:rPr>
      <w:rFonts w:ascii="Arial" w:hAnsi="Arial" w:cs="Arial"/>
      <w:szCs w:val="20"/>
    </w:rPr>
  </w:style>
  <w:style w:type="paragraph" w:customStyle="1" w:styleId="Tit2">
    <w:name w:val="Tit. 2"/>
    <w:basedOn w:val="Normal"/>
    <w:rsid w:val="007766C0"/>
    <w:pPr>
      <w:keepLines/>
      <w:tabs>
        <w:tab w:val="left" w:pos="1134"/>
      </w:tabs>
      <w:suppressAutoHyphens/>
      <w:spacing w:before="120" w:after="320" w:line="320" w:lineRule="exact"/>
      <w:ind w:left="1134" w:hanging="1134"/>
      <w:jc w:val="both"/>
    </w:pPr>
    <w:rPr>
      <w:rFonts w:ascii="Arial" w:hAnsi="Arial" w:cs="Arial"/>
      <w:szCs w:val="20"/>
    </w:rPr>
  </w:style>
  <w:style w:type="paragraph" w:customStyle="1" w:styleId="WW-Recuodecorpodetexto2">
    <w:name w:val="WW-Recuo de corpo de texto 2"/>
    <w:basedOn w:val="Normal"/>
    <w:rsid w:val="007766C0"/>
    <w:pPr>
      <w:suppressAutoHyphens/>
      <w:ind w:left="284" w:hanging="284"/>
    </w:pPr>
    <w:rPr>
      <w:rFonts w:ascii="Arial" w:hAnsi="Arial" w:cs="Arial"/>
      <w:sz w:val="28"/>
      <w:szCs w:val="20"/>
    </w:rPr>
  </w:style>
  <w:style w:type="paragraph" w:customStyle="1" w:styleId="WW-Recuodecorpodetexto3">
    <w:name w:val="WW-Recuo de corpo de texto 3"/>
    <w:basedOn w:val="Normal"/>
    <w:rsid w:val="007766C0"/>
    <w:pPr>
      <w:suppressAutoHyphens/>
      <w:ind w:left="284" w:firstLine="1"/>
    </w:pPr>
    <w:rPr>
      <w:rFonts w:ascii="Arial" w:hAnsi="Arial" w:cs="Arial"/>
      <w:sz w:val="28"/>
      <w:szCs w:val="20"/>
    </w:rPr>
  </w:style>
  <w:style w:type="paragraph" w:customStyle="1" w:styleId="A130170">
    <w:name w:val="_A130170"/>
    <w:rsid w:val="007766C0"/>
    <w:pPr>
      <w:suppressAutoHyphens/>
      <w:spacing w:after="0" w:line="240" w:lineRule="auto"/>
      <w:ind w:firstLine="1728"/>
      <w:jc w:val="both"/>
    </w:pPr>
    <w:rPr>
      <w:rFonts w:ascii="Times New Roman" w:eastAsia="Times New Roman" w:hAnsi="Times New Roman" w:cs="Times New Roman"/>
      <w:color w:val="000000"/>
      <w:sz w:val="24"/>
      <w:szCs w:val="20"/>
      <w:lang w:eastAsia="pt-BR"/>
    </w:rPr>
  </w:style>
  <w:style w:type="paragraph" w:customStyle="1" w:styleId="WW-Textosimples">
    <w:name w:val="WW-Texto simples"/>
    <w:basedOn w:val="Normal"/>
    <w:rsid w:val="007766C0"/>
    <w:pPr>
      <w:suppressAutoHyphens/>
    </w:pPr>
    <w:rPr>
      <w:rFonts w:ascii="Courier New" w:hAnsi="Courier New" w:cs="Arial"/>
      <w:szCs w:val="20"/>
    </w:rPr>
  </w:style>
  <w:style w:type="paragraph" w:customStyle="1" w:styleId="P">
    <w:name w:val="P"/>
    <w:basedOn w:val="Normal"/>
    <w:rsid w:val="007766C0"/>
    <w:pPr>
      <w:suppressAutoHyphens/>
      <w:ind w:left="1701" w:firstLine="1"/>
      <w:jc w:val="both"/>
    </w:pPr>
    <w:rPr>
      <w:rFonts w:ascii="Arial" w:hAnsi="Arial" w:cs="Arial"/>
      <w:szCs w:val="20"/>
    </w:rPr>
  </w:style>
  <w:style w:type="paragraph" w:customStyle="1" w:styleId="A011970">
    <w:name w:val="_A011970"/>
    <w:rsid w:val="007766C0"/>
    <w:pPr>
      <w:suppressAutoHyphens/>
      <w:spacing w:after="0" w:line="240" w:lineRule="auto"/>
      <w:ind w:left="2592" w:right="2160" w:hanging="2592"/>
      <w:jc w:val="both"/>
    </w:pPr>
    <w:rPr>
      <w:rFonts w:ascii="Times New Roman" w:eastAsia="Times New Roman" w:hAnsi="Times New Roman" w:cs="Times New Roman"/>
      <w:color w:val="000000"/>
      <w:sz w:val="24"/>
      <w:szCs w:val="20"/>
      <w:lang w:eastAsia="pt-BR"/>
    </w:rPr>
  </w:style>
  <w:style w:type="paragraph" w:customStyle="1" w:styleId="PARA10">
    <w:name w:val="PARA10"/>
    <w:rsid w:val="007766C0"/>
    <w:pPr>
      <w:suppressAutoHyphens/>
      <w:spacing w:after="0" w:line="240" w:lineRule="auto"/>
      <w:ind w:right="2160" w:firstLine="1152"/>
      <w:jc w:val="both"/>
    </w:pPr>
    <w:rPr>
      <w:rFonts w:ascii="Times New Roman" w:eastAsia="Times New Roman" w:hAnsi="Times New Roman" w:cs="Times New Roman"/>
      <w:color w:val="000000"/>
      <w:sz w:val="24"/>
      <w:szCs w:val="20"/>
      <w:lang w:eastAsia="pt-BR"/>
    </w:rPr>
  </w:style>
  <w:style w:type="paragraph" w:customStyle="1" w:styleId="ITEM10">
    <w:name w:val="ITEM10"/>
    <w:rsid w:val="007766C0"/>
    <w:pPr>
      <w:suppressAutoHyphens/>
      <w:spacing w:after="0" w:line="240" w:lineRule="auto"/>
      <w:ind w:right="2160"/>
      <w:jc w:val="both"/>
    </w:pPr>
    <w:rPr>
      <w:rFonts w:ascii="Times New Roman" w:eastAsia="Times New Roman" w:hAnsi="Times New Roman" w:cs="Times New Roman"/>
      <w:color w:val="000000"/>
      <w:sz w:val="24"/>
      <w:szCs w:val="20"/>
      <w:lang w:eastAsia="pt-BR"/>
    </w:rPr>
  </w:style>
  <w:style w:type="paragraph" w:customStyle="1" w:styleId="A161074">
    <w:name w:val="_A161074"/>
    <w:rsid w:val="007766C0"/>
    <w:pPr>
      <w:suppressAutoHyphens/>
      <w:spacing w:after="0" w:line="240" w:lineRule="auto"/>
      <w:ind w:left="1296" w:firstLine="864"/>
      <w:jc w:val="both"/>
    </w:pPr>
    <w:rPr>
      <w:rFonts w:ascii="Times New Roman" w:eastAsia="Times New Roman" w:hAnsi="Times New Roman" w:cs="Times New Roman"/>
      <w:color w:val="000000"/>
      <w:sz w:val="24"/>
      <w:szCs w:val="20"/>
      <w:lang w:eastAsia="pt-BR"/>
    </w:rPr>
  </w:style>
  <w:style w:type="paragraph" w:customStyle="1" w:styleId="A251074">
    <w:name w:val="_A251074"/>
    <w:rsid w:val="007766C0"/>
    <w:pPr>
      <w:suppressAutoHyphens/>
      <w:spacing w:after="0" w:line="240" w:lineRule="auto"/>
      <w:ind w:left="1296" w:firstLine="2160"/>
      <w:jc w:val="both"/>
    </w:pPr>
    <w:rPr>
      <w:rFonts w:ascii="Times New Roman" w:eastAsia="Times New Roman" w:hAnsi="Times New Roman" w:cs="Times New Roman"/>
      <w:color w:val="000000"/>
      <w:sz w:val="24"/>
      <w:szCs w:val="20"/>
      <w:lang w:eastAsia="pt-BR"/>
    </w:rPr>
  </w:style>
  <w:style w:type="paragraph" w:customStyle="1" w:styleId="A251070">
    <w:name w:val="_A251070"/>
    <w:rsid w:val="007766C0"/>
    <w:pPr>
      <w:suppressAutoHyphens/>
      <w:spacing w:after="0" w:line="240" w:lineRule="auto"/>
      <w:ind w:left="1296" w:right="576" w:firstLine="2160"/>
      <w:jc w:val="both"/>
    </w:pPr>
    <w:rPr>
      <w:rFonts w:ascii="Times New Roman" w:eastAsia="Times New Roman" w:hAnsi="Times New Roman" w:cs="Times New Roman"/>
      <w:color w:val="000000"/>
      <w:sz w:val="24"/>
      <w:szCs w:val="20"/>
      <w:lang w:eastAsia="pt-BR"/>
    </w:rPr>
  </w:style>
  <w:style w:type="paragraph" w:customStyle="1" w:styleId="A161070">
    <w:name w:val="_A161070"/>
    <w:rsid w:val="007766C0"/>
    <w:pPr>
      <w:suppressAutoHyphens/>
      <w:spacing w:after="0" w:line="240" w:lineRule="auto"/>
      <w:ind w:left="1296" w:right="576" w:firstLine="864"/>
      <w:jc w:val="both"/>
    </w:pPr>
    <w:rPr>
      <w:rFonts w:ascii="Times New Roman" w:eastAsia="Times New Roman" w:hAnsi="Times New Roman" w:cs="Times New Roman"/>
      <w:color w:val="000000"/>
      <w:sz w:val="24"/>
      <w:szCs w:val="20"/>
      <w:lang w:eastAsia="pt-BR"/>
    </w:rPr>
  </w:style>
  <w:style w:type="paragraph" w:customStyle="1" w:styleId="Contedodetabela">
    <w:name w:val="Conteúdo de tabela"/>
    <w:basedOn w:val="Corpodetexto"/>
    <w:rsid w:val="007766C0"/>
    <w:pPr>
      <w:suppressAutoHyphens/>
      <w:jc w:val="center"/>
    </w:pPr>
    <w:rPr>
      <w:sz w:val="16"/>
    </w:rPr>
  </w:style>
  <w:style w:type="paragraph" w:customStyle="1" w:styleId="Ttulodetabela">
    <w:name w:val="Título de tabela"/>
    <w:basedOn w:val="Contedodetabela"/>
    <w:rsid w:val="007766C0"/>
    <w:rPr>
      <w:b/>
      <w:i/>
    </w:rPr>
  </w:style>
  <w:style w:type="paragraph" w:customStyle="1" w:styleId="WW-Commarcadores3">
    <w:name w:val="WW-Com marcadores 3"/>
    <w:basedOn w:val="Normal"/>
    <w:rsid w:val="007766C0"/>
    <w:pPr>
      <w:numPr>
        <w:numId w:val="1"/>
      </w:numPr>
      <w:tabs>
        <w:tab w:val="left" w:pos="1353"/>
      </w:tabs>
      <w:suppressAutoHyphens/>
      <w:ind w:left="1353" w:firstLine="1"/>
      <w:jc w:val="both"/>
    </w:pPr>
    <w:rPr>
      <w:rFonts w:ascii="Arial" w:hAnsi="Arial" w:cs="Arial"/>
      <w:szCs w:val="20"/>
    </w:rPr>
  </w:style>
  <w:style w:type="character" w:styleId="HiperlinkVisitado">
    <w:name w:val="FollowedHyperlink"/>
    <w:uiPriority w:val="99"/>
    <w:rsid w:val="007766C0"/>
    <w:rPr>
      <w:color w:val="800080"/>
      <w:u w:val="single"/>
    </w:rPr>
  </w:style>
  <w:style w:type="paragraph" w:customStyle="1" w:styleId="p5">
    <w:name w:val="p5"/>
    <w:basedOn w:val="Normal"/>
    <w:rsid w:val="007766C0"/>
    <w:pPr>
      <w:widowControl w:val="0"/>
      <w:tabs>
        <w:tab w:val="left" w:pos="4540"/>
      </w:tabs>
      <w:spacing w:line="380" w:lineRule="atLeast"/>
      <w:ind w:left="1440" w:firstLine="4608"/>
      <w:jc w:val="both"/>
    </w:pPr>
    <w:rPr>
      <w:snapToGrid w:val="0"/>
      <w:szCs w:val="20"/>
    </w:rPr>
  </w:style>
  <w:style w:type="paragraph" w:styleId="TextosemFormatao">
    <w:name w:val="Plain Text"/>
    <w:basedOn w:val="Normal"/>
    <w:link w:val="TextosemFormataoChar"/>
    <w:rsid w:val="007766C0"/>
    <w:pPr>
      <w:autoSpaceDE w:val="0"/>
      <w:autoSpaceDN w:val="0"/>
    </w:pPr>
    <w:rPr>
      <w:rFonts w:ascii="Courier New" w:hAnsi="Courier New" w:cs="Courier New"/>
      <w:sz w:val="20"/>
      <w:szCs w:val="20"/>
    </w:rPr>
  </w:style>
  <w:style w:type="character" w:customStyle="1" w:styleId="TextosemFormataoChar">
    <w:name w:val="Texto sem Formatação Char"/>
    <w:basedOn w:val="Fontepargpadro"/>
    <w:link w:val="TextosemFormatao"/>
    <w:rsid w:val="007766C0"/>
    <w:rPr>
      <w:rFonts w:ascii="Courier New" w:eastAsia="Times New Roman" w:hAnsi="Courier New" w:cs="Courier New"/>
      <w:sz w:val="20"/>
      <w:szCs w:val="20"/>
      <w:lang w:eastAsia="pt-BR"/>
    </w:rPr>
  </w:style>
  <w:style w:type="paragraph" w:customStyle="1" w:styleId="Corpodetexto21">
    <w:name w:val="Corpo de texto 21"/>
    <w:basedOn w:val="Normal"/>
    <w:rsid w:val="007766C0"/>
    <w:pPr>
      <w:spacing w:line="360" w:lineRule="auto"/>
      <w:jc w:val="both"/>
    </w:pPr>
    <w:rPr>
      <w:rFonts w:ascii="Arial" w:hAnsi="Arial"/>
      <w:szCs w:val="20"/>
    </w:rPr>
  </w:style>
  <w:style w:type="paragraph" w:customStyle="1" w:styleId="DecretaBoletim">
    <w:name w:val="Decreta_Boletim"/>
    <w:basedOn w:val="TextoBoletim"/>
    <w:autoRedefine/>
    <w:rsid w:val="007766C0"/>
    <w:pPr>
      <w:tabs>
        <w:tab w:val="clear" w:pos="3261"/>
      </w:tabs>
      <w:spacing w:before="240" w:after="240"/>
      <w:ind w:firstLine="567"/>
      <w:jc w:val="center"/>
    </w:pPr>
    <w:rPr>
      <w:rFonts w:ascii="Tahoma" w:hAnsi="Tahoma" w:cs="Tahoma"/>
      <w:b/>
      <w:caps/>
      <w:color w:val="auto"/>
      <w:sz w:val="20"/>
      <w:szCs w:val="20"/>
    </w:rPr>
  </w:style>
  <w:style w:type="paragraph" w:styleId="NormalWeb">
    <w:name w:val="Normal (Web)"/>
    <w:basedOn w:val="Normal"/>
    <w:rsid w:val="007766C0"/>
    <w:pPr>
      <w:spacing w:before="100" w:beforeAutospacing="1" w:after="100" w:afterAutospacing="1"/>
    </w:pPr>
  </w:style>
  <w:style w:type="paragraph" w:customStyle="1" w:styleId="xl63">
    <w:name w:val="xl63"/>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3">
    <w:name w:val="xl73"/>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7766C0"/>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78">
    <w:name w:val="xl78"/>
    <w:basedOn w:val="Normal"/>
    <w:rsid w:val="007766C0"/>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Normal"/>
    <w:rsid w:val="007766C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rPr>
  </w:style>
  <w:style w:type="paragraph" w:styleId="PargrafodaLista">
    <w:name w:val="List Paragraph"/>
    <w:basedOn w:val="Normal"/>
    <w:uiPriority w:val="34"/>
    <w:qFormat/>
    <w:rsid w:val="007766C0"/>
    <w:pPr>
      <w:ind w:left="708"/>
    </w:pPr>
    <w:rPr>
      <w:rFonts w:ascii="Arial" w:hAnsi="Arial" w:cs="Arial"/>
      <w:szCs w:val="20"/>
    </w:rPr>
  </w:style>
  <w:style w:type="paragraph" w:customStyle="1" w:styleId="Standard">
    <w:name w:val="Standard"/>
    <w:rsid w:val="008E004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orpodetexto22">
    <w:name w:val="Corpo de texto 22"/>
    <w:basedOn w:val="Normal"/>
    <w:rsid w:val="000A3062"/>
    <w:pPr>
      <w:overflowPunct w:val="0"/>
      <w:autoSpaceDE w:val="0"/>
      <w:autoSpaceDN w:val="0"/>
      <w:adjustRightInd w:val="0"/>
      <w:spacing w:after="120"/>
      <w:ind w:left="283"/>
      <w:textAlignment w:val="baseline"/>
    </w:pPr>
    <w:rPr>
      <w:sz w:val="20"/>
      <w:szCs w:val="20"/>
    </w:rPr>
  </w:style>
  <w:style w:type="paragraph" w:customStyle="1" w:styleId="Corpodetexto31">
    <w:name w:val="Corpo de texto 31"/>
    <w:basedOn w:val="Normal"/>
    <w:rsid w:val="000A3062"/>
    <w:pPr>
      <w:overflowPunct w:val="0"/>
      <w:autoSpaceDE w:val="0"/>
      <w:autoSpaceDN w:val="0"/>
      <w:adjustRightInd w:val="0"/>
      <w:jc w:val="both"/>
      <w:textAlignment w:val="baseline"/>
    </w:pPr>
    <w:rPr>
      <w:rFonts w:ascii="Arial" w:hAnsi="Arial"/>
      <w:szCs w:val="20"/>
    </w:rPr>
  </w:style>
  <w:style w:type="paragraph" w:customStyle="1" w:styleId="m2499305514099564619default">
    <w:name w:val="m_2499305514099564619default"/>
    <w:basedOn w:val="Normal"/>
    <w:rsid w:val="000951FF"/>
    <w:pPr>
      <w:spacing w:before="100" w:beforeAutospacing="1" w:after="100" w:afterAutospacing="1"/>
    </w:pPr>
  </w:style>
  <w:style w:type="character" w:styleId="nfase">
    <w:name w:val="Emphasis"/>
    <w:basedOn w:val="Fontepargpadro"/>
    <w:qFormat/>
    <w:rsid w:val="00610160"/>
    <w:rPr>
      <w:i/>
      <w:iCs/>
    </w:rPr>
  </w:style>
  <w:style w:type="character" w:customStyle="1" w:styleId="st">
    <w:name w:val="st"/>
    <w:basedOn w:val="Fontepargpadro"/>
    <w:rsid w:val="00610160"/>
  </w:style>
  <w:style w:type="paragraph" w:customStyle="1" w:styleId="Recuodecorpodetexto34">
    <w:name w:val="Recuo de corpo de texto 34"/>
    <w:basedOn w:val="Normal"/>
    <w:rsid w:val="008A3628"/>
    <w:pPr>
      <w:suppressAutoHyphens/>
      <w:spacing w:after="120"/>
      <w:ind w:left="283"/>
    </w:pPr>
    <w:rPr>
      <w:kern w:val="1"/>
      <w:sz w:val="16"/>
      <w:szCs w:val="16"/>
      <w:lang w:eastAsia="ar-SA"/>
    </w:rPr>
  </w:style>
  <w:style w:type="paragraph" w:customStyle="1" w:styleId="Textoembloco3">
    <w:name w:val="Texto em bloco3"/>
    <w:basedOn w:val="Normal"/>
    <w:rsid w:val="008A3628"/>
    <w:pPr>
      <w:suppressAutoHyphens/>
      <w:spacing w:before="280" w:after="280"/>
      <w:ind w:left="720" w:right="720"/>
      <w:jc w:val="both"/>
    </w:pPr>
    <w:rPr>
      <w:rFonts w:ascii="Arial" w:hAnsi="Arial" w:cs="Arial"/>
      <w:b/>
      <w:bCs/>
      <w:kern w:val="1"/>
      <w:szCs w:val="20"/>
      <w:lang w:eastAsia="ar-SA"/>
    </w:rPr>
  </w:style>
  <w:style w:type="paragraph" w:customStyle="1" w:styleId="Recuodecorpodetexto23">
    <w:name w:val="Recuo de corpo de texto 23"/>
    <w:basedOn w:val="Normal"/>
    <w:rsid w:val="008A3628"/>
    <w:pPr>
      <w:suppressAutoHyphens/>
      <w:spacing w:after="120" w:line="480" w:lineRule="auto"/>
      <w:ind w:left="283"/>
    </w:pPr>
    <w:rPr>
      <w:kern w:val="1"/>
      <w:lang w:eastAsia="ar-SA"/>
    </w:rPr>
  </w:style>
  <w:style w:type="paragraph" w:customStyle="1" w:styleId="Corpodetexto23">
    <w:name w:val="Corpo de texto 23"/>
    <w:basedOn w:val="Normal"/>
    <w:rsid w:val="00546E98"/>
    <w:pPr>
      <w:spacing w:line="360" w:lineRule="auto"/>
      <w:jc w:val="both"/>
    </w:pPr>
    <w:rPr>
      <w:rFonts w:ascii="Arial" w:hAnsi="Arial"/>
      <w:szCs w:val="20"/>
    </w:rPr>
  </w:style>
  <w:style w:type="paragraph" w:customStyle="1" w:styleId="Ttulo10">
    <w:name w:val="Título1"/>
    <w:basedOn w:val="Normal"/>
    <w:next w:val="Corpodetexto"/>
    <w:rsid w:val="00943CAD"/>
    <w:pPr>
      <w:suppressAutoHyphens/>
      <w:jc w:val="center"/>
    </w:pPr>
    <w:rPr>
      <w:rFonts w:ascii="Arial" w:hAnsi="Arial" w:cs="Arial"/>
      <w:b/>
      <w:bCs/>
      <w:szCs w:val="20"/>
      <w:lang w:eastAsia="zh-CN"/>
    </w:rPr>
  </w:style>
  <w:style w:type="paragraph" w:customStyle="1" w:styleId="Recuodecorpodetexto31">
    <w:name w:val="Recuo de corpo de texto 31"/>
    <w:basedOn w:val="Normal"/>
    <w:rsid w:val="000D3BD8"/>
    <w:pPr>
      <w:suppressAutoHyphens/>
      <w:ind w:left="709"/>
      <w:jc w:val="both"/>
    </w:pPr>
    <w:rPr>
      <w:rFonts w:ascii="Arial" w:hAnsi="Arial" w:cs="Arial"/>
      <w:szCs w:val="20"/>
      <w:lang w:eastAsia="zh-CN"/>
    </w:rPr>
  </w:style>
  <w:style w:type="paragraph" w:customStyle="1" w:styleId="Recuodecorpodetexto21">
    <w:name w:val="Recuo de corpo de texto 21"/>
    <w:basedOn w:val="Normal"/>
    <w:rsid w:val="000D3BD8"/>
    <w:pPr>
      <w:suppressAutoHyphens/>
      <w:ind w:left="1701"/>
      <w:jc w:val="both"/>
    </w:pPr>
    <w:rPr>
      <w:rFonts w:ascii="Arial" w:hAnsi="Arial" w:cs="Arial"/>
      <w:color w:val="000000"/>
      <w:sz w:val="22"/>
      <w:szCs w:val="20"/>
      <w:lang w:eastAsia="zh-CN"/>
    </w:rPr>
  </w:style>
  <w:style w:type="paragraph" w:customStyle="1" w:styleId="Textoembloco1">
    <w:name w:val="Texto em bloco1"/>
    <w:basedOn w:val="Normal"/>
    <w:rsid w:val="000D3BD8"/>
    <w:pPr>
      <w:suppressAutoHyphens/>
      <w:autoSpaceDE w:val="0"/>
      <w:spacing w:before="100" w:after="100"/>
      <w:ind w:left="720" w:right="720"/>
      <w:jc w:val="both"/>
    </w:pPr>
    <w:rPr>
      <w:rFonts w:ascii="Arial" w:hAnsi="Arial" w:cs="Arial"/>
      <w:color w:val="000000"/>
      <w:lang w:eastAsia="zh-CN"/>
    </w:rPr>
  </w:style>
  <w:style w:type="paragraph" w:customStyle="1" w:styleId="Corpodetexto24">
    <w:name w:val="Corpo de texto 24"/>
    <w:basedOn w:val="Normal"/>
    <w:rsid w:val="000D3BD8"/>
    <w:pPr>
      <w:suppressAutoHyphens/>
      <w:spacing w:line="360" w:lineRule="auto"/>
      <w:jc w:val="both"/>
    </w:pPr>
    <w:rPr>
      <w:rFonts w:ascii="Arial" w:hAnsi="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6883">
      <w:bodyDiv w:val="1"/>
      <w:marLeft w:val="0"/>
      <w:marRight w:val="0"/>
      <w:marTop w:val="0"/>
      <w:marBottom w:val="0"/>
      <w:divBdr>
        <w:top w:val="none" w:sz="0" w:space="0" w:color="auto"/>
        <w:left w:val="none" w:sz="0" w:space="0" w:color="auto"/>
        <w:bottom w:val="none" w:sz="0" w:space="0" w:color="auto"/>
        <w:right w:val="none" w:sz="0" w:space="0" w:color="auto"/>
      </w:divBdr>
    </w:div>
    <w:div w:id="377701443">
      <w:bodyDiv w:val="1"/>
      <w:marLeft w:val="0"/>
      <w:marRight w:val="0"/>
      <w:marTop w:val="0"/>
      <w:marBottom w:val="0"/>
      <w:divBdr>
        <w:top w:val="none" w:sz="0" w:space="0" w:color="auto"/>
        <w:left w:val="none" w:sz="0" w:space="0" w:color="auto"/>
        <w:bottom w:val="none" w:sz="0" w:space="0" w:color="auto"/>
        <w:right w:val="none" w:sz="0" w:space="0" w:color="auto"/>
      </w:divBdr>
    </w:div>
    <w:div w:id="428745220">
      <w:bodyDiv w:val="1"/>
      <w:marLeft w:val="0"/>
      <w:marRight w:val="0"/>
      <w:marTop w:val="0"/>
      <w:marBottom w:val="0"/>
      <w:divBdr>
        <w:top w:val="none" w:sz="0" w:space="0" w:color="auto"/>
        <w:left w:val="none" w:sz="0" w:space="0" w:color="auto"/>
        <w:bottom w:val="none" w:sz="0" w:space="0" w:color="auto"/>
        <w:right w:val="none" w:sz="0" w:space="0" w:color="auto"/>
      </w:divBdr>
    </w:div>
    <w:div w:id="119781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apagaios.mg.gov.br" TargetMode="External"/><Relationship Id="rId3" Type="http://schemas.openxmlformats.org/officeDocument/2006/relationships/settings" Target="settings.xml"/><Relationship Id="rId7" Type="http://schemas.openxmlformats.org/officeDocument/2006/relationships/hyperlink" Target="http://www.papagaios.mg.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2606</Words>
  <Characters>14075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LICITAÇÃO MÁRCIA</cp:lastModifiedBy>
  <cp:revision>11</cp:revision>
  <cp:lastPrinted>2017-12-28T12:11:00Z</cp:lastPrinted>
  <dcterms:created xsi:type="dcterms:W3CDTF">2018-12-21T13:27:00Z</dcterms:created>
  <dcterms:modified xsi:type="dcterms:W3CDTF">2018-12-21T13:32:00Z</dcterms:modified>
</cp:coreProperties>
</file>