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BA4A18" w:rsidRDefault="000E71A7" w:rsidP="000E71A7">
      <w:pPr>
        <w:pageBreakBefore/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9B0F0D" w:rsidRPr="00BA4A18">
        <w:rPr>
          <w:rFonts w:ascii="Verdana" w:hAnsi="Verdana" w:cs="Verdana"/>
          <w:b/>
          <w:sz w:val="21"/>
          <w:szCs w:val="21"/>
        </w:rPr>
        <w:t>005/2019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9B0F0D" w:rsidRPr="00BA4A18">
        <w:rPr>
          <w:rFonts w:ascii="Verdana" w:hAnsi="Verdana" w:cs="Arial"/>
          <w:b/>
          <w:sz w:val="21"/>
          <w:szCs w:val="21"/>
        </w:rPr>
        <w:t>004/2019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1"/>
          <w:szCs w:val="21"/>
          <w:u w:val="single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ATA DE REGISTRO DE PREÇOS Nº </w:t>
      </w:r>
      <w:r w:rsidR="0041652F" w:rsidRPr="00BA4A18">
        <w:rPr>
          <w:rFonts w:ascii="Verdana" w:hAnsi="Verdana" w:cs="Arial"/>
          <w:sz w:val="21"/>
          <w:szCs w:val="21"/>
        </w:rPr>
        <w:t>004/2019</w:t>
      </w:r>
      <w:r w:rsidRPr="00BA4A18">
        <w:rPr>
          <w:rFonts w:ascii="Verdana" w:hAnsi="Verdana" w:cs="Arial"/>
          <w:sz w:val="21"/>
          <w:szCs w:val="21"/>
        </w:rPr>
        <w:t>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PREGÃO Nº </w:t>
      </w:r>
      <w:r w:rsidR="009B0F0D" w:rsidRPr="00BA4A18">
        <w:rPr>
          <w:rFonts w:ascii="Verdana" w:hAnsi="Verdana" w:cs="Arial"/>
          <w:sz w:val="21"/>
          <w:szCs w:val="21"/>
        </w:rPr>
        <w:t>004/2019</w:t>
      </w:r>
      <w:r w:rsidRPr="00BA4A18">
        <w:rPr>
          <w:rFonts w:ascii="Verdana" w:hAnsi="Verdana" w:cs="Arial"/>
          <w:sz w:val="21"/>
          <w:szCs w:val="21"/>
        </w:rPr>
        <w:t>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PROCESSO Nº.</w:t>
      </w:r>
      <w:r w:rsidR="000D2A80" w:rsidRPr="00BA4A18">
        <w:rPr>
          <w:rFonts w:ascii="Verdana" w:hAnsi="Verdana" w:cs="Arial"/>
          <w:sz w:val="21"/>
          <w:szCs w:val="21"/>
        </w:rPr>
        <w:t xml:space="preserve"> </w:t>
      </w:r>
      <w:r w:rsidR="009B0F0D" w:rsidRPr="00BA4A18">
        <w:rPr>
          <w:rFonts w:ascii="Verdana" w:hAnsi="Verdana" w:cs="Arial"/>
          <w:sz w:val="21"/>
          <w:szCs w:val="21"/>
        </w:rPr>
        <w:t>005/2019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VALIDADE: 12 meses.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Aos </w:t>
      </w:r>
      <w:r w:rsidR="00861BA2" w:rsidRPr="00BA4A18">
        <w:rPr>
          <w:rFonts w:ascii="Verdana" w:hAnsi="Verdana" w:cs="Arial"/>
          <w:sz w:val="21"/>
          <w:szCs w:val="21"/>
        </w:rPr>
        <w:t xml:space="preserve">08 (oito) dias </w:t>
      </w:r>
      <w:r w:rsidRPr="00BA4A18">
        <w:rPr>
          <w:rFonts w:ascii="Verdana" w:hAnsi="Verdana" w:cs="Arial"/>
          <w:sz w:val="21"/>
          <w:szCs w:val="21"/>
        </w:rPr>
        <w:t xml:space="preserve">do mês de </w:t>
      </w:r>
      <w:r w:rsidR="00861BA2" w:rsidRPr="00BA4A18">
        <w:rPr>
          <w:rFonts w:ascii="Verdana" w:hAnsi="Verdana" w:cs="Arial"/>
          <w:sz w:val="21"/>
          <w:szCs w:val="21"/>
        </w:rPr>
        <w:t xml:space="preserve">fevereiro </w:t>
      </w:r>
      <w:r w:rsidRPr="00BA4A18">
        <w:rPr>
          <w:rFonts w:ascii="Verdana" w:hAnsi="Verdana" w:cs="Arial"/>
          <w:sz w:val="21"/>
          <w:szCs w:val="21"/>
        </w:rPr>
        <w:t xml:space="preserve">de </w:t>
      </w:r>
      <w:r w:rsidR="0041652F" w:rsidRPr="00BA4A18">
        <w:rPr>
          <w:rFonts w:ascii="Verdana" w:hAnsi="Verdana" w:cs="Arial"/>
          <w:sz w:val="21"/>
          <w:szCs w:val="21"/>
        </w:rPr>
        <w:t>2019</w:t>
      </w:r>
      <w:r w:rsidRPr="00BA4A18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861BA2" w:rsidRPr="00BA4A18">
        <w:rPr>
          <w:rFonts w:ascii="Verdana" w:hAnsi="Verdana" w:cs="Arial"/>
          <w:sz w:val="21"/>
          <w:szCs w:val="21"/>
        </w:rPr>
        <w:t>Avenida Francisco Valadares, nº. 250, bairro Vasco Lopes, Papagaios/MG, CEP 35.669-000</w:t>
      </w:r>
      <w:r w:rsidRPr="00BA4A18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01358" w:rsidRPr="00BA4A1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E01358" w:rsidRPr="00BA4A18">
        <w:rPr>
          <w:rFonts w:ascii="Verdana" w:hAnsi="Verdana" w:cs="Arial"/>
          <w:sz w:val="21"/>
          <w:szCs w:val="21"/>
        </w:rPr>
        <w:t>Filgueiras</w:t>
      </w:r>
      <w:proofErr w:type="spellEnd"/>
      <w:r w:rsidRPr="00BA4A18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B0F0D" w:rsidRPr="00BA4A18">
        <w:rPr>
          <w:rFonts w:ascii="Verdana" w:hAnsi="Verdana" w:cs="Arial"/>
          <w:sz w:val="21"/>
          <w:szCs w:val="21"/>
        </w:rPr>
        <w:t>005/2019</w:t>
      </w:r>
      <w:r w:rsidRPr="00BA4A18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9B0F0D" w:rsidRPr="00BA4A18">
        <w:rPr>
          <w:rFonts w:ascii="Verdana" w:hAnsi="Verdana" w:cs="Arial"/>
          <w:sz w:val="21"/>
          <w:szCs w:val="21"/>
        </w:rPr>
        <w:t>005/2019</w:t>
      </w:r>
      <w:r w:rsidRPr="00BA4A18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AA4CE9" w:rsidRPr="00BA4A18">
        <w:rPr>
          <w:rFonts w:ascii="Verdana" w:hAnsi="Verdana" w:cs="Arial"/>
          <w:b/>
          <w:sz w:val="21"/>
          <w:szCs w:val="21"/>
        </w:rPr>
        <w:t>ARJ INFORMÁTICA E ACESSÓRIOS EIRELI ME</w:t>
      </w:r>
      <w:r w:rsidR="00AA4CE9" w:rsidRPr="00BA4A18">
        <w:rPr>
          <w:rFonts w:ascii="Verdana" w:hAnsi="Verdana" w:cs="Arial"/>
          <w:sz w:val="21"/>
          <w:szCs w:val="21"/>
        </w:rPr>
        <w:t>, localizado na Rua Nova Serrana, nº. 31, bairro Nossa Senhora de Lourdes, Pará de Minas/MG, CEP 35.660-178, cujo CNPJ é 27.379.480/0001-08neste ato representado por João Paulo Faria, inscrito no CPF/MF sob o nº. 057.015.316-60, conforme quadro abaixo</w:t>
      </w:r>
      <w:r w:rsidRPr="00BA4A18">
        <w:rPr>
          <w:rFonts w:ascii="Verdana" w:hAnsi="Verdana" w:cs="Arial"/>
          <w:sz w:val="21"/>
          <w:szCs w:val="21"/>
        </w:rPr>
        <w:t>:</w:t>
      </w:r>
    </w:p>
    <w:p w:rsidR="000E71A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3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79"/>
        <w:gridCol w:w="1082"/>
        <w:gridCol w:w="940"/>
        <w:gridCol w:w="1120"/>
        <w:gridCol w:w="917"/>
        <w:gridCol w:w="1100"/>
        <w:gridCol w:w="787"/>
        <w:gridCol w:w="1100"/>
      </w:tblGrid>
      <w:tr w:rsidR="00BA4A18" w:rsidRPr="00BA4A18" w:rsidTr="00BA4A18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BA4A18" w:rsidRPr="00BA4A18" w:rsidTr="00BA4A18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BA4A18" w:rsidRPr="00BA4A18" w:rsidTr="00BA4A18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BA4A18" w:rsidRPr="00BA4A18" w:rsidTr="00BA4A18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BA4A18" w:rsidRPr="00BA4A18" w:rsidTr="00BA4A18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18" w:rsidRPr="00BA4A18" w:rsidRDefault="00BA4A18" w:rsidP="00BA4A18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BROHER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94.000,00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94.000,00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18" w:rsidRPr="00BA4A18" w:rsidRDefault="00BA4A18" w:rsidP="00BA4A18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BA4A18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470.000,00</w:t>
            </w:r>
          </w:p>
        </w:tc>
      </w:tr>
    </w:tbl>
    <w:p w:rsidR="00BA4A18" w:rsidRPr="00BA4A18" w:rsidRDefault="00BA4A18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01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Verdana"/>
          <w:sz w:val="21"/>
          <w:szCs w:val="21"/>
        </w:rPr>
        <w:t xml:space="preserve">I </w:t>
      </w:r>
      <w:r w:rsidRPr="00BA4A18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BA4A18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02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0E71A7" w:rsidRPr="00BA4A18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</w:t>
      </w:r>
      <w:r w:rsidRPr="00BA4A18">
        <w:rPr>
          <w:rFonts w:ascii="Verdana" w:hAnsi="Verdana" w:cs="Arial"/>
          <w:sz w:val="21"/>
          <w:szCs w:val="21"/>
        </w:rPr>
        <w:lastRenderedPageBreak/>
        <w:t>a presente Ata de Registro de Preços será, cancelada, garantidos, às suas detentoras, o contraditório e a ampla defesa.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03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04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9B0F0D" w:rsidRPr="00BA4A18">
        <w:rPr>
          <w:rFonts w:ascii="Verdana" w:hAnsi="Verdana" w:cs="Arial"/>
          <w:sz w:val="21"/>
          <w:szCs w:val="21"/>
        </w:rPr>
        <w:t>004/2019</w:t>
      </w:r>
      <w:r w:rsidRPr="00BA4A18">
        <w:rPr>
          <w:rFonts w:ascii="Verdana" w:hAnsi="Verdana" w:cs="Arial"/>
          <w:sz w:val="21"/>
          <w:szCs w:val="21"/>
        </w:rPr>
        <w:t>.</w:t>
      </w:r>
    </w:p>
    <w:p w:rsidR="000E71A7" w:rsidRPr="00BA4A18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9B0F0D" w:rsidRPr="00BA4A18">
        <w:rPr>
          <w:rFonts w:ascii="Verdana" w:hAnsi="Verdana" w:cs="Arial"/>
          <w:sz w:val="21"/>
          <w:szCs w:val="21"/>
        </w:rPr>
        <w:t>004/2019</w:t>
      </w:r>
      <w:r w:rsidRPr="00BA4A18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0E71A7" w:rsidRPr="00BA4A18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9B0F0D" w:rsidRPr="00BA4A18">
        <w:rPr>
          <w:rFonts w:ascii="Verdana" w:hAnsi="Verdana" w:cs="Arial"/>
          <w:sz w:val="21"/>
          <w:szCs w:val="21"/>
        </w:rPr>
        <w:t>004/2019</w:t>
      </w:r>
      <w:r w:rsidRPr="00BA4A18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0E71A7" w:rsidRPr="00BA4A18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05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06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A4A18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BA4A18">
        <w:rPr>
          <w:rFonts w:ascii="Verdana" w:hAnsi="Verdana" w:cs="Arial"/>
          <w:sz w:val="21"/>
          <w:szCs w:val="21"/>
        </w:rPr>
        <w:t>definitivo pela unidade requisitante</w:t>
      </w:r>
      <w:r w:rsidRPr="00BA4A18">
        <w:rPr>
          <w:rFonts w:ascii="Verdana" w:hAnsi="Verdana" w:cs="Arial"/>
          <w:bCs/>
          <w:sz w:val="21"/>
          <w:szCs w:val="21"/>
        </w:rPr>
        <w:t xml:space="preserve"> do objeto, </w:t>
      </w:r>
      <w:r w:rsidRPr="00BA4A18">
        <w:rPr>
          <w:rFonts w:ascii="Verdana" w:hAnsi="Verdana" w:cs="Arial"/>
          <w:sz w:val="21"/>
          <w:szCs w:val="21"/>
        </w:rPr>
        <w:t>mediante apresentação da Nota Fiscal.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I= (TX/100)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EM = I x N x VP, onde: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EM = Encargos moratórios;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VP = Valor da parcela em atraso. 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07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0E71A7" w:rsidRPr="00BA4A18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IV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V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VI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VII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08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BA4A18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A4A18">
        <w:rPr>
          <w:rFonts w:ascii="Verdana" w:hAnsi="Verdana" w:cs="Arial"/>
          <w:sz w:val="21"/>
          <w:szCs w:val="21"/>
        </w:rPr>
        <w:t>á</w:t>
      </w:r>
      <w:proofErr w:type="spellEnd"/>
      <w:r w:rsidRPr="00BA4A18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A - Advertência;</w:t>
      </w:r>
    </w:p>
    <w:p w:rsidR="000E71A7" w:rsidRPr="00BA4A18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B - Multa de 0,3% (três décimos por cento) por dia, até o 10</w:t>
      </w:r>
      <w:r w:rsidRPr="00BA4A18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BA4A18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0E71A7" w:rsidRPr="00BA4A18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D - Multa de 20% (vinte por cento) sobre o valor do contrato, nos casos:</w:t>
      </w: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d) descumprimento de cláusula contratual.</w:t>
      </w:r>
    </w:p>
    <w:p w:rsidR="000E71A7" w:rsidRPr="00BA4A18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III - </w:t>
      </w:r>
      <w:r w:rsidRPr="00BA4A18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bCs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BA4A1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09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B0F0D" w:rsidRPr="00BA4A18">
        <w:rPr>
          <w:rFonts w:ascii="Verdana" w:hAnsi="Verdana" w:cs="Arial"/>
          <w:sz w:val="21"/>
          <w:szCs w:val="21"/>
        </w:rPr>
        <w:t>004/2019</w:t>
      </w:r>
      <w:r w:rsidRPr="00BA4A18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lastRenderedPageBreak/>
        <w:t xml:space="preserve">10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0E71A7" w:rsidRPr="00BA4A18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11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I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0E71A7" w:rsidRPr="00BA4A18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>Pela Administração, quando:</w:t>
      </w: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A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A4A18">
        <w:rPr>
          <w:rFonts w:ascii="Verdana" w:hAnsi="Verdana" w:cs="Arial"/>
          <w:sz w:val="21"/>
          <w:szCs w:val="21"/>
        </w:rPr>
        <w:t>a</w:t>
      </w:r>
      <w:proofErr w:type="spellEnd"/>
      <w:r w:rsidRPr="00BA4A18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B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C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D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BA4A18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E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F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0E71A7" w:rsidRPr="00BA4A18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Verdana"/>
          <w:sz w:val="21"/>
          <w:szCs w:val="21"/>
        </w:rPr>
        <w:t xml:space="preserve">G </w:t>
      </w:r>
      <w:r w:rsidRPr="00BA4A18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BA4A18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>Pelas detentoras, quando</w:t>
      </w:r>
      <w:r w:rsidRPr="00BA4A18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BA4A18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A </w:t>
      </w:r>
      <w:r w:rsidRPr="00BA4A1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A4A18">
        <w:rPr>
          <w:rFonts w:ascii="Verdana" w:hAnsi="Verdana" w:cs="Arial"/>
          <w:sz w:val="21"/>
          <w:szCs w:val="21"/>
        </w:rPr>
        <w:t>a</w:t>
      </w:r>
      <w:proofErr w:type="spellEnd"/>
      <w:r w:rsidRPr="00BA4A18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</w:t>
      </w:r>
      <w:r w:rsidRPr="00BA4A18">
        <w:rPr>
          <w:rFonts w:ascii="Verdana" w:hAnsi="Verdana" w:cs="Arial"/>
          <w:sz w:val="21"/>
          <w:szCs w:val="21"/>
        </w:rPr>
        <w:lastRenderedPageBreak/>
        <w:t>a aplicação das penalidades previstas na Cláusula VIII, caso não aceitas as razões do pedido.</w:t>
      </w:r>
    </w:p>
    <w:p w:rsidR="000E71A7" w:rsidRPr="00BA4A18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 xml:space="preserve">12 </w:t>
      </w:r>
      <w:r w:rsidRPr="00BA4A18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I</w:t>
      </w:r>
      <w:r w:rsidRPr="00BA4A18">
        <w:rPr>
          <w:rFonts w:ascii="Verdana" w:hAnsi="Verdana" w:cs="Arial"/>
          <w:b/>
          <w:sz w:val="21"/>
          <w:szCs w:val="21"/>
        </w:rPr>
        <w:t xml:space="preserve"> </w:t>
      </w:r>
      <w:r w:rsidRPr="00BA4A18">
        <w:rPr>
          <w:rFonts w:ascii="Verdana" w:hAnsi="Verdana" w:cs="Arial"/>
          <w:b/>
          <w:sz w:val="21"/>
          <w:szCs w:val="21"/>
        </w:rPr>
        <w:noBreakHyphen/>
      </w:r>
      <w:r w:rsidRPr="00BA4A18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b/>
          <w:sz w:val="21"/>
          <w:szCs w:val="21"/>
        </w:rPr>
        <w:t>13- DAS DISPOSIÇÕES FINAIS</w:t>
      </w:r>
    </w:p>
    <w:p w:rsidR="000E71A7" w:rsidRPr="00BA4A18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1"/>
          <w:szCs w:val="21"/>
        </w:rPr>
      </w:pPr>
    </w:p>
    <w:p w:rsidR="000E71A7" w:rsidRPr="00BA4A18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9B0F0D" w:rsidRPr="00BA4A18">
        <w:rPr>
          <w:rFonts w:ascii="Verdana" w:hAnsi="Verdana" w:cs="Arial"/>
          <w:sz w:val="21"/>
          <w:szCs w:val="21"/>
        </w:rPr>
        <w:t>004/2019</w:t>
      </w:r>
      <w:r w:rsidRPr="00BA4A18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0E71A7" w:rsidRPr="00BA4A18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0E71A7" w:rsidRPr="00BA4A18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BA4A18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AA4CE9" w:rsidRPr="00BA4A18" w:rsidRDefault="00AA4CE9" w:rsidP="00AA4CE9">
      <w:pPr>
        <w:jc w:val="both"/>
        <w:rPr>
          <w:rFonts w:ascii="Verdana" w:hAnsi="Verdana" w:cs="Arial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Papagaios, </w:t>
      </w:r>
      <w:r w:rsidRPr="00BA4A18">
        <w:rPr>
          <w:rFonts w:ascii="Verdana" w:hAnsi="Verdana" w:cs="Arial"/>
          <w:sz w:val="21"/>
          <w:szCs w:val="21"/>
        </w:rPr>
        <w:t>08 de fevereiro de 2019</w:t>
      </w:r>
      <w:r w:rsidRPr="00BA4A18">
        <w:rPr>
          <w:rFonts w:ascii="Verdana" w:hAnsi="Verdana" w:cs="Arial"/>
          <w:sz w:val="21"/>
          <w:szCs w:val="21"/>
        </w:rPr>
        <w:t>.</w:t>
      </w:r>
    </w:p>
    <w:p w:rsidR="00AA4CE9" w:rsidRPr="00BA4A18" w:rsidRDefault="00AA4CE9" w:rsidP="00AA4CE9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AA4CE9" w:rsidRDefault="00AA4CE9" w:rsidP="00AA4CE9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BA4A18" w:rsidRPr="00BA4A18" w:rsidRDefault="00BA4A18" w:rsidP="00AA4CE9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AA4CE9" w:rsidRPr="00BA4A18" w:rsidRDefault="00AA4CE9" w:rsidP="00AA4CE9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Município de Papagaios/MG</w:t>
      </w:r>
    </w:p>
    <w:p w:rsidR="00AA4CE9" w:rsidRPr="00BA4A18" w:rsidRDefault="00AA4CE9" w:rsidP="00AA4CE9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BA4A18">
        <w:rPr>
          <w:rFonts w:ascii="Verdana" w:hAnsi="Verdana" w:cs="Arial"/>
          <w:sz w:val="21"/>
          <w:szCs w:val="21"/>
        </w:rPr>
        <w:t>Filgueiras</w:t>
      </w:r>
      <w:proofErr w:type="spellEnd"/>
    </w:p>
    <w:p w:rsidR="00AA4CE9" w:rsidRDefault="00AA4CE9" w:rsidP="00AA4CE9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BA4A18" w:rsidRPr="00BA4A18" w:rsidRDefault="00BA4A18" w:rsidP="00AA4CE9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AA4CE9" w:rsidRPr="00BA4A18" w:rsidRDefault="00AA4CE9" w:rsidP="00AA4CE9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AA4CE9" w:rsidRPr="00BA4A18" w:rsidRDefault="00AA4CE9" w:rsidP="00AA4CE9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 xml:space="preserve">ARJ Informática e Acessórios </w:t>
      </w:r>
      <w:proofErr w:type="spellStart"/>
      <w:r w:rsidRPr="00BA4A18">
        <w:rPr>
          <w:rFonts w:ascii="Verdana" w:hAnsi="Verdana" w:cs="Arial"/>
          <w:sz w:val="21"/>
          <w:szCs w:val="21"/>
        </w:rPr>
        <w:t>Eireli</w:t>
      </w:r>
      <w:proofErr w:type="spellEnd"/>
      <w:r w:rsidRPr="00BA4A18">
        <w:rPr>
          <w:rFonts w:ascii="Verdana" w:hAnsi="Verdana" w:cs="Arial"/>
          <w:sz w:val="21"/>
          <w:szCs w:val="21"/>
        </w:rPr>
        <w:t xml:space="preserve"> ME</w:t>
      </w:r>
    </w:p>
    <w:p w:rsidR="00AA4CE9" w:rsidRPr="00BA4A18" w:rsidRDefault="00AA4CE9" w:rsidP="00AA4CE9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A4A18">
        <w:rPr>
          <w:rFonts w:ascii="Verdana" w:hAnsi="Verdana" w:cs="Arial"/>
          <w:sz w:val="21"/>
          <w:szCs w:val="21"/>
        </w:rPr>
        <w:t>CNPJ/MF 27.379.480/0001-08</w:t>
      </w:r>
    </w:p>
    <w:p w:rsidR="000E71A7" w:rsidRPr="00BA4A18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sectPr w:rsidR="000E71A7" w:rsidRPr="00BA4A1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A8" w:rsidRDefault="00945CA8" w:rsidP="00E00126">
      <w:r>
        <w:separator/>
      </w:r>
    </w:p>
  </w:endnote>
  <w:endnote w:type="continuationSeparator" w:id="0">
    <w:p w:rsidR="00945CA8" w:rsidRDefault="00945C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46" w:rsidRPr="005C231D" w:rsidRDefault="00270A46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A8" w:rsidRDefault="00945CA8" w:rsidP="00E00126">
      <w:r>
        <w:separator/>
      </w:r>
    </w:p>
  </w:footnote>
  <w:footnote w:type="continuationSeparator" w:id="0">
    <w:p w:rsidR="00945CA8" w:rsidRDefault="00945C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70A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270A46" w:rsidRDefault="00270A46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70A46" w:rsidRPr="000015CB" w:rsidRDefault="00270A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0A46" w:rsidTr="000015CB">
      <w:trPr>
        <w:trHeight w:val="785"/>
      </w:trPr>
      <w:tc>
        <w:tcPr>
          <w:tcW w:w="2127" w:type="dxa"/>
          <w:vMerge/>
        </w:tcPr>
        <w:p w:rsidR="00270A46" w:rsidRDefault="00270A46">
          <w:pPr>
            <w:pStyle w:val="Cabealho"/>
          </w:pPr>
        </w:p>
      </w:tc>
      <w:tc>
        <w:tcPr>
          <w:tcW w:w="8930" w:type="dxa"/>
        </w:tcPr>
        <w:p w:rsidR="00270A46" w:rsidRPr="002936D7" w:rsidRDefault="00270A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0A46" w:rsidRDefault="00270A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A1E5E"/>
    <w:rsid w:val="000D2A80"/>
    <w:rsid w:val="000E71A7"/>
    <w:rsid w:val="002529EF"/>
    <w:rsid w:val="00270A46"/>
    <w:rsid w:val="00285A24"/>
    <w:rsid w:val="002936D7"/>
    <w:rsid w:val="002B07B1"/>
    <w:rsid w:val="002E4EE1"/>
    <w:rsid w:val="002F53E0"/>
    <w:rsid w:val="002F68A3"/>
    <w:rsid w:val="00320D56"/>
    <w:rsid w:val="0033296D"/>
    <w:rsid w:val="00357DD0"/>
    <w:rsid w:val="003C3340"/>
    <w:rsid w:val="004057BD"/>
    <w:rsid w:val="0041652F"/>
    <w:rsid w:val="00441433"/>
    <w:rsid w:val="004779CE"/>
    <w:rsid w:val="00496843"/>
    <w:rsid w:val="004C2D12"/>
    <w:rsid w:val="004E6DCB"/>
    <w:rsid w:val="004F7166"/>
    <w:rsid w:val="0050162C"/>
    <w:rsid w:val="005131B1"/>
    <w:rsid w:val="00523BAD"/>
    <w:rsid w:val="005C231D"/>
    <w:rsid w:val="006620EE"/>
    <w:rsid w:val="0067722B"/>
    <w:rsid w:val="00681EA6"/>
    <w:rsid w:val="00683E89"/>
    <w:rsid w:val="006E517A"/>
    <w:rsid w:val="006E7555"/>
    <w:rsid w:val="00794EF0"/>
    <w:rsid w:val="007B2225"/>
    <w:rsid w:val="007D2ED6"/>
    <w:rsid w:val="0081121D"/>
    <w:rsid w:val="008239A1"/>
    <w:rsid w:val="00861BA2"/>
    <w:rsid w:val="00945CA8"/>
    <w:rsid w:val="00951CA0"/>
    <w:rsid w:val="0097482B"/>
    <w:rsid w:val="009A2F76"/>
    <w:rsid w:val="009B0F0D"/>
    <w:rsid w:val="009C457E"/>
    <w:rsid w:val="009C6F3A"/>
    <w:rsid w:val="009F537C"/>
    <w:rsid w:val="00AA4CE9"/>
    <w:rsid w:val="00AD5B18"/>
    <w:rsid w:val="00B53D45"/>
    <w:rsid w:val="00BA4A18"/>
    <w:rsid w:val="00BE5B6A"/>
    <w:rsid w:val="00C12C5D"/>
    <w:rsid w:val="00C32826"/>
    <w:rsid w:val="00C4784D"/>
    <w:rsid w:val="00C517ED"/>
    <w:rsid w:val="00CF4A14"/>
    <w:rsid w:val="00D13824"/>
    <w:rsid w:val="00D14190"/>
    <w:rsid w:val="00D52DED"/>
    <w:rsid w:val="00DF6B61"/>
    <w:rsid w:val="00E00126"/>
    <w:rsid w:val="00E01358"/>
    <w:rsid w:val="00E033B9"/>
    <w:rsid w:val="00E15535"/>
    <w:rsid w:val="00E33182"/>
    <w:rsid w:val="00E40BB9"/>
    <w:rsid w:val="00E42512"/>
    <w:rsid w:val="00E62AE2"/>
    <w:rsid w:val="00E64D65"/>
    <w:rsid w:val="00E858D0"/>
    <w:rsid w:val="00E965FC"/>
    <w:rsid w:val="00EC127C"/>
    <w:rsid w:val="00F21A0A"/>
    <w:rsid w:val="00F56137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1910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</cp:revision>
  <cp:lastPrinted>2019-02-08T11:31:00Z</cp:lastPrinted>
  <dcterms:created xsi:type="dcterms:W3CDTF">2019-02-08T12:51:00Z</dcterms:created>
  <dcterms:modified xsi:type="dcterms:W3CDTF">2019-02-08T12:53:00Z</dcterms:modified>
</cp:coreProperties>
</file>