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A564B0" w:rsidRDefault="00CF5B45" w:rsidP="004B245E">
      <w:pPr>
        <w:pageBreakBefore/>
        <w:jc w:val="both"/>
        <w:rPr>
          <w:rFonts w:ascii="Verdana" w:hAnsi="Verdana"/>
          <w:b/>
          <w:sz w:val="21"/>
          <w:szCs w:val="21"/>
        </w:rPr>
      </w:pPr>
      <w:r w:rsidRPr="00A564B0">
        <w:rPr>
          <w:rFonts w:ascii="Verdana" w:hAnsi="Verdana"/>
          <w:b/>
          <w:sz w:val="21"/>
          <w:szCs w:val="21"/>
        </w:rPr>
        <w:t xml:space="preserve">PROCESSO LICITATÓRIO Nº </w:t>
      </w:r>
      <w:r w:rsidR="00F45CCA" w:rsidRPr="00A564B0">
        <w:rPr>
          <w:rFonts w:ascii="Verdana" w:hAnsi="Verdana"/>
          <w:b/>
          <w:sz w:val="21"/>
          <w:szCs w:val="21"/>
        </w:rPr>
        <w:t>062/2018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PREGÃO PRESENCIAL Nº </w:t>
      </w:r>
      <w:r w:rsidR="00F45CCA" w:rsidRPr="00A564B0">
        <w:rPr>
          <w:rFonts w:ascii="Verdana" w:hAnsi="Verdana" w:cs="Arial"/>
          <w:b/>
          <w:sz w:val="21"/>
          <w:szCs w:val="21"/>
        </w:rPr>
        <w:t>037/2018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1"/>
          <w:szCs w:val="21"/>
          <w:u w:val="single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ATA DE REGISTRO DE PREÇOS Nº </w:t>
      </w:r>
      <w:r w:rsidR="00A564B0" w:rsidRPr="00A564B0">
        <w:rPr>
          <w:rFonts w:ascii="Verdana" w:hAnsi="Verdana" w:cs="Arial"/>
          <w:sz w:val="21"/>
          <w:szCs w:val="21"/>
        </w:rPr>
        <w:t>028</w:t>
      </w:r>
      <w:r w:rsidR="002F43A2" w:rsidRPr="00A564B0">
        <w:rPr>
          <w:rFonts w:ascii="Verdana" w:hAnsi="Verdana" w:cs="Arial"/>
          <w:sz w:val="21"/>
          <w:szCs w:val="21"/>
        </w:rPr>
        <w:t>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VALIDADE: 12 meses.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Aos 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30 (trinta) </w:t>
      </w:r>
      <w:r w:rsidRPr="00A564B0">
        <w:rPr>
          <w:rFonts w:ascii="Verdana" w:hAnsi="Verdana" w:cs="Arial"/>
          <w:sz w:val="21"/>
          <w:szCs w:val="21"/>
        </w:rPr>
        <w:t>dias do mês de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 abril de 2018</w:t>
      </w:r>
      <w:r w:rsidRPr="00A564B0">
        <w:rPr>
          <w:rFonts w:ascii="Verdana" w:hAnsi="Verdana" w:cs="Arial"/>
          <w:sz w:val="21"/>
          <w:szCs w:val="21"/>
        </w:rPr>
        <w:t xml:space="preserve">, na sala de licitações, na sede da Prefeitura Municipal, situada na </w:t>
      </w:r>
      <w:r w:rsidR="00E14CDC">
        <w:rPr>
          <w:rFonts w:ascii="Verdana" w:hAnsi="Verdana" w:cs="Arial"/>
          <w:sz w:val="21"/>
          <w:szCs w:val="21"/>
          <w:lang w:val="pt-BR"/>
        </w:rPr>
        <w:t>Avenida Francisco Valadares, nº. 250, bairro Vasco Lopes, Papagaios/MG, CEP 35.669-000</w:t>
      </w:r>
      <w:r w:rsidRPr="00A564B0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E14CDC">
        <w:rPr>
          <w:rFonts w:ascii="Verdana" w:hAnsi="Verdana" w:cs="Arial"/>
          <w:sz w:val="21"/>
          <w:szCs w:val="21"/>
          <w:lang w:val="pt-BR"/>
        </w:rPr>
        <w:t xml:space="preserve">Mário Reis </w:t>
      </w:r>
      <w:proofErr w:type="spellStart"/>
      <w:r w:rsidR="00E14CDC">
        <w:rPr>
          <w:rFonts w:ascii="Verdana" w:hAnsi="Verdana" w:cs="Arial"/>
          <w:sz w:val="21"/>
          <w:szCs w:val="21"/>
          <w:lang w:val="pt-BR"/>
        </w:rPr>
        <w:t>Filgueiras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por deliberação do pregoeiro oficial e equipe de apoio, e por ele homologada conforme processo nº </w:t>
      </w:r>
      <w:r w:rsidR="00F45CCA" w:rsidRPr="00A564B0">
        <w:rPr>
          <w:rFonts w:ascii="Verdana" w:hAnsi="Verdana" w:cs="Arial"/>
          <w:sz w:val="21"/>
          <w:szCs w:val="21"/>
        </w:rPr>
        <w:t>062/2018</w:t>
      </w:r>
      <w:r w:rsidRPr="00A564B0">
        <w:rPr>
          <w:rFonts w:ascii="Verdana" w:hAnsi="Verdana" w:cs="Arial"/>
          <w:sz w:val="21"/>
          <w:szCs w:val="21"/>
        </w:rPr>
        <w:t xml:space="preserve"> RESOLVE registrar os preços para os fornecimentos constantes nos anexos desta ata, beneficiário </w:t>
      </w:r>
      <w:r w:rsidR="00940E1F" w:rsidRPr="00940E1F">
        <w:rPr>
          <w:rFonts w:ascii="Verdana" w:hAnsi="Verdana" w:cs="Arial"/>
          <w:b/>
          <w:sz w:val="21"/>
          <w:szCs w:val="21"/>
          <w:lang w:val="pt-BR"/>
        </w:rPr>
        <w:t>3 PODERES COMERCIO LTDA ME</w:t>
      </w:r>
      <w:r w:rsidRPr="00A564B0">
        <w:rPr>
          <w:rFonts w:ascii="Verdana" w:hAnsi="Verdana" w:cs="Arial"/>
          <w:sz w:val="21"/>
          <w:szCs w:val="21"/>
        </w:rPr>
        <w:t xml:space="preserve">, localizado na </w:t>
      </w:r>
      <w:r w:rsidR="00940E1F">
        <w:rPr>
          <w:rFonts w:ascii="Verdana" w:hAnsi="Verdana" w:cs="Arial"/>
          <w:sz w:val="21"/>
          <w:szCs w:val="21"/>
          <w:lang w:val="pt-BR"/>
        </w:rPr>
        <w:t>Rua Rodrigues da Cunha, nº. 85, bairro Ressaca, Contagem/MG, CEP 32.113-340</w:t>
      </w:r>
      <w:r w:rsidRPr="00A564B0">
        <w:rPr>
          <w:rFonts w:ascii="Verdana" w:hAnsi="Verdana" w:cs="Arial"/>
          <w:sz w:val="21"/>
          <w:szCs w:val="21"/>
        </w:rPr>
        <w:t xml:space="preserve">, cujo CNPJ é </w:t>
      </w:r>
      <w:r w:rsidR="00940E1F">
        <w:rPr>
          <w:rFonts w:ascii="Verdana" w:hAnsi="Verdana" w:cs="Arial"/>
          <w:sz w:val="21"/>
          <w:szCs w:val="21"/>
          <w:lang w:val="pt-BR"/>
        </w:rPr>
        <w:t>14.937.152/0001-20</w:t>
      </w:r>
      <w:r w:rsidRPr="00A564B0">
        <w:rPr>
          <w:rFonts w:ascii="Verdana" w:hAnsi="Verdana" w:cs="Arial"/>
          <w:sz w:val="21"/>
          <w:szCs w:val="21"/>
        </w:rPr>
        <w:t xml:space="preserve">, neste ato representado por </w:t>
      </w:r>
      <w:r w:rsidR="009C6F0E">
        <w:rPr>
          <w:rFonts w:ascii="Verdana" w:hAnsi="Verdana" w:cs="Arial"/>
          <w:sz w:val="21"/>
          <w:szCs w:val="21"/>
          <w:lang w:val="pt-BR"/>
        </w:rPr>
        <w:t>Eduardo de Faria Chaves, inscrito no CPF/MF sob o nº. 004.852.726-28</w:t>
      </w:r>
      <w:r w:rsidRPr="00A564B0">
        <w:rPr>
          <w:rFonts w:ascii="Verdana" w:hAnsi="Verdana" w:cs="Arial"/>
          <w:sz w:val="21"/>
          <w:szCs w:val="21"/>
        </w:rPr>
        <w:t>, conforme quadro abaixo:</w:t>
      </w:r>
    </w:p>
    <w:p w:rsidR="00CF5B45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0"/>
        <w:gridCol w:w="851"/>
        <w:gridCol w:w="1265"/>
        <w:gridCol w:w="1067"/>
        <w:gridCol w:w="937"/>
        <w:gridCol w:w="1051"/>
        <w:gridCol w:w="937"/>
        <w:gridCol w:w="1051"/>
      </w:tblGrid>
      <w:tr w:rsidR="00EF4C5D" w:rsidRPr="00EF4C5D" w:rsidTr="00EF4C5D">
        <w:trPr>
          <w:trHeight w:val="20"/>
        </w:trPr>
        <w:tc>
          <w:tcPr>
            <w:tcW w:w="526" w:type="dxa"/>
            <w:vMerge w:val="restart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71" w:type="dxa"/>
            <w:gridSpan w:val="7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7" w:type="dxa"/>
            <w:gridSpan w:val="3"/>
            <w:shd w:val="clear" w:color="000000" w:fill="BFBFB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992" w:type="dxa"/>
            <w:gridSpan w:val="2"/>
            <w:shd w:val="clear" w:color="000000" w:fill="BFBFB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92" w:type="dxa"/>
            <w:gridSpan w:val="2"/>
            <w:shd w:val="clear" w:color="000000" w:fill="BFBFB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EF4C5D" w:rsidRPr="00EF4C5D" w:rsidTr="00EF4C5D">
        <w:trPr>
          <w:trHeight w:val="170"/>
        </w:trPr>
        <w:tc>
          <w:tcPr>
            <w:tcW w:w="526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 w:val="restart"/>
            <w:shd w:val="clear" w:color="000000" w:fill="D9D9D9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65" w:type="dxa"/>
            <w:vMerge w:val="restart"/>
            <w:shd w:val="clear" w:color="000000" w:fill="D9D9D9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70" w:type="dxa"/>
            <w:vMerge w:val="restart"/>
            <w:shd w:val="clear" w:color="000000" w:fill="D9D9D9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3" w:type="dxa"/>
            <w:vMerge w:val="restart"/>
            <w:shd w:val="clear" w:color="000000" w:fill="D9D9D9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3" w:type="dxa"/>
            <w:vMerge w:val="restart"/>
            <w:shd w:val="clear" w:color="000000" w:fill="D9D9D9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EF4C5D" w:rsidRPr="00EF4C5D" w:rsidTr="00EF4C5D">
        <w:trPr>
          <w:trHeight w:val="170"/>
        </w:trPr>
        <w:tc>
          <w:tcPr>
            <w:tcW w:w="526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3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3" w:type="dxa"/>
            <w:vMerge/>
            <w:vAlign w:val="center"/>
            <w:hideMark/>
          </w:tcPr>
          <w:p w:rsidR="00EF4C5D" w:rsidRPr="00EF4C5D" w:rsidRDefault="00EF4C5D" w:rsidP="00EF4C5D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Abridor de latas manual, reforçado em aço inox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Avental profissional reforçado de napa impermeável, na cor branca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8,3000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249,00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249,00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1.245,00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Bacia plástica reforçada redonda 15 L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4,9000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147,00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147,00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Bacia plástica reforçada redonda 30 L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9,0000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1.350,00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Bacia reforçada redonda 5 L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3,4500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103,50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517,50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Borracha para tampa de panela de pressão com capacidade de 7 litros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1,4000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210,00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Borracha para tampa de panela de pressão com capacidade de 11 litros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3,3000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99,00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99,00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495,00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Borracha para tampa de panela de pressão com capacidade de 20 litros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3,3000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33,00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165,00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Borracha para tampa de panela de pressão </w:t>
            </w: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com capacidade de 4,5 litros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1,2500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12,50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62,50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25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Coador de café em tecido </w:t>
            </w: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flanelado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, na cor branca.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2.625,00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Colher de sobremesa em inox.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1,0000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Colher Descartável. Pacote contendo 50 unidades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2.760,00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2.760,00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13.800,00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Copo descartável para café, em plástico transparente. Os copos deverão estar em conformidade com as Normas Técnicas ABNT Norma NBR 14.865/2002. Pacote com 100 unid.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1,4000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280,00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Copo de vidro americano com capacidade aproximada de 190ml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0,9700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582,00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582,00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2.910,00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Copo descartável para o consumo de água, refrigerante, sucos, etc. Transparente em plástico. Os copos deverão estar em conformidade com Norma Técnica ABNT Norma NBR 14.865/2002. Pacote com 100 unidades.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2,4700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8.645,00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8.645,00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17500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43.225,00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Copo em plástico com asa, material polipropileno, capacidade para 400mL.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2,3000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460,00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460,00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2.300,00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Copo graduado em plástico inquebrável, 16 cm de altura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2,6000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104,00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104,00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Descascador manual de legumes com corpo em poliestireno, lâmina em aço inox.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2,4000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48,00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240,00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Filtro de papel 103, confeccionado em papel na cor branca, com dupla costura. Embalagem com 40 unid.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2,9000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1.740,00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1.740,00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8.700,00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Garrafa plástica retangular 9,2x17,1x16,5 capacidade 2,5L.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5,9000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118,00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118,00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590,00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Garrafa Térmica 01 litro inox – design moderno com alça, tampa, gatilho. </w:t>
            </w: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Pulsador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 – Rolha – Tampa: rosca. Duração aprox. de temperatura desejada: 04 horas – Diâmetro </w:t>
            </w: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aprox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 da boca: 06 cm – Garantia mínima de 03 meses.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59,8000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1.794,00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1.794,00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8.970,00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Garrafa térmica de 01 litro, corpo em plástico, alça fixa ao </w:t>
            </w: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corpo, tampa de rosca de boa qualidade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14,3700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718,50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718,50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3.592,50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47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Guardanapo de papel, material celulose, tamanho 24 x 22 cm, folha simples de cor branca (100% branca), macio. Pacote com 50 unidades.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0,8800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528,00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528,00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2.640,00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Luva de plástico transparente descartável. Pacote com 100 unidades.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2,6200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524,00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2.620,00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Mamadeira 400 ml com bico de silicone e tampa protetora.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32,5000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3.250,00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3.250,00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16.250,00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Marmitex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 descartável em alumínio, formato redondo, fechamento manual, com tampa em papel cartão, número 8. Caixa contendo 100 unidades.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21,5000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2.150,00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10.750,00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Marmitex</w:t>
            </w:r>
            <w:proofErr w:type="spellEnd"/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 descartável em alumínio, formato redondo, fechamento manual, com tampa em papel cartão, número 7. Caixa contendo 100 unidades.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21,0000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2.100,00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10.500,00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Peneira plástica, com 30 cm de diâmetro aproximadamente.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5,2000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156,00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780,00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Saco plástico transparente para alimentos com capacidade para 5 litros pacote com 100 unidades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18,4000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9.200,00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9.200,00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46.000,00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 xml:space="preserve">Saco plástico transparente para alimentos com capacidade para 10 litros pacote com 100 unidades 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32,5000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16.250,00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16.250,00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81.250,00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Saquinho plástico p/ hambúrguer c/ 500 unid. – 20X15 cm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7,4500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1.490,00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1.490,00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7.450,00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Saco para pipoca em papel cor branca. Pacote contendo 50 unidades.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1,0800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8.640,00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8.640,00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43.200,00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Torneira para filtro em plástico, acionamento por alavanca.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2,2500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45,00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225,00</w:t>
            </w:r>
          </w:p>
        </w:tc>
      </w:tr>
      <w:tr w:rsidR="00EF4C5D" w:rsidRPr="00EF4C5D" w:rsidTr="00EF4C5D">
        <w:trPr>
          <w:trHeight w:val="2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Lixeira simples de plástico de 10 litros Características: Potência: 1000w. Resistência Reforçada.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1,9700</w:t>
            </w:r>
          </w:p>
        </w:tc>
        <w:tc>
          <w:tcPr>
            <w:tcW w:w="1070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197,00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197,00</w:t>
            </w:r>
          </w:p>
        </w:tc>
        <w:tc>
          <w:tcPr>
            <w:tcW w:w="939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3" w:type="dxa"/>
            <w:shd w:val="clear" w:color="000000" w:fill="FFFFFF"/>
            <w:vAlign w:val="center"/>
            <w:hideMark/>
          </w:tcPr>
          <w:p w:rsidR="00EF4C5D" w:rsidRPr="00EF4C5D" w:rsidRDefault="00EF4C5D" w:rsidP="00EF4C5D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EF4C5D">
              <w:rPr>
                <w:rFonts w:ascii="Verdana" w:hAnsi="Verdana"/>
                <w:color w:val="000000"/>
                <w:sz w:val="14"/>
                <w:szCs w:val="14"/>
              </w:rPr>
              <w:t>985,00</w:t>
            </w:r>
          </w:p>
        </w:tc>
      </w:tr>
    </w:tbl>
    <w:p w:rsidR="00CF5B45" w:rsidRPr="00A564B0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 w:val="21"/>
          <w:szCs w:val="21"/>
          <w:lang w:eastAsia="ar-SA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OBJETO: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I </w:t>
      </w:r>
      <w:r w:rsidRPr="00A564B0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VALIDADE DO REGISTRO DE PREÇOS</w:t>
      </w:r>
    </w:p>
    <w:p w:rsidR="00CF5B45" w:rsidRPr="00A564B0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terá a validade de 12 (doze) meses a partir da homologação do processo.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03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UTILIZAÇÃO DA ATA DE REGISTRO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04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PREÇO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.</w:t>
      </w: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, que integra o presente instrumento de compromisso.</w:t>
      </w: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pelas empresas detentoras da presente Ata, as quais também a integram.</w:t>
      </w: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05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LOCAL E PRAZO DE ENTREGA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local da entrega, em cada fornecimento, será o constante da Ordem de Fornecimento.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06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PAGAMENTO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</w:t>
      </w:r>
      <w:r w:rsidRPr="00A564B0">
        <w:rPr>
          <w:rFonts w:ascii="Verdana" w:hAnsi="Verdana" w:cs="Arial"/>
          <w:sz w:val="21"/>
          <w:szCs w:val="21"/>
        </w:rPr>
        <w:lastRenderedPageBreak/>
        <w:t xml:space="preserve">Fazenda, </w:t>
      </w:r>
      <w:r w:rsidRPr="00A564B0">
        <w:rPr>
          <w:rFonts w:ascii="Verdana" w:hAnsi="Verdana" w:cs="Arial"/>
          <w:bCs/>
          <w:sz w:val="21"/>
          <w:szCs w:val="21"/>
        </w:rPr>
        <w:t xml:space="preserve">em até 30 (trinta) dias após recebimento </w:t>
      </w:r>
      <w:r w:rsidRPr="00A564B0">
        <w:rPr>
          <w:rFonts w:ascii="Verdana" w:hAnsi="Verdana" w:cs="Arial"/>
          <w:sz w:val="21"/>
          <w:szCs w:val="21"/>
        </w:rPr>
        <w:t>definitivo pela unidade requisitante</w:t>
      </w:r>
      <w:r w:rsidRPr="00A564B0">
        <w:rPr>
          <w:rFonts w:ascii="Verdana" w:hAnsi="Verdana" w:cs="Arial"/>
          <w:bCs/>
          <w:sz w:val="21"/>
          <w:szCs w:val="21"/>
        </w:rPr>
        <w:t xml:space="preserve"> do objeto, </w:t>
      </w:r>
      <w:r w:rsidRPr="00A564B0">
        <w:rPr>
          <w:rFonts w:ascii="Verdana" w:hAnsi="Verdana" w:cs="Arial"/>
          <w:sz w:val="21"/>
          <w:szCs w:val="21"/>
        </w:rPr>
        <w:t>mediante apresentação da Nota Fiscal.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I= (TX/100)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EM = I x N x VP, onde: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= Índice de atualização financeira;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TX = Percentual da taxa de juros de mora anual;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EM = Encargos moratórios;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N = Número de dias entre a data prevista para o pagamento e a do efetivo pagamento; 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VP = Valor da parcela em atraso.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07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FORNECIMENTO</w:t>
      </w:r>
    </w:p>
    <w:p w:rsidR="00CF5B45" w:rsidRPr="00A564B0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VII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lastRenderedPageBreak/>
        <w:t xml:space="preserve">08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PENALIDADES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A564B0">
        <w:rPr>
          <w:rFonts w:ascii="Verdana" w:hAnsi="Verdana" w:cs="Arial"/>
          <w:sz w:val="21"/>
          <w:szCs w:val="21"/>
        </w:rPr>
        <w:t>á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>a)</w:t>
      </w:r>
      <w:r w:rsidRPr="00A564B0">
        <w:rPr>
          <w:rFonts w:ascii="Verdana" w:hAnsi="Verdana" w:cs="Arial"/>
          <w:sz w:val="21"/>
          <w:szCs w:val="21"/>
        </w:rPr>
        <w:t xml:space="preserve"> Advertência;</w:t>
      </w:r>
    </w:p>
    <w:p w:rsidR="00CF5B45" w:rsidRPr="00A564B0" w:rsidRDefault="00CF5B45" w:rsidP="004B245E">
      <w:pPr>
        <w:pStyle w:val="Recuodecorpodetexto34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A564B0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A564B0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Pr="00A564B0" w:rsidRDefault="00CF5B45" w:rsidP="004B245E">
      <w:pPr>
        <w:pStyle w:val="Corpodetexto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d)</w:t>
      </w:r>
      <w:r w:rsidRPr="00A564B0">
        <w:rPr>
          <w:rFonts w:ascii="Verdana" w:hAnsi="Verdana" w:cs="Arial"/>
          <w:sz w:val="21"/>
          <w:szCs w:val="21"/>
        </w:rPr>
        <w:t xml:space="preserve"> Multa de 20% (vinte por cento) sobre o valor do contrato, nos casos: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d.1)</w:t>
      </w:r>
      <w:r w:rsidRPr="00A564B0">
        <w:rPr>
          <w:rFonts w:ascii="Verdana" w:hAnsi="Verdana" w:cs="Arial"/>
          <w:sz w:val="21"/>
          <w:szCs w:val="21"/>
        </w:rPr>
        <w:t xml:space="preserve"> inobservância do nível de qualidade dos fornecimentos;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d.2</w:t>
      </w:r>
      <w:r w:rsidRPr="00A564B0">
        <w:rPr>
          <w:rFonts w:ascii="Verdana" w:hAnsi="Verdana" w:cs="Arial"/>
          <w:sz w:val="21"/>
          <w:szCs w:val="21"/>
        </w:rPr>
        <w:t>) transferência total ou parcial do contrato a terceiros;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d.3</w:t>
      </w:r>
      <w:r w:rsidRPr="00A564B0">
        <w:rPr>
          <w:rFonts w:ascii="Verdana" w:hAnsi="Verdana" w:cs="Arial"/>
          <w:sz w:val="21"/>
          <w:szCs w:val="21"/>
        </w:rPr>
        <w:t>) subcontratação no todo ou em parte do objeto sem prévia autorização formal da Contratante;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>d.4</w:t>
      </w:r>
      <w:r w:rsidRPr="00A564B0">
        <w:rPr>
          <w:rFonts w:ascii="Verdana" w:hAnsi="Verdana" w:cs="Arial"/>
          <w:sz w:val="21"/>
          <w:szCs w:val="21"/>
        </w:rPr>
        <w:t>) descumprimento de cláusula contratual.</w:t>
      </w: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III - </w:t>
      </w:r>
      <w:r w:rsidRPr="00A564B0">
        <w:rPr>
          <w:rFonts w:ascii="Verdana" w:hAnsi="Verdana" w:cs="Arial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Pr="00A564B0" w:rsidRDefault="00CF5B45" w:rsidP="004B245E">
      <w:pPr>
        <w:pStyle w:val="Corpodetexto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  <w:lang w:val="pt-BR"/>
        </w:rPr>
        <w:t xml:space="preserve">V - </w:t>
      </w:r>
      <w:r w:rsidRPr="00A564B0">
        <w:rPr>
          <w:rFonts w:ascii="Verdana" w:hAnsi="Verdana" w:cs="Arial"/>
          <w:sz w:val="21"/>
          <w:szCs w:val="21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09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DOS REAJUSTAMENTOS DE PREÇOS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10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11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DO CANCELAMENTO DA ATA DE REGISTRO DE PREÇOS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I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presente Ata de Registro de Preços poderá ser cancelada, de pleno direito:</w:t>
      </w: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Pela Administração, quando: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564B0">
        <w:rPr>
          <w:rFonts w:ascii="Verdana" w:hAnsi="Verdana" w:cs="Arial"/>
          <w:sz w:val="21"/>
          <w:szCs w:val="21"/>
        </w:rPr>
        <w:t>a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 detentora não cumprir as obrigações constantes desta Ata de Registro de Preços;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B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C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D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E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os preços registrados se apresentarem superiores aos praticados no mercado;</w:t>
      </w: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F </w:t>
      </w:r>
      <w:r w:rsidRPr="00A564B0">
        <w:rPr>
          <w:rFonts w:ascii="Verdana" w:hAnsi="Verdana" w:cs="Arial"/>
          <w:sz w:val="21"/>
          <w:szCs w:val="21"/>
        </w:rPr>
        <w:noBreakHyphen/>
      </w:r>
      <w:bookmarkStart w:id="0" w:name="_GoBack"/>
      <w:bookmarkEnd w:id="0"/>
      <w:r w:rsidRPr="00A564B0">
        <w:rPr>
          <w:rFonts w:ascii="Verdana" w:hAnsi="Verdana" w:cs="Arial"/>
          <w:sz w:val="21"/>
          <w:szCs w:val="21"/>
        </w:rPr>
        <w:t xml:space="preserve"> por razões de interesse público devidamente demonstradas e justificadas pela Administração;</w:t>
      </w: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"/>
        <w:spacing w:after="0"/>
        <w:ind w:left="0"/>
        <w:rPr>
          <w:rFonts w:ascii="Verdana" w:hAnsi="Verdana"/>
          <w:sz w:val="21"/>
          <w:szCs w:val="21"/>
        </w:rPr>
      </w:pPr>
      <w:r w:rsidRPr="00A564B0">
        <w:rPr>
          <w:rFonts w:ascii="Verdana" w:hAnsi="Verdana"/>
          <w:sz w:val="21"/>
          <w:szCs w:val="21"/>
        </w:rPr>
        <w:t xml:space="preserve">G </w:t>
      </w:r>
      <w:r w:rsidRPr="00A564B0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</w:t>
      </w:r>
      <w:r w:rsidRPr="00A564B0">
        <w:rPr>
          <w:rFonts w:ascii="Verdana" w:hAnsi="Verdana"/>
          <w:sz w:val="21"/>
          <w:szCs w:val="21"/>
        </w:rPr>
        <w:lastRenderedPageBreak/>
        <w:t>recebimento, juntando-se o comprovante ao processo de administração da presente Ata de Registro de Preços;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Pelas detentoras, quando</w:t>
      </w:r>
      <w:r w:rsidRPr="00A564B0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Pr="00A564B0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A </w:t>
      </w:r>
      <w:r w:rsidRPr="00A564B0">
        <w:rPr>
          <w:rFonts w:ascii="Verdana" w:hAnsi="Verdana" w:cs="Arial"/>
          <w:sz w:val="21"/>
          <w:szCs w:val="21"/>
        </w:rPr>
        <w:noBreakHyphen/>
        <w:t xml:space="preserve"> </w:t>
      </w:r>
      <w:proofErr w:type="spellStart"/>
      <w:r w:rsidRPr="00A564B0">
        <w:rPr>
          <w:rFonts w:ascii="Verdana" w:hAnsi="Verdana" w:cs="Arial"/>
          <w:sz w:val="21"/>
          <w:szCs w:val="21"/>
        </w:rPr>
        <w:t>a</w:t>
      </w:r>
      <w:proofErr w:type="spellEnd"/>
      <w:r w:rsidRPr="00A564B0">
        <w:rPr>
          <w:rFonts w:ascii="Verdana" w:hAnsi="Verdana" w:cs="Arial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</w:p>
    <w:p w:rsidR="00CF5B45" w:rsidRPr="00A564B0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 xml:space="preserve">12 </w:t>
      </w:r>
      <w:r w:rsidRPr="00A564B0">
        <w:rPr>
          <w:rFonts w:ascii="Verdana" w:hAnsi="Verdana" w:cs="Arial"/>
          <w:b/>
          <w:sz w:val="21"/>
          <w:szCs w:val="21"/>
        </w:rPr>
        <w:noBreakHyphen/>
        <w:t xml:space="preserve"> DA AUTORIZAÇÃO PARA FORNECIMENTO</w:t>
      </w:r>
    </w:p>
    <w:p w:rsidR="00CF5B45" w:rsidRPr="00A564B0" w:rsidRDefault="00CF5B45" w:rsidP="004B245E">
      <w:pPr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I</w:t>
      </w:r>
      <w:r w:rsidRPr="00A564B0">
        <w:rPr>
          <w:rFonts w:ascii="Verdana" w:hAnsi="Verdana" w:cs="Arial"/>
          <w:b/>
          <w:sz w:val="21"/>
          <w:szCs w:val="21"/>
        </w:rPr>
        <w:t xml:space="preserve"> </w:t>
      </w:r>
      <w:r w:rsidRPr="00A564B0">
        <w:rPr>
          <w:rFonts w:ascii="Verdana" w:hAnsi="Verdana" w:cs="Arial"/>
          <w:b/>
          <w:sz w:val="21"/>
          <w:szCs w:val="21"/>
        </w:rPr>
        <w:noBreakHyphen/>
      </w:r>
      <w:r w:rsidRPr="00A564B0">
        <w:rPr>
          <w:rFonts w:ascii="Verdana" w:hAnsi="Verdana" w:cs="Arial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b/>
          <w:sz w:val="21"/>
          <w:szCs w:val="21"/>
        </w:rPr>
      </w:pPr>
      <w:r w:rsidRPr="00A564B0">
        <w:rPr>
          <w:rFonts w:ascii="Verdana" w:hAnsi="Verdana" w:cs="Arial"/>
          <w:b/>
          <w:sz w:val="21"/>
          <w:szCs w:val="21"/>
        </w:rPr>
        <w:t>13- DAS DISPOSIÇÕES FINAIS</w:t>
      </w: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14.1. Integram esta Ata, o edital do Pregão nº </w:t>
      </w:r>
      <w:r w:rsidR="00F45CCA" w:rsidRPr="00A564B0">
        <w:rPr>
          <w:rFonts w:ascii="Verdana" w:hAnsi="Verdana" w:cs="Arial"/>
          <w:sz w:val="21"/>
          <w:szCs w:val="21"/>
        </w:rPr>
        <w:t>037/2018</w:t>
      </w:r>
      <w:r w:rsidRPr="00A564B0">
        <w:rPr>
          <w:rFonts w:ascii="Verdana" w:hAnsi="Verdana" w:cs="Arial"/>
          <w:sz w:val="21"/>
          <w:szCs w:val="21"/>
        </w:rPr>
        <w:t xml:space="preserve"> e as propostas das empresas classificadas no certame supranumerado.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14.2. Fica eleito o foro desta Comarca de Pitangui/MG para dirimir quaisquer questões decorrentes da utilização da presente Ata.</w:t>
      </w:r>
    </w:p>
    <w:p w:rsidR="00CF5B45" w:rsidRPr="00A564B0" w:rsidRDefault="00CF5B45" w:rsidP="004B245E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jc w:val="both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Papagaios, </w:t>
      </w:r>
      <w:r w:rsidR="00564BB5">
        <w:rPr>
          <w:rFonts w:ascii="Verdana" w:hAnsi="Verdana" w:cs="Arial"/>
          <w:sz w:val="21"/>
          <w:szCs w:val="21"/>
        </w:rPr>
        <w:t>30 de abril de 2018.</w:t>
      </w: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4B245E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  <w:r w:rsidRPr="00A564B0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A564B0">
        <w:rPr>
          <w:rFonts w:ascii="Verdana" w:hAnsi="Verdana" w:cs="Arial"/>
          <w:sz w:val="21"/>
          <w:szCs w:val="21"/>
        </w:rPr>
        <w:t>Filgueiras</w:t>
      </w:r>
      <w:proofErr w:type="spellEnd"/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A564B0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</w:rPr>
      </w:pPr>
    </w:p>
    <w:p w:rsidR="00CF5B45" w:rsidRPr="004F7C16" w:rsidRDefault="004F7C16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 xml:space="preserve">3 Poderes Comercio </w:t>
      </w:r>
      <w:proofErr w:type="spellStart"/>
      <w:r>
        <w:rPr>
          <w:rFonts w:ascii="Verdana" w:hAnsi="Verdana" w:cs="Arial"/>
          <w:sz w:val="21"/>
          <w:szCs w:val="21"/>
          <w:lang w:val="pt-BR"/>
        </w:rPr>
        <w:t>Ltda</w:t>
      </w:r>
      <w:proofErr w:type="spellEnd"/>
      <w:r>
        <w:rPr>
          <w:rFonts w:ascii="Verdana" w:hAnsi="Verdana" w:cs="Arial"/>
          <w:sz w:val="21"/>
          <w:szCs w:val="21"/>
          <w:lang w:val="pt-BR"/>
        </w:rPr>
        <w:t xml:space="preserve"> ME</w:t>
      </w:r>
    </w:p>
    <w:p w:rsidR="00CF5B45" w:rsidRPr="004F7C16" w:rsidRDefault="004F7C16" w:rsidP="00CF5B45">
      <w:pPr>
        <w:pStyle w:val="Corpodetexto"/>
        <w:spacing w:line="200" w:lineRule="atLeast"/>
        <w:jc w:val="center"/>
        <w:rPr>
          <w:rFonts w:ascii="Verdana" w:hAnsi="Verdana" w:cs="Arial"/>
          <w:sz w:val="21"/>
          <w:szCs w:val="21"/>
          <w:lang w:val="pt-BR"/>
        </w:rPr>
      </w:pPr>
      <w:r>
        <w:rPr>
          <w:rFonts w:ascii="Verdana" w:hAnsi="Verdana" w:cs="Arial"/>
          <w:sz w:val="21"/>
          <w:szCs w:val="21"/>
          <w:lang w:val="pt-BR"/>
        </w:rPr>
        <w:t>CNPJ/MF 14.937.152/0001-20</w:t>
      </w:r>
    </w:p>
    <w:sectPr w:rsidR="00CF5B45" w:rsidRPr="004F7C16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47" w:rsidRDefault="007C1147" w:rsidP="00E00126">
      <w:r>
        <w:separator/>
      </w:r>
    </w:p>
  </w:endnote>
  <w:endnote w:type="continuationSeparator" w:id="0">
    <w:p w:rsidR="007C1147" w:rsidRDefault="007C114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7C1147" w:rsidRPr="00DC4E3F" w:rsidRDefault="007C1147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47" w:rsidRDefault="007C1147" w:rsidP="00E00126">
      <w:r>
        <w:separator/>
      </w:r>
    </w:p>
  </w:footnote>
  <w:footnote w:type="continuationSeparator" w:id="0">
    <w:p w:rsidR="007C1147" w:rsidRDefault="007C114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7C1147" w:rsidTr="00E33182">
      <w:trPr>
        <w:trHeight w:val="781"/>
      </w:trPr>
      <w:tc>
        <w:tcPr>
          <w:tcW w:w="2127" w:type="dxa"/>
          <w:vMerge w:val="restart"/>
          <w:vAlign w:val="center"/>
        </w:tcPr>
        <w:p w:rsidR="007C1147" w:rsidRDefault="007C1147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7C1147" w:rsidRPr="000015CB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7C1147" w:rsidTr="000015CB">
      <w:trPr>
        <w:trHeight w:val="785"/>
      </w:trPr>
      <w:tc>
        <w:tcPr>
          <w:tcW w:w="2127" w:type="dxa"/>
          <w:vMerge/>
        </w:tcPr>
        <w:p w:rsidR="007C1147" w:rsidRDefault="007C1147">
          <w:pPr>
            <w:pStyle w:val="Cabealho"/>
          </w:pPr>
        </w:p>
      </w:tc>
      <w:tc>
        <w:tcPr>
          <w:tcW w:w="8930" w:type="dxa"/>
        </w:tcPr>
        <w:p w:rsidR="007C1147" w:rsidRPr="002936D7" w:rsidRDefault="007C1147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7C1147" w:rsidRDefault="007C1147">
    <w:pPr>
      <w:pStyle w:val="Cabealho"/>
    </w:pPr>
  </w:p>
  <w:p w:rsidR="007C1147" w:rsidRDefault="007C1147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9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3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8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9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7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2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2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8"/>
  </w:num>
  <w:num w:numId="3">
    <w:abstractNumId w:val="12"/>
  </w:num>
  <w:num w:numId="4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5"/>
  </w:num>
  <w:num w:numId="7">
    <w:abstractNumId w:val="20"/>
  </w:num>
  <w:num w:numId="8">
    <w:abstractNumId w:val="29"/>
  </w:num>
  <w:num w:numId="9">
    <w:abstractNumId w:val="17"/>
  </w:num>
  <w:num w:numId="10">
    <w:abstractNumId w:val="26"/>
  </w:num>
  <w:num w:numId="11">
    <w:abstractNumId w:val="11"/>
  </w:num>
  <w:num w:numId="12">
    <w:abstractNumId w:val="8"/>
  </w:num>
  <w:num w:numId="13">
    <w:abstractNumId w:val="21"/>
  </w:num>
  <w:num w:numId="14">
    <w:abstractNumId w:val="18"/>
  </w:num>
  <w:num w:numId="15">
    <w:abstractNumId w:val="7"/>
  </w:num>
  <w:num w:numId="16">
    <w:abstractNumId w:val="6"/>
  </w:num>
  <w:num w:numId="17">
    <w:abstractNumId w:val="23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5"/>
  </w:num>
  <w:num w:numId="24">
    <w:abstractNumId w:val="27"/>
  </w:num>
  <w:num w:numId="25">
    <w:abstractNumId w:val="3"/>
  </w:num>
  <w:num w:numId="26">
    <w:abstractNumId w:val="14"/>
  </w:num>
  <w:num w:numId="27">
    <w:abstractNumId w:val="9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1715B"/>
    <w:rsid w:val="000271B3"/>
    <w:rsid w:val="00043BEE"/>
    <w:rsid w:val="000445DE"/>
    <w:rsid w:val="000660BE"/>
    <w:rsid w:val="00086BE7"/>
    <w:rsid w:val="000951FF"/>
    <w:rsid w:val="000A306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3FC8"/>
    <w:rsid w:val="001924F0"/>
    <w:rsid w:val="001A5450"/>
    <w:rsid w:val="001B6ECC"/>
    <w:rsid w:val="001C6C97"/>
    <w:rsid w:val="001D5CBE"/>
    <w:rsid w:val="001F0C8B"/>
    <w:rsid w:val="001F1AD7"/>
    <w:rsid w:val="001F5069"/>
    <w:rsid w:val="00212F69"/>
    <w:rsid w:val="0022388C"/>
    <w:rsid w:val="00236DA2"/>
    <w:rsid w:val="002448C5"/>
    <w:rsid w:val="00265D55"/>
    <w:rsid w:val="00273172"/>
    <w:rsid w:val="00275F9A"/>
    <w:rsid w:val="00276732"/>
    <w:rsid w:val="0029129C"/>
    <w:rsid w:val="002936D7"/>
    <w:rsid w:val="00293A7B"/>
    <w:rsid w:val="002B11FF"/>
    <w:rsid w:val="002C0921"/>
    <w:rsid w:val="002E07D2"/>
    <w:rsid w:val="002F43A2"/>
    <w:rsid w:val="002F68A3"/>
    <w:rsid w:val="00314706"/>
    <w:rsid w:val="003531D5"/>
    <w:rsid w:val="00362920"/>
    <w:rsid w:val="0036583E"/>
    <w:rsid w:val="00371BF9"/>
    <w:rsid w:val="0037349A"/>
    <w:rsid w:val="00394A80"/>
    <w:rsid w:val="00396FD3"/>
    <w:rsid w:val="003B3096"/>
    <w:rsid w:val="003D77AB"/>
    <w:rsid w:val="00420182"/>
    <w:rsid w:val="00422337"/>
    <w:rsid w:val="004343F4"/>
    <w:rsid w:val="00452FBE"/>
    <w:rsid w:val="00455C54"/>
    <w:rsid w:val="004842F3"/>
    <w:rsid w:val="00485378"/>
    <w:rsid w:val="004972E7"/>
    <w:rsid w:val="004B1983"/>
    <w:rsid w:val="004B245E"/>
    <w:rsid w:val="004C44D3"/>
    <w:rsid w:val="004C4D68"/>
    <w:rsid w:val="004C7425"/>
    <w:rsid w:val="004C77CE"/>
    <w:rsid w:val="004F1265"/>
    <w:rsid w:val="004F7C16"/>
    <w:rsid w:val="00505063"/>
    <w:rsid w:val="0050557D"/>
    <w:rsid w:val="00516BD9"/>
    <w:rsid w:val="00533B87"/>
    <w:rsid w:val="00546E98"/>
    <w:rsid w:val="00554734"/>
    <w:rsid w:val="00564BB5"/>
    <w:rsid w:val="005921BE"/>
    <w:rsid w:val="00592E79"/>
    <w:rsid w:val="005A1AB5"/>
    <w:rsid w:val="005A5412"/>
    <w:rsid w:val="005A68D3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C1D2B"/>
    <w:rsid w:val="006C294D"/>
    <w:rsid w:val="006C5179"/>
    <w:rsid w:val="006E7555"/>
    <w:rsid w:val="00704E0F"/>
    <w:rsid w:val="0071384D"/>
    <w:rsid w:val="00745C62"/>
    <w:rsid w:val="00775E07"/>
    <w:rsid w:val="007766C0"/>
    <w:rsid w:val="007922BB"/>
    <w:rsid w:val="00795CBD"/>
    <w:rsid w:val="007B2225"/>
    <w:rsid w:val="007C1147"/>
    <w:rsid w:val="007C1466"/>
    <w:rsid w:val="007D1C03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A0DB1"/>
    <w:rsid w:val="008A3628"/>
    <w:rsid w:val="008E004D"/>
    <w:rsid w:val="008F65DA"/>
    <w:rsid w:val="00916079"/>
    <w:rsid w:val="009246DC"/>
    <w:rsid w:val="00934A13"/>
    <w:rsid w:val="009373AF"/>
    <w:rsid w:val="00940E1F"/>
    <w:rsid w:val="00943CAD"/>
    <w:rsid w:val="0096453D"/>
    <w:rsid w:val="00965451"/>
    <w:rsid w:val="0097482B"/>
    <w:rsid w:val="00981756"/>
    <w:rsid w:val="009877CF"/>
    <w:rsid w:val="00997D49"/>
    <w:rsid w:val="009C6F0E"/>
    <w:rsid w:val="009D1F3E"/>
    <w:rsid w:val="009D36CA"/>
    <w:rsid w:val="009E40AE"/>
    <w:rsid w:val="009F6CE9"/>
    <w:rsid w:val="00A1121D"/>
    <w:rsid w:val="00A21D4D"/>
    <w:rsid w:val="00A307AD"/>
    <w:rsid w:val="00A564B0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B32DC3"/>
    <w:rsid w:val="00B412C8"/>
    <w:rsid w:val="00B507A5"/>
    <w:rsid w:val="00B52D52"/>
    <w:rsid w:val="00B53D45"/>
    <w:rsid w:val="00B6662D"/>
    <w:rsid w:val="00B834CD"/>
    <w:rsid w:val="00B90C32"/>
    <w:rsid w:val="00BA7BE6"/>
    <w:rsid w:val="00BB3DDF"/>
    <w:rsid w:val="00BC33DA"/>
    <w:rsid w:val="00BC59BD"/>
    <w:rsid w:val="00C00F36"/>
    <w:rsid w:val="00C06843"/>
    <w:rsid w:val="00C13A72"/>
    <w:rsid w:val="00C1535B"/>
    <w:rsid w:val="00C53468"/>
    <w:rsid w:val="00C8645F"/>
    <w:rsid w:val="00C91ECF"/>
    <w:rsid w:val="00C92114"/>
    <w:rsid w:val="00CD5CBE"/>
    <w:rsid w:val="00CE4D8C"/>
    <w:rsid w:val="00CF1CC9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E00126"/>
    <w:rsid w:val="00E044CC"/>
    <w:rsid w:val="00E14CDC"/>
    <w:rsid w:val="00E32262"/>
    <w:rsid w:val="00E33182"/>
    <w:rsid w:val="00E41DFA"/>
    <w:rsid w:val="00E55D45"/>
    <w:rsid w:val="00E74559"/>
    <w:rsid w:val="00E74E3F"/>
    <w:rsid w:val="00EA4AF8"/>
    <w:rsid w:val="00EC60C4"/>
    <w:rsid w:val="00ED2798"/>
    <w:rsid w:val="00EF4C5D"/>
    <w:rsid w:val="00F2771E"/>
    <w:rsid w:val="00F335C8"/>
    <w:rsid w:val="00F36DC7"/>
    <w:rsid w:val="00F45CCA"/>
    <w:rsid w:val="00F473FE"/>
    <w:rsid w:val="00F5021C"/>
    <w:rsid w:val="00F77C49"/>
    <w:rsid w:val="00F922D1"/>
    <w:rsid w:val="00FA702D"/>
    <w:rsid w:val="00FB029D"/>
    <w:rsid w:val="00FB0975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5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rsid w:val="007766C0"/>
    <w:rPr>
      <w:color w:val="800080"/>
      <w:u w:val="single"/>
    </w:rPr>
  </w:style>
  <w:style w:type="paragraph" w:customStyle="1" w:styleId="p5">
    <w:name w:val="p5"/>
    <w:basedOn w:val="Normal"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rsid w:val="00CF5B45"/>
  </w:style>
  <w:style w:type="character" w:customStyle="1" w:styleId="WW-Absatz-Standardschriftart">
    <w:name w:val="WW-Absatz-Standardschriftart"/>
    <w:rsid w:val="00CF5B45"/>
  </w:style>
  <w:style w:type="character" w:customStyle="1" w:styleId="WW-Absatz-Standardschriftart1">
    <w:name w:val="WW-Absatz-Standardschriftart1"/>
    <w:rsid w:val="00CF5B45"/>
  </w:style>
  <w:style w:type="character" w:customStyle="1" w:styleId="WW-Absatz-Standardschriftart11">
    <w:name w:val="WW-Absatz-Standardschriftart11"/>
    <w:rsid w:val="00CF5B45"/>
  </w:style>
  <w:style w:type="character" w:customStyle="1" w:styleId="WW-Absatz-Standardschriftart111">
    <w:name w:val="WW-Absatz-Standardschriftart111"/>
    <w:rsid w:val="00CF5B45"/>
  </w:style>
  <w:style w:type="character" w:customStyle="1" w:styleId="WW-Absatz-Standardschriftart1111">
    <w:name w:val="WW-Absatz-Standardschriftart1111"/>
    <w:rsid w:val="00CF5B45"/>
  </w:style>
  <w:style w:type="character" w:customStyle="1" w:styleId="WW-Absatz-Standardschriftart11111">
    <w:name w:val="WW-Absatz-Standardschriftart11111"/>
    <w:rsid w:val="00CF5B45"/>
  </w:style>
  <w:style w:type="character" w:customStyle="1" w:styleId="WW-Absatz-Standardschriftart111111">
    <w:name w:val="WW-Absatz-Standardschriftart111111"/>
    <w:rsid w:val="00CF5B45"/>
  </w:style>
  <w:style w:type="character" w:customStyle="1" w:styleId="Fontepargpadro8">
    <w:name w:val="Fonte parág. padrão8"/>
    <w:rsid w:val="00CF5B45"/>
  </w:style>
  <w:style w:type="character" w:customStyle="1" w:styleId="WW-Absatz-Standardschriftart1111111">
    <w:name w:val="WW-Absatz-Standardschriftart1111111"/>
    <w:rsid w:val="00CF5B45"/>
  </w:style>
  <w:style w:type="character" w:customStyle="1" w:styleId="WW-Absatz-Standardschriftart11111111">
    <w:name w:val="WW-Absatz-Standardschriftart11111111"/>
    <w:rsid w:val="00CF5B45"/>
  </w:style>
  <w:style w:type="character" w:customStyle="1" w:styleId="WW-Absatz-Standardschriftart111111111">
    <w:name w:val="WW-Absatz-Standardschriftart111111111"/>
    <w:rsid w:val="00CF5B45"/>
  </w:style>
  <w:style w:type="character" w:customStyle="1" w:styleId="WW-Absatz-Standardschriftart1111111111">
    <w:name w:val="WW-Absatz-Standardschriftart1111111111"/>
    <w:rsid w:val="00CF5B45"/>
  </w:style>
  <w:style w:type="character" w:customStyle="1" w:styleId="WW-Absatz-Standardschriftart11111111111">
    <w:name w:val="WW-Absatz-Standardschriftart11111111111"/>
    <w:rsid w:val="00CF5B45"/>
  </w:style>
  <w:style w:type="character" w:customStyle="1" w:styleId="WW-Absatz-Standardschriftart111111111111">
    <w:name w:val="WW-Absatz-Standardschriftart111111111111"/>
    <w:rsid w:val="00CF5B45"/>
  </w:style>
  <w:style w:type="character" w:customStyle="1" w:styleId="WW-Absatz-Standardschriftart1111111111111">
    <w:name w:val="WW-Absatz-Standardschriftart1111111111111"/>
    <w:rsid w:val="00CF5B45"/>
  </w:style>
  <w:style w:type="character" w:customStyle="1" w:styleId="WW-Absatz-Standardschriftart11111111111111">
    <w:name w:val="WW-Absatz-Standardschriftart11111111111111"/>
    <w:rsid w:val="00CF5B45"/>
  </w:style>
  <w:style w:type="character" w:customStyle="1" w:styleId="WW-Absatz-Standardschriftart111111111111111">
    <w:name w:val="WW-Absatz-Standardschriftart111111111111111"/>
    <w:rsid w:val="00CF5B45"/>
  </w:style>
  <w:style w:type="character" w:customStyle="1" w:styleId="WW-Absatz-Standardschriftart1111111111111111">
    <w:name w:val="WW-Absatz-Standardschriftart1111111111111111"/>
    <w:rsid w:val="00CF5B45"/>
  </w:style>
  <w:style w:type="character" w:customStyle="1" w:styleId="Fontepargpadro7">
    <w:name w:val="Fonte parág. padrão7"/>
    <w:rsid w:val="00CF5B45"/>
  </w:style>
  <w:style w:type="character" w:customStyle="1" w:styleId="WW-Absatz-Standardschriftart11111111111111111">
    <w:name w:val="WW-Absatz-Standardschriftart11111111111111111"/>
    <w:rsid w:val="00CF5B45"/>
  </w:style>
  <w:style w:type="character" w:customStyle="1" w:styleId="WW-Absatz-Standardschriftart111111111111111111">
    <w:name w:val="WW-Absatz-Standardschriftart111111111111111111"/>
    <w:rsid w:val="00CF5B45"/>
  </w:style>
  <w:style w:type="character" w:customStyle="1" w:styleId="WW-Absatz-Standardschriftart1111111111111111111">
    <w:name w:val="WW-Absatz-Standardschriftart1111111111111111111"/>
    <w:rsid w:val="00CF5B45"/>
  </w:style>
  <w:style w:type="character" w:customStyle="1" w:styleId="WW-Absatz-Standardschriftart11111111111111111111">
    <w:name w:val="WW-Absatz-Standardschriftart11111111111111111111"/>
    <w:rsid w:val="00CF5B45"/>
  </w:style>
  <w:style w:type="character" w:customStyle="1" w:styleId="WW-Absatz-Standardschriftart111111111111111111111">
    <w:name w:val="WW-Absatz-Standardschriftart111111111111111111111"/>
    <w:rsid w:val="00CF5B45"/>
  </w:style>
  <w:style w:type="character" w:customStyle="1" w:styleId="WW-Absatz-Standardschriftart1111111111111111111111">
    <w:name w:val="WW-Absatz-Standardschriftart1111111111111111111111"/>
    <w:rsid w:val="00CF5B45"/>
  </w:style>
  <w:style w:type="character" w:customStyle="1" w:styleId="WW-Absatz-Standardschriftart11111111111111111111111">
    <w:name w:val="WW-Absatz-Standardschriftart11111111111111111111111"/>
    <w:rsid w:val="00CF5B45"/>
  </w:style>
  <w:style w:type="character" w:customStyle="1" w:styleId="WW-Absatz-Standardschriftart111111111111111111111111">
    <w:name w:val="WW-Absatz-Standardschriftart111111111111111111111111"/>
    <w:rsid w:val="00CF5B45"/>
  </w:style>
  <w:style w:type="character" w:customStyle="1" w:styleId="WW-Absatz-Standardschriftart1111111111111111111111111">
    <w:name w:val="WW-Absatz-Standardschriftart1111111111111111111111111"/>
    <w:rsid w:val="00CF5B45"/>
  </w:style>
  <w:style w:type="character" w:customStyle="1" w:styleId="WW-Absatz-Standardschriftart11111111111111111111111111">
    <w:name w:val="WW-Absatz-Standardschriftart11111111111111111111111111"/>
    <w:rsid w:val="00CF5B45"/>
  </w:style>
  <w:style w:type="character" w:customStyle="1" w:styleId="WW-Absatz-Standardschriftart111111111111111111111111111">
    <w:name w:val="WW-Absatz-Standardschriftart111111111111111111111111111"/>
    <w:rsid w:val="00CF5B45"/>
  </w:style>
  <w:style w:type="character" w:customStyle="1" w:styleId="WW-Absatz-Standardschriftart1111111111111111111111111111">
    <w:name w:val="WW-Absatz-Standardschriftart1111111111111111111111111111"/>
    <w:rsid w:val="00CF5B45"/>
  </w:style>
  <w:style w:type="character" w:customStyle="1" w:styleId="WW-Absatz-Standardschriftart11111111111111111111111111111">
    <w:name w:val="WW-Absatz-Standardschriftart11111111111111111111111111111"/>
    <w:rsid w:val="00CF5B45"/>
  </w:style>
  <w:style w:type="character" w:customStyle="1" w:styleId="WW-Absatz-Standardschriftart111111111111111111111111111111">
    <w:name w:val="WW-Absatz-Standardschriftart111111111111111111111111111111"/>
    <w:rsid w:val="00CF5B45"/>
  </w:style>
  <w:style w:type="character" w:customStyle="1" w:styleId="WW-Absatz-Standardschriftart1111111111111111111111111111111">
    <w:name w:val="WW-Absatz-Standardschriftart1111111111111111111111111111111"/>
    <w:rsid w:val="00CF5B45"/>
  </w:style>
  <w:style w:type="character" w:customStyle="1" w:styleId="WW-Absatz-Standardschriftart11111111111111111111111111111111">
    <w:name w:val="WW-Absatz-Standardschriftart11111111111111111111111111111111"/>
    <w:rsid w:val="00CF5B45"/>
  </w:style>
  <w:style w:type="character" w:customStyle="1" w:styleId="WW-Absatz-Standardschriftart111111111111111111111111111111111">
    <w:name w:val="WW-Absatz-Standardschriftart111111111111111111111111111111111"/>
    <w:rsid w:val="00CF5B45"/>
  </w:style>
  <w:style w:type="character" w:customStyle="1" w:styleId="WW-Absatz-Standardschriftart1111111111111111111111111111111111">
    <w:name w:val="WW-Absatz-Standardschriftart1111111111111111111111111111111111"/>
    <w:rsid w:val="00CF5B45"/>
  </w:style>
  <w:style w:type="character" w:customStyle="1" w:styleId="WW-Absatz-Standardschriftart11111111111111111111111111111111111">
    <w:name w:val="WW-Absatz-Standardschriftart11111111111111111111111111111111111"/>
    <w:rsid w:val="00CF5B45"/>
  </w:style>
  <w:style w:type="character" w:customStyle="1" w:styleId="WW-Absatz-Standardschriftart111111111111111111111111111111111111">
    <w:name w:val="WW-Absatz-Standardschriftart111111111111111111111111111111111111"/>
    <w:rsid w:val="00CF5B45"/>
  </w:style>
  <w:style w:type="character" w:customStyle="1" w:styleId="WW-Absatz-Standardschriftart1111111111111111111111111111111111111">
    <w:name w:val="WW-Absatz-Standardschriftart1111111111111111111111111111111111111"/>
    <w:rsid w:val="00CF5B45"/>
  </w:style>
  <w:style w:type="character" w:customStyle="1" w:styleId="WW-Absatz-Standardschriftart11111111111111111111111111111111111111">
    <w:name w:val="WW-Absatz-Standardschriftart11111111111111111111111111111111111111"/>
    <w:rsid w:val="00CF5B45"/>
  </w:style>
  <w:style w:type="character" w:customStyle="1" w:styleId="WW-Absatz-Standardschriftart111111111111111111111111111111111111111">
    <w:name w:val="WW-Absatz-Standardschriftart111111111111111111111111111111111111111"/>
    <w:rsid w:val="00CF5B45"/>
  </w:style>
  <w:style w:type="character" w:customStyle="1" w:styleId="WW-Absatz-Standardschriftart1111111111111111111111111111111111111111">
    <w:name w:val="WW-Absatz-Standardschriftart1111111111111111111111111111111111111111"/>
    <w:rsid w:val="00CF5B45"/>
  </w:style>
  <w:style w:type="character" w:customStyle="1" w:styleId="WW-Absatz-Standardschriftart11111111111111111111111111111111111111111">
    <w:name w:val="WW-Absatz-Standardschriftart11111111111111111111111111111111111111111"/>
    <w:rsid w:val="00CF5B45"/>
  </w:style>
  <w:style w:type="character" w:customStyle="1" w:styleId="WW-Absatz-Standardschriftart111111111111111111111111111111111111111111">
    <w:name w:val="WW-Absatz-Standardschriftart111111111111111111111111111111111111111111"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rsid w:val="00CF5B45"/>
  </w:style>
  <w:style w:type="character" w:customStyle="1" w:styleId="Fontepargpadro6">
    <w:name w:val="Fonte parág. padrão6"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5B45"/>
  </w:style>
  <w:style w:type="character" w:customStyle="1" w:styleId="Fontepargpadro5">
    <w:name w:val="Fonte parág. padrão5"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5B45"/>
  </w:style>
  <w:style w:type="character" w:customStyle="1" w:styleId="Fontepargpadro4">
    <w:name w:val="Fonte parág. padrão4"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5B45"/>
  </w:style>
  <w:style w:type="character" w:customStyle="1" w:styleId="Fontepargpadro3">
    <w:name w:val="Fonte parág. padrão3"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5B45"/>
  </w:style>
  <w:style w:type="character" w:customStyle="1" w:styleId="Marcas">
    <w:name w:val="Marcas"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rsid w:val="00CF5B45"/>
  </w:style>
  <w:style w:type="character" w:customStyle="1" w:styleId="conteudodestaquepeqlaranja1">
    <w:name w:val="conteudo_destaque_peq_laranja1"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2550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11</cp:revision>
  <cp:lastPrinted>2018-01-29T10:39:00Z</cp:lastPrinted>
  <dcterms:created xsi:type="dcterms:W3CDTF">2018-05-23T16:28:00Z</dcterms:created>
  <dcterms:modified xsi:type="dcterms:W3CDTF">2018-05-23T18:46:00Z</dcterms:modified>
</cp:coreProperties>
</file>