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4F16ED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4F16ED">
        <w:rPr>
          <w:rFonts w:ascii="Verdana" w:hAnsi="Verdana" w:cs="Arial"/>
          <w:b/>
          <w:sz w:val="22"/>
          <w:szCs w:val="22"/>
        </w:rPr>
        <w:t xml:space="preserve">ATA DE REGISTRO DE PREÇOS Nº </w:t>
      </w:r>
      <w:r w:rsidR="005A52BE" w:rsidRPr="004F16ED">
        <w:rPr>
          <w:rFonts w:ascii="Verdana" w:hAnsi="Verdana" w:cs="Arial"/>
          <w:b/>
          <w:sz w:val="22"/>
          <w:szCs w:val="22"/>
        </w:rPr>
        <w:t>023</w:t>
      </w:r>
      <w:r w:rsidR="00D75DD1" w:rsidRPr="004F16ED">
        <w:rPr>
          <w:rFonts w:ascii="Verdana" w:hAnsi="Verdana" w:cs="Arial"/>
          <w:b/>
          <w:sz w:val="22"/>
          <w:szCs w:val="22"/>
        </w:rPr>
        <w:t>/2018</w:t>
      </w:r>
      <w:r w:rsidRPr="004F16ED">
        <w:rPr>
          <w:rFonts w:ascii="Verdana" w:hAnsi="Verdana" w:cs="Arial"/>
          <w:b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PREGÃO Nº </w:t>
      </w:r>
      <w:r w:rsidR="00AA6666">
        <w:rPr>
          <w:rFonts w:ascii="Verdana" w:hAnsi="Verdana" w:cs="Arial"/>
          <w:sz w:val="22"/>
          <w:szCs w:val="22"/>
        </w:rPr>
        <w:t>053/2018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PROCESSO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VALIDADE: 12 meses.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Aos </w:t>
      </w:r>
      <w:r w:rsidR="004F16ED">
        <w:rPr>
          <w:rFonts w:ascii="Verdana" w:hAnsi="Verdana" w:cs="Arial"/>
          <w:sz w:val="22"/>
          <w:szCs w:val="22"/>
        </w:rPr>
        <w:t>11 (onze) dias do mês de abril de 2018</w:t>
      </w:r>
      <w:r w:rsidRPr="00E2158B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D83C1B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E2158B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5D294B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5D294B">
        <w:rPr>
          <w:rFonts w:ascii="Verdana" w:hAnsi="Verdana" w:cs="Arial"/>
          <w:sz w:val="22"/>
          <w:szCs w:val="22"/>
        </w:rPr>
        <w:t>Filgueiras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AA6666">
        <w:rPr>
          <w:rFonts w:ascii="Verdana" w:hAnsi="Verdana" w:cs="Arial"/>
          <w:sz w:val="22"/>
          <w:szCs w:val="22"/>
        </w:rPr>
        <w:t>053/2018</w:t>
      </w:r>
      <w:r w:rsidRPr="00E2158B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F16BB3" w:rsidRPr="004E7F3A">
        <w:rPr>
          <w:rFonts w:ascii="Verdana" w:hAnsi="Verdana" w:cs="Arial"/>
          <w:b/>
          <w:sz w:val="22"/>
          <w:szCs w:val="22"/>
        </w:rPr>
        <w:t>MOBILLE AÇO COMERCIO VAREJISTA DE MOVEIS LTDA ME</w:t>
      </w:r>
      <w:r w:rsidRPr="00E2158B">
        <w:rPr>
          <w:rFonts w:ascii="Verdana" w:hAnsi="Verdana" w:cs="Arial"/>
          <w:sz w:val="22"/>
          <w:szCs w:val="22"/>
        </w:rPr>
        <w:t xml:space="preserve">, localizado na </w:t>
      </w:r>
      <w:r w:rsidR="004E7F3A">
        <w:rPr>
          <w:rFonts w:ascii="Verdana" w:hAnsi="Verdana" w:cs="Arial"/>
          <w:sz w:val="22"/>
          <w:szCs w:val="22"/>
        </w:rPr>
        <w:t xml:space="preserve">Avenida </w:t>
      </w:r>
      <w:proofErr w:type="spellStart"/>
      <w:r w:rsidR="004E7F3A">
        <w:rPr>
          <w:rFonts w:ascii="Verdana" w:hAnsi="Verdana" w:cs="Arial"/>
          <w:sz w:val="22"/>
          <w:szCs w:val="22"/>
        </w:rPr>
        <w:t>Edmeia</w:t>
      </w:r>
      <w:proofErr w:type="spellEnd"/>
      <w:r w:rsidR="004E7F3A">
        <w:rPr>
          <w:rFonts w:ascii="Verdana" w:hAnsi="Verdana" w:cs="Arial"/>
          <w:sz w:val="22"/>
          <w:szCs w:val="22"/>
        </w:rPr>
        <w:t xml:space="preserve"> Mattos </w:t>
      </w:r>
      <w:proofErr w:type="spellStart"/>
      <w:r w:rsidR="004E7F3A">
        <w:rPr>
          <w:rFonts w:ascii="Verdana" w:hAnsi="Verdana" w:cs="Arial"/>
          <w:sz w:val="22"/>
          <w:szCs w:val="22"/>
        </w:rPr>
        <w:t>Lazzarotti</w:t>
      </w:r>
      <w:proofErr w:type="spellEnd"/>
      <w:r w:rsidR="004E7F3A">
        <w:rPr>
          <w:rFonts w:ascii="Verdana" w:hAnsi="Verdana" w:cs="Arial"/>
          <w:sz w:val="22"/>
          <w:szCs w:val="22"/>
        </w:rPr>
        <w:t xml:space="preserve">, nº. 3537, bairro </w:t>
      </w:r>
      <w:proofErr w:type="spellStart"/>
      <w:r w:rsidR="004E7F3A">
        <w:rPr>
          <w:rFonts w:ascii="Verdana" w:hAnsi="Verdana" w:cs="Arial"/>
          <w:sz w:val="22"/>
          <w:szCs w:val="22"/>
        </w:rPr>
        <w:t>Inga</w:t>
      </w:r>
      <w:proofErr w:type="spellEnd"/>
      <w:r w:rsidR="004E7F3A">
        <w:rPr>
          <w:rFonts w:ascii="Verdana" w:hAnsi="Verdana" w:cs="Arial"/>
          <w:sz w:val="22"/>
          <w:szCs w:val="22"/>
        </w:rPr>
        <w:t>, Betim/MG, CEP 32.604-565</w:t>
      </w:r>
      <w:r w:rsidRPr="00E2158B">
        <w:rPr>
          <w:rFonts w:ascii="Verdana" w:hAnsi="Verdana" w:cs="Arial"/>
          <w:sz w:val="22"/>
          <w:szCs w:val="22"/>
        </w:rPr>
        <w:t xml:space="preserve">, cujo CNPJ é </w:t>
      </w:r>
      <w:r w:rsidR="004E7F3A">
        <w:rPr>
          <w:rFonts w:ascii="Verdana" w:hAnsi="Verdana" w:cs="Arial"/>
          <w:sz w:val="22"/>
          <w:szCs w:val="22"/>
        </w:rPr>
        <w:t>13.759.572/0001-09</w:t>
      </w:r>
      <w:r w:rsidRPr="00E2158B">
        <w:rPr>
          <w:rFonts w:ascii="Verdana" w:hAnsi="Verdana" w:cs="Arial"/>
          <w:sz w:val="22"/>
          <w:szCs w:val="22"/>
        </w:rPr>
        <w:t xml:space="preserve">, neste ato representado por </w:t>
      </w:r>
      <w:r w:rsidR="004E7F3A">
        <w:rPr>
          <w:rFonts w:ascii="Verdana" w:hAnsi="Verdana" w:cs="Arial"/>
          <w:sz w:val="22"/>
          <w:szCs w:val="22"/>
        </w:rPr>
        <w:t>Nelson Alves de Moraes, inscrito no CPF/MF sob o nº. 442.467.306-53</w:t>
      </w:r>
      <w:r w:rsidRPr="00E2158B">
        <w:rPr>
          <w:rFonts w:ascii="Verdana" w:hAnsi="Verdana" w:cs="Arial"/>
          <w:sz w:val="22"/>
          <w:szCs w:val="22"/>
        </w:rPr>
        <w:t>, conforme quadro abaixo:</w:t>
      </w:r>
    </w:p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37"/>
        <w:gridCol w:w="1015"/>
        <w:gridCol w:w="926"/>
        <w:gridCol w:w="1058"/>
        <w:gridCol w:w="993"/>
        <w:gridCol w:w="1133"/>
        <w:gridCol w:w="1048"/>
        <w:gridCol w:w="1220"/>
      </w:tblGrid>
      <w:tr w:rsidR="003214FB" w:rsidRPr="004F16ED" w:rsidTr="005739F3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73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3214FB" w:rsidRPr="004F16ED" w:rsidTr="005739F3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3214FB" w:rsidRPr="004F16ED" w:rsidTr="005739F3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4F16E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4F16E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4F16E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4F16E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4F16E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4F16E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4E7F3A" w:rsidRPr="004F16ED" w:rsidTr="005739F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05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>Mesa redonda biblioteca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Estrutura :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coluna central  em tubo industrial 3 “  e hastes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metalon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50x30 mm ambos na chapa 18 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Pintura: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elestrostática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epoxi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-pó na cor cinza.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Soldagem :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sistema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mig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de solda 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Acabamento: tampo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mdf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de 18 mm revestido nas duas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faces  cinza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cristal com bordas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pvc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cinza com 01 metro de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diametro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Altura: do chão ao topo do tampo de 74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cm .</w:t>
            </w:r>
            <w:proofErr w:type="gramEnd"/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Fixação :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 parafusos especiais para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mdf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.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Ponteiras :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protetoras e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anti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– deslizantes nos pés, variação aceita de até 2,0 % nas medidas.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20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236,00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4.720,00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4.720,00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23.600,00</w:t>
            </w:r>
          </w:p>
        </w:tc>
      </w:tr>
      <w:tr w:rsidR="004E7F3A" w:rsidRPr="004F16ED" w:rsidTr="005739F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06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 xml:space="preserve">Mesa professor em </w:t>
            </w:r>
            <w:proofErr w:type="spellStart"/>
            <w:r w:rsidRPr="004F16ED">
              <w:rPr>
                <w:rFonts w:ascii="Verdana" w:hAnsi="Verdana"/>
                <w:b/>
                <w:sz w:val="15"/>
                <w:szCs w:val="15"/>
              </w:rPr>
              <w:t>mdf</w:t>
            </w:r>
            <w:proofErr w:type="spellEnd"/>
            <w:r w:rsidRPr="004F16ED">
              <w:rPr>
                <w:rFonts w:ascii="Verdana" w:hAnsi="Verdana"/>
                <w:b/>
                <w:sz w:val="15"/>
                <w:szCs w:val="15"/>
              </w:rPr>
              <w:t xml:space="preserve"> 02 faces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Estrutura:</w:t>
            </w:r>
            <w:r w:rsidR="005739F3">
              <w:rPr>
                <w:rFonts w:ascii="Verdana" w:hAnsi="Verdana"/>
                <w:sz w:val="15"/>
                <w:szCs w:val="15"/>
              </w:rPr>
              <w:t xml:space="preserve"> em </w:t>
            </w:r>
            <w:proofErr w:type="spellStart"/>
            <w:r w:rsidR="005739F3">
              <w:rPr>
                <w:rFonts w:ascii="Verdana" w:hAnsi="Verdana"/>
                <w:sz w:val="15"/>
                <w:szCs w:val="15"/>
              </w:rPr>
              <w:t>metalon</w:t>
            </w:r>
            <w:proofErr w:type="spellEnd"/>
            <w:r w:rsidR="005739F3">
              <w:rPr>
                <w:rFonts w:ascii="Verdana" w:hAnsi="Verdana"/>
                <w:sz w:val="15"/>
                <w:szCs w:val="15"/>
              </w:rPr>
              <w:t xml:space="preserve"> 50x30 mm chapa 18</w:t>
            </w:r>
            <w:r w:rsidRPr="004F16ED">
              <w:rPr>
                <w:rFonts w:ascii="Verdana" w:hAnsi="Verdana"/>
                <w:sz w:val="15"/>
                <w:szCs w:val="15"/>
              </w:rPr>
              <w:t>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Pintura: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elestrostática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epoxi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-pó na cor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cinza .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Soldagem: sistema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mig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de solda.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Acabamento: tampo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mdf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de 18 mm revestido nas duas faces, cor cinza cristal   medindo 110 x60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cm .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Bordas em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pvc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.  Painel frontal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mdf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de 18 mm revestido nas duas faces, cor cinza cristal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Altura: do chão ao topo do tampo de 74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cm .</w:t>
            </w:r>
            <w:proofErr w:type="gramEnd"/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Fixação:  parafusos especiais para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mdf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 xml:space="preserve">  .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Ponteiras: protetoras e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anti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– deslizantes nos pés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Variação </w:t>
            </w:r>
            <w:r w:rsidR="005739F3" w:rsidRPr="004F16ED">
              <w:rPr>
                <w:rFonts w:ascii="Verdana" w:hAnsi="Verdana"/>
                <w:sz w:val="15"/>
                <w:szCs w:val="15"/>
              </w:rPr>
              <w:t>aceita de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até 2,0 % nas medidas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190,00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3.800,00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3.800,00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19.000,00</w:t>
            </w:r>
          </w:p>
        </w:tc>
      </w:tr>
      <w:tr w:rsidR="004E7F3A" w:rsidRPr="004F16ED" w:rsidTr="005739F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>Armário- estante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b/>
                <w:sz w:val="15"/>
                <w:szCs w:val="15"/>
              </w:rPr>
              <w:t>semi</w:t>
            </w:r>
            <w:proofErr w:type="spellEnd"/>
            <w:r w:rsidRPr="004F16ED">
              <w:rPr>
                <w:rFonts w:ascii="Verdana" w:hAnsi="Verdana"/>
                <w:b/>
                <w:sz w:val="15"/>
                <w:szCs w:val="15"/>
              </w:rPr>
              <w:t xml:space="preserve"> aberto com 02 portas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4F16ED">
              <w:rPr>
                <w:rFonts w:ascii="Verdana" w:hAnsi="Verdana"/>
                <w:b/>
                <w:sz w:val="15"/>
                <w:szCs w:val="15"/>
              </w:rPr>
              <w:t>inferiores e vão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: Descrição Corpo </w:t>
            </w:r>
            <w:r w:rsidR="005739F3" w:rsidRPr="004F16ED">
              <w:rPr>
                <w:rFonts w:ascii="Verdana" w:hAnsi="Verdana"/>
                <w:sz w:val="15"/>
                <w:szCs w:val="15"/>
              </w:rPr>
              <w:t>(base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, </w:t>
            </w:r>
            <w:proofErr w:type="spellStart"/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laterais,fundo</w:t>
            </w:r>
            <w:proofErr w:type="spellEnd"/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e portas Confeccionado em MDP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15mm revestido nas duas faces com acabamento em fita de PVC 1mm. Tampo superior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mdp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25mm com acabamento em fita de PVC 2mm. Prateleiras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regulaveis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mdp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15mm com acabamento em fita de PVC 1mm.Dobradiças em aço com abertura das portas em 90 graus e fechadura frontal tipo cilindro com duas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chaves(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soprano ou similar) Base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requadro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metalon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50x30 com sapatas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niveladoras.Partes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metálicas em pintura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epoxi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eletrostática.Dimensões.1610x910x460.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NA COR AZUL CRISTAL.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50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400,00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16.000,00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16.000,00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5739F3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100.000,00</w:t>
            </w:r>
          </w:p>
        </w:tc>
      </w:tr>
      <w:tr w:rsidR="004E7F3A" w:rsidRPr="004F16ED" w:rsidTr="005739F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12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jc w:val="both"/>
              <w:rPr>
                <w:rFonts w:ascii="Verdana" w:hAnsi="Verdana"/>
                <w:b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 xml:space="preserve">Cadeira fixa com assento e encosto em polipropileno.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Estrutura :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em tubo industrial 7/8 “ e oblongo 16x30 mm  na chapa 16   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Pintura: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elestrostática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e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poxi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-pó na cor cinza.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Soldagem :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sistema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mig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de solda 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Acabamento: assento em polipropileno na cor azul, medindo 46x40 cm e encosto em polipropileno medindo 46x26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cm ,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trava frontal  e posterior retas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Altura: do chão ao assento 45 cm e do chão ao topo do encosto 82,5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cm .</w:t>
            </w:r>
            <w:proofErr w:type="gramEnd"/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Fixação: rebites de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aluminio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tipo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pop .</w:t>
            </w:r>
            <w:proofErr w:type="gramEnd"/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Ponteiras: protetoras e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anti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– deslizantes nos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pés.Variação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aceita  de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até 2,0 % nas medidas 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70,00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5.600,00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5.600,00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5739F3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400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5739F3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28.000,00</w:t>
            </w:r>
          </w:p>
        </w:tc>
      </w:tr>
      <w:tr w:rsidR="004E7F3A" w:rsidRPr="004F16ED" w:rsidTr="005739F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  <w:shd w:val="clear" w:color="auto" w:fill="FFFFFF"/>
              </w:rPr>
              <w:t>Mesa delta em L / estação de trabalho</w:t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: 150 x </w:t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lastRenderedPageBreak/>
              <w:t>150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Medidas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c</w:t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omprimento: 150cm para cada lado do L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Profundidade: 60 cm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Altura: 74 A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- Tampo em MDP 25mm com acabamento em fita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de 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de</w:t>
            </w:r>
            <w:proofErr w:type="spellEnd"/>
            <w:proofErr w:type="gramEnd"/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 PVC de 2 mm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- Retaguarda tipo saia  em MDP 15mm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  <w:t xml:space="preserve">Estrutura (pedestais): a) Pedestais Laterais - com as seguintes características: -Base em tubo oblongo com sapata niveladora, calhas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metalon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com chapa de aço com furos para passagem de fiação. Acabamento das partes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metálicas:Pintura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epóxi eletrostática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- Pé central em chapa #24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- Ponteiras niveladoras para pisos irregulares.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NA COR AZUL CRISTAL.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50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424,00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21.200,00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21.200,00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5739F3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5739F3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106.000,00</w:t>
            </w:r>
          </w:p>
        </w:tc>
      </w:tr>
      <w:tr w:rsidR="004E7F3A" w:rsidRPr="004F16ED" w:rsidTr="005739F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18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4F16ED">
              <w:rPr>
                <w:rFonts w:ascii="Verdana" w:hAnsi="Verdana"/>
                <w:b/>
                <w:bCs/>
                <w:sz w:val="15"/>
                <w:szCs w:val="15"/>
              </w:rPr>
              <w:t xml:space="preserve">Conjunto Mesa em L com </w:t>
            </w:r>
            <w:proofErr w:type="gramStart"/>
            <w:r w:rsidRPr="004F16ED">
              <w:rPr>
                <w:rFonts w:ascii="Verdana" w:hAnsi="Verdana"/>
                <w:b/>
                <w:bCs/>
                <w:sz w:val="15"/>
                <w:szCs w:val="15"/>
              </w:rPr>
              <w:t>gaveteiro :</w:t>
            </w:r>
            <w:proofErr w:type="gramEnd"/>
            <w:r w:rsidRPr="004F16ED">
              <w:rPr>
                <w:rFonts w:ascii="Verdana" w:hAnsi="Verdana"/>
                <w:b/>
                <w:bCs/>
                <w:sz w:val="15"/>
                <w:szCs w:val="15"/>
              </w:rPr>
              <w:t xml:space="preserve"> 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150 x 150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Medidas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c</w:t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omprimento: 150cm para cada lado do L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Profundidade: 60 cm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Altura: 74 A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- Tampo em MDP 25mm com acabamento em fita de 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de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 PVC de 2 mm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- Retaguarda tipo saia  em MDP 15mm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  <w:t>Estrutura (pedestais): a) Pedestais Laterais - com as seguintes características: -</w:t>
            </w: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 xml:space="preserve">Base em tubo oblongo com sapata niveladora, calhas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metalon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com chapa de aço com furos para passagem de fiação. Acabamento das partes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metálicas:Pintura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epóxi eletrostática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- Pé central em chapa #24</w:t>
            </w:r>
            <w:r w:rsidRPr="004F16ED">
              <w:rPr>
                <w:rFonts w:ascii="Verdana" w:hAnsi="Verdana"/>
                <w:sz w:val="15"/>
                <w:szCs w:val="15"/>
              </w:rPr>
              <w:br/>
            </w: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- Ponteiras niveladoras para pisos irregulares.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  <w:shd w:val="clear" w:color="auto" w:fill="FFFFFF"/>
              </w:rPr>
            </w:pPr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Gaveteiro fixo com 03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gavetas ,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mdp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 de 15mm com acabamento em fita de PVC , medindo 390x420x340 dotada de corrediças telescópica microesferas . Travamento simultâneo nas três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>gavetas .NA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  <w:shd w:val="clear" w:color="auto" w:fill="FFFFFF"/>
              </w:rPr>
              <w:t xml:space="preserve"> COR AZUL CRISTAL.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50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505,00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50.500,00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50.500,00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5739F3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5739F3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126.250,00</w:t>
            </w:r>
          </w:p>
        </w:tc>
      </w:tr>
      <w:tr w:rsidR="004E7F3A" w:rsidRPr="004F16ED" w:rsidTr="005739F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19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>Arquivo de 4 gavetas pastas suspensas: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Arquivo medindo 1430x460x502. Corpo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( laterais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, base, fundo e portas) Confeccionado em MDP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15mm com acabamento em fita de PVC 1mm , revestido nas duas faces , com 04 gavetas ,tampo superior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mdp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melaminico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25mm com acabamento em fita de PVC 2mm.).Base em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requadro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metalon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50x30 com sapatas 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niveladoras.Partes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metálicas em pintura epóxi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eletrostatica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. Gavetas dotadas </w:t>
            </w: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 xml:space="preserve">de corrediças telescópicas e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microesferas .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NA COR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AZUL .</w:t>
            </w:r>
            <w:proofErr w:type="gramEnd"/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20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530,00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26.500,00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26.500,00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5739F3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5739F3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53.000,00</w:t>
            </w:r>
          </w:p>
        </w:tc>
      </w:tr>
      <w:tr w:rsidR="004E7F3A" w:rsidRPr="004F16ED" w:rsidTr="005739F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27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7F3A" w:rsidRPr="004F16ED" w:rsidRDefault="004E7F3A" w:rsidP="004E7F3A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 xml:space="preserve">Conjunto composto de 01 mesa retangular e 06 cadeiras. Mesa com estrutura de Aço Carbono. Acabamento Ponteiras de polipropileno de alta </w:t>
            </w:r>
            <w:proofErr w:type="spellStart"/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>resistencia</w:t>
            </w:r>
            <w:proofErr w:type="spellEnd"/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>, pintura eletrostática a pó, solda MIG. Tampo granito Natural Pés Aço carbono. Sistema de montagem</w:t>
            </w:r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ab/>
              <w:t>parafusos.  Largura</w:t>
            </w:r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ab/>
              <w:t>75 cm.  Altura</w:t>
            </w:r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ab/>
              <w:t>77 cm. Profundidade 140 cm.</w:t>
            </w:r>
          </w:p>
          <w:p w:rsidR="004E7F3A" w:rsidRPr="004F16ED" w:rsidRDefault="004E7F3A" w:rsidP="004E7F3A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 xml:space="preserve">Cadeiras: aço carbono ponteira em polipropileno de alta </w:t>
            </w:r>
            <w:proofErr w:type="spellStart"/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>resistenia</w:t>
            </w:r>
            <w:proofErr w:type="spellEnd"/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>, pintura eletrostática a pó, solda MIG. Largura</w:t>
            </w:r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ab/>
              <w:t>37 cm.  Altura</w:t>
            </w:r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ab/>
              <w:t>97 cm.  Profundidade 44 cm. Uso: área interna, área da cozinha.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05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664,00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3.320,00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05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4E7F3A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3.320,00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5739F3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7F3A" w:rsidRPr="004F16ED" w:rsidRDefault="005739F3" w:rsidP="004E7F3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16.600,00</w:t>
            </w:r>
          </w:p>
        </w:tc>
      </w:tr>
    </w:tbl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</w:t>
      </w:r>
      <w:r w:rsidRPr="00E2158B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03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04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05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06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2158B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E2158B">
        <w:rPr>
          <w:rFonts w:ascii="Verdana" w:hAnsi="Verdana" w:cs="Arial"/>
          <w:sz w:val="22"/>
          <w:szCs w:val="22"/>
        </w:rPr>
        <w:t>definitivo pela unidade requisitante</w:t>
      </w:r>
      <w:r w:rsidRPr="00E2158B">
        <w:rPr>
          <w:rFonts w:ascii="Verdana" w:hAnsi="Verdana" w:cs="Arial"/>
          <w:bCs/>
          <w:sz w:val="22"/>
          <w:szCs w:val="22"/>
        </w:rPr>
        <w:t xml:space="preserve"> do objeto, </w:t>
      </w:r>
      <w:r w:rsidRPr="00E2158B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r w:rsidRPr="00E2158B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I= (TX/100)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lastRenderedPageBreak/>
        <w:t xml:space="preserve">EM = I x N x VP, onde: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E2158B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07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08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E2158B">
        <w:rPr>
          <w:rFonts w:ascii="Verdana" w:hAnsi="Verdana" w:cs="Arial"/>
          <w:sz w:val="22"/>
          <w:szCs w:val="22"/>
        </w:rPr>
        <w:t>á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</w:t>
      </w:r>
      <w:r w:rsidRPr="00E2158B">
        <w:rPr>
          <w:rFonts w:ascii="Verdana" w:hAnsi="Verdana" w:cs="Arial"/>
          <w:sz w:val="22"/>
          <w:szCs w:val="22"/>
        </w:rPr>
        <w:lastRenderedPageBreak/>
        <w:t>multa equivalente a 10% do valor de sua proposta, sem prejuízo da aplicação da sanção administrativa de suspensão temporária do direito de licitar pelo prazo de até cinco anos.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A. Advertência;</w:t>
      </w:r>
    </w:p>
    <w:p w:rsidR="003214FB" w:rsidRPr="00E2158B" w:rsidRDefault="003214FB" w:rsidP="003214FB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E2158B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E2158B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– </w:t>
      </w:r>
      <w:r w:rsidRPr="00E2158B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2158B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E2158B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09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10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B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C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D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E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F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G </w:t>
      </w:r>
      <w:r w:rsidRPr="00E2158B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Pelas detentoras, quando</w:t>
      </w:r>
      <w:r w:rsidRPr="00E2158B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E2158B">
        <w:rPr>
          <w:rFonts w:ascii="Verdana" w:hAnsi="Verdana" w:cs="Arial"/>
          <w:sz w:val="22"/>
          <w:szCs w:val="22"/>
        </w:rPr>
        <w:t>a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</w:t>
      </w:r>
      <w:r w:rsidRPr="00E2158B">
        <w:rPr>
          <w:rFonts w:ascii="Verdana" w:hAnsi="Verdana" w:cs="Arial"/>
          <w:b/>
          <w:sz w:val="22"/>
          <w:szCs w:val="22"/>
        </w:rPr>
        <w:t xml:space="preserve"> </w:t>
      </w:r>
      <w:r w:rsidRPr="00E2158B">
        <w:rPr>
          <w:rFonts w:ascii="Verdana" w:hAnsi="Verdana" w:cs="Arial"/>
          <w:b/>
          <w:sz w:val="22"/>
          <w:szCs w:val="22"/>
        </w:rPr>
        <w:noBreakHyphen/>
      </w:r>
      <w:r w:rsidRPr="00E2158B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AA6666">
        <w:rPr>
          <w:rFonts w:ascii="Verdana" w:hAnsi="Verdana" w:cs="Arial"/>
          <w:sz w:val="22"/>
          <w:szCs w:val="22"/>
        </w:rPr>
        <w:t>029/2018</w:t>
      </w:r>
      <w:r w:rsidRPr="00E2158B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Papagaios, </w:t>
      </w:r>
      <w:r w:rsidR="00256ECD">
        <w:rPr>
          <w:rFonts w:ascii="Verdana" w:hAnsi="Verdana" w:cs="Arial"/>
          <w:sz w:val="22"/>
          <w:szCs w:val="22"/>
        </w:rPr>
        <w:t>11 de abril de 2018</w:t>
      </w:r>
      <w:r w:rsidRPr="00E2158B">
        <w:rPr>
          <w:rFonts w:ascii="Verdana" w:hAnsi="Verdana" w:cs="Arial"/>
          <w:sz w:val="22"/>
          <w:szCs w:val="22"/>
        </w:rPr>
        <w:t>.</w:t>
      </w:r>
      <w:bookmarkStart w:id="0" w:name="_GoBack"/>
      <w:bookmarkEnd w:id="0"/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3214FB" w:rsidRPr="00E2158B" w:rsidRDefault="003214FB" w:rsidP="003214FB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E2158B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214FB" w:rsidRPr="00E2158B" w:rsidRDefault="003214FB" w:rsidP="003214FB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E2158B" w:rsidRDefault="005739F3" w:rsidP="003214FB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proofErr w:type="spellStart"/>
      <w:r>
        <w:rPr>
          <w:rFonts w:ascii="Verdana" w:hAnsi="Verdana" w:cs="Arial"/>
          <w:sz w:val="22"/>
          <w:szCs w:val="22"/>
        </w:rPr>
        <w:t>Mobille</w:t>
      </w:r>
      <w:proofErr w:type="spellEnd"/>
      <w:r>
        <w:rPr>
          <w:rFonts w:ascii="Verdana" w:hAnsi="Verdana" w:cs="Arial"/>
          <w:sz w:val="22"/>
          <w:szCs w:val="22"/>
        </w:rPr>
        <w:t xml:space="preserve"> Aço Comercio Varejista de Moveis </w:t>
      </w:r>
      <w:proofErr w:type="spellStart"/>
      <w:r>
        <w:rPr>
          <w:rFonts w:ascii="Verdana" w:hAnsi="Verdana" w:cs="Arial"/>
          <w:sz w:val="22"/>
          <w:szCs w:val="22"/>
        </w:rPr>
        <w:t>Ltda</w:t>
      </w:r>
      <w:proofErr w:type="spellEnd"/>
      <w:r>
        <w:rPr>
          <w:rFonts w:ascii="Verdana" w:hAnsi="Verdana" w:cs="Arial"/>
          <w:sz w:val="22"/>
          <w:szCs w:val="22"/>
        </w:rPr>
        <w:t xml:space="preserve"> ME</w:t>
      </w:r>
    </w:p>
    <w:p w:rsidR="003214FB" w:rsidRPr="00E2158B" w:rsidRDefault="005739F3" w:rsidP="00256ECD">
      <w:pPr>
        <w:pStyle w:val="Corpodetexto"/>
        <w:spacing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CNPJ/MF 13.759.572/0001-09</w:t>
      </w:r>
    </w:p>
    <w:p w:rsidR="00E33182" w:rsidRPr="00E2158B" w:rsidRDefault="00E33182" w:rsidP="003214FB">
      <w:pPr>
        <w:rPr>
          <w:rFonts w:ascii="Verdana" w:hAnsi="Verdana"/>
          <w:sz w:val="22"/>
          <w:szCs w:val="22"/>
        </w:rPr>
      </w:pPr>
    </w:p>
    <w:sectPr w:rsidR="00E33182" w:rsidRPr="00E2158B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23" w:rsidRDefault="00744C23" w:rsidP="00E00126">
      <w:r>
        <w:separator/>
      </w:r>
    </w:p>
  </w:endnote>
  <w:endnote w:type="continuationSeparator" w:id="0">
    <w:p w:rsidR="00744C23" w:rsidRDefault="00744C2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23" w:rsidRPr="00320A16" w:rsidRDefault="00744C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23" w:rsidRDefault="00744C23" w:rsidP="00E00126">
      <w:r>
        <w:separator/>
      </w:r>
    </w:p>
  </w:footnote>
  <w:footnote w:type="continuationSeparator" w:id="0">
    <w:p w:rsidR="00744C23" w:rsidRDefault="00744C2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44C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744C23" w:rsidRDefault="00744C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44C23" w:rsidRPr="000015CB" w:rsidRDefault="00744C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44C23" w:rsidTr="000015CB">
      <w:trPr>
        <w:trHeight w:val="785"/>
      </w:trPr>
      <w:tc>
        <w:tcPr>
          <w:tcW w:w="2127" w:type="dxa"/>
          <w:vMerge/>
        </w:tcPr>
        <w:p w:rsidR="00744C23" w:rsidRDefault="00744C23">
          <w:pPr>
            <w:pStyle w:val="Cabealho"/>
          </w:pPr>
        </w:p>
      </w:tc>
      <w:tc>
        <w:tcPr>
          <w:tcW w:w="8930" w:type="dxa"/>
        </w:tcPr>
        <w:p w:rsidR="00744C23" w:rsidRPr="002936D7" w:rsidRDefault="00744C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44C23" w:rsidRDefault="00744C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4949"/>
    <w:rsid w:val="00025604"/>
    <w:rsid w:val="00045E72"/>
    <w:rsid w:val="00057E99"/>
    <w:rsid w:val="000810C5"/>
    <w:rsid w:val="000829A1"/>
    <w:rsid w:val="000974E5"/>
    <w:rsid w:val="000A7123"/>
    <w:rsid w:val="000F2E3E"/>
    <w:rsid w:val="001062A7"/>
    <w:rsid w:val="00134850"/>
    <w:rsid w:val="00195492"/>
    <w:rsid w:val="001C236C"/>
    <w:rsid w:val="001D244A"/>
    <w:rsid w:val="002431AA"/>
    <w:rsid w:val="00256ECD"/>
    <w:rsid w:val="00264466"/>
    <w:rsid w:val="0027735F"/>
    <w:rsid w:val="00277514"/>
    <w:rsid w:val="00287689"/>
    <w:rsid w:val="002936D7"/>
    <w:rsid w:val="002C7E36"/>
    <w:rsid w:val="002F68A3"/>
    <w:rsid w:val="00320A16"/>
    <w:rsid w:val="003214FB"/>
    <w:rsid w:val="00374281"/>
    <w:rsid w:val="00386875"/>
    <w:rsid w:val="003951DD"/>
    <w:rsid w:val="003F02A6"/>
    <w:rsid w:val="003F5678"/>
    <w:rsid w:val="00407D55"/>
    <w:rsid w:val="00410E45"/>
    <w:rsid w:val="004136C4"/>
    <w:rsid w:val="00455796"/>
    <w:rsid w:val="0046368B"/>
    <w:rsid w:val="00485AF6"/>
    <w:rsid w:val="004E7F3A"/>
    <w:rsid w:val="004F16ED"/>
    <w:rsid w:val="004F6027"/>
    <w:rsid w:val="00513AE8"/>
    <w:rsid w:val="005320BA"/>
    <w:rsid w:val="005739F3"/>
    <w:rsid w:val="00580C35"/>
    <w:rsid w:val="005927A7"/>
    <w:rsid w:val="005A52BE"/>
    <w:rsid w:val="005D294B"/>
    <w:rsid w:val="005E0EBC"/>
    <w:rsid w:val="00647F9B"/>
    <w:rsid w:val="00650EF7"/>
    <w:rsid w:val="00685CF1"/>
    <w:rsid w:val="006A4CAB"/>
    <w:rsid w:val="006B3C89"/>
    <w:rsid w:val="006E4F98"/>
    <w:rsid w:val="006E7555"/>
    <w:rsid w:val="007020E9"/>
    <w:rsid w:val="00710506"/>
    <w:rsid w:val="00744C23"/>
    <w:rsid w:val="00790095"/>
    <w:rsid w:val="007B099B"/>
    <w:rsid w:val="007B2225"/>
    <w:rsid w:val="007E1E17"/>
    <w:rsid w:val="007F586D"/>
    <w:rsid w:val="007F6DEE"/>
    <w:rsid w:val="007F7B7B"/>
    <w:rsid w:val="008118A6"/>
    <w:rsid w:val="008257EF"/>
    <w:rsid w:val="00834053"/>
    <w:rsid w:val="00861C73"/>
    <w:rsid w:val="008835B4"/>
    <w:rsid w:val="00892F8B"/>
    <w:rsid w:val="008A51F1"/>
    <w:rsid w:val="008B5F41"/>
    <w:rsid w:val="008D0A2B"/>
    <w:rsid w:val="00962FDB"/>
    <w:rsid w:val="00971233"/>
    <w:rsid w:val="0097482B"/>
    <w:rsid w:val="009C7035"/>
    <w:rsid w:val="009C7BE7"/>
    <w:rsid w:val="009E6215"/>
    <w:rsid w:val="00A43F8E"/>
    <w:rsid w:val="00A50A15"/>
    <w:rsid w:val="00A71783"/>
    <w:rsid w:val="00AA6666"/>
    <w:rsid w:val="00AB4166"/>
    <w:rsid w:val="00B23595"/>
    <w:rsid w:val="00B45296"/>
    <w:rsid w:val="00B53D45"/>
    <w:rsid w:val="00B914AD"/>
    <w:rsid w:val="00BE777A"/>
    <w:rsid w:val="00C0181F"/>
    <w:rsid w:val="00C07112"/>
    <w:rsid w:val="00C828B3"/>
    <w:rsid w:val="00CB6A6D"/>
    <w:rsid w:val="00D30012"/>
    <w:rsid w:val="00D559F6"/>
    <w:rsid w:val="00D63541"/>
    <w:rsid w:val="00D75DD1"/>
    <w:rsid w:val="00D83C1B"/>
    <w:rsid w:val="00E00126"/>
    <w:rsid w:val="00E2158B"/>
    <w:rsid w:val="00E33182"/>
    <w:rsid w:val="00E512AF"/>
    <w:rsid w:val="00E672E4"/>
    <w:rsid w:val="00E96837"/>
    <w:rsid w:val="00EC28D8"/>
    <w:rsid w:val="00F16BB3"/>
    <w:rsid w:val="00FB3710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2653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10</cp:revision>
  <cp:lastPrinted>2018-04-11T11:41:00Z</cp:lastPrinted>
  <dcterms:created xsi:type="dcterms:W3CDTF">2018-04-20T19:44:00Z</dcterms:created>
  <dcterms:modified xsi:type="dcterms:W3CDTF">2018-04-23T15:49:00Z</dcterms:modified>
</cp:coreProperties>
</file>