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>Mário Reis Filgueiras</w:t>
      </w:r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694EA9">
        <w:rPr>
          <w:rFonts w:ascii="Verdana" w:hAnsi="Verdana" w:cs="Arial"/>
          <w:b/>
          <w:sz w:val="21"/>
          <w:szCs w:val="21"/>
        </w:rPr>
        <w:t>ELIANA ALVES DE RESENDE 07955317610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694EA9">
        <w:rPr>
          <w:rFonts w:ascii="Verdana" w:hAnsi="Verdana" w:cs="Arial"/>
          <w:sz w:val="21"/>
          <w:szCs w:val="21"/>
        </w:rPr>
        <w:t>Rua Hélio Filgueiras, nº. 115-B, Centro,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C56046">
        <w:rPr>
          <w:rFonts w:ascii="Verdana" w:hAnsi="Verdana" w:cs="Arial"/>
          <w:sz w:val="21"/>
          <w:szCs w:val="21"/>
        </w:rPr>
        <w:t>28.014.536/0001-85</w:t>
      </w:r>
      <w:r w:rsidR="00C56046">
        <w:rPr>
          <w:rFonts w:ascii="Verdana" w:hAnsi="Verdana" w:cs="Arial"/>
          <w:sz w:val="21"/>
          <w:szCs w:val="21"/>
        </w:rPr>
        <w:t xml:space="preserve"> </w:t>
      </w:r>
      <w:bookmarkStart w:id="0" w:name="_GoBack"/>
      <w:bookmarkEnd w:id="0"/>
      <w:r w:rsidRPr="008A2219">
        <w:rPr>
          <w:rFonts w:ascii="Verdana" w:hAnsi="Verdana" w:cs="Arial"/>
          <w:sz w:val="21"/>
          <w:szCs w:val="21"/>
        </w:rPr>
        <w:t xml:space="preserve">neste ato representado por </w:t>
      </w:r>
      <w:r w:rsidR="00694EA9">
        <w:rPr>
          <w:rFonts w:ascii="Verdana" w:hAnsi="Verdana" w:cs="Arial"/>
          <w:sz w:val="21"/>
          <w:szCs w:val="21"/>
        </w:rPr>
        <w:t>Eliana Alves de Resende Costa</w:t>
      </w:r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694EA9">
        <w:rPr>
          <w:rFonts w:ascii="Verdana" w:hAnsi="Verdana" w:cs="Arial"/>
          <w:sz w:val="21"/>
          <w:szCs w:val="21"/>
        </w:rPr>
        <w:t>079.553.176-10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11"/>
        <w:gridCol w:w="845"/>
        <w:gridCol w:w="1333"/>
        <w:gridCol w:w="1055"/>
        <w:gridCol w:w="927"/>
        <w:gridCol w:w="1040"/>
        <w:gridCol w:w="927"/>
        <w:gridCol w:w="1040"/>
      </w:tblGrid>
      <w:tr w:rsidR="00694EA9" w:rsidRPr="00694EA9" w:rsidTr="00694EA9">
        <w:trPr>
          <w:trHeight w:val="20"/>
        </w:trPr>
        <w:tc>
          <w:tcPr>
            <w:tcW w:w="521" w:type="dxa"/>
            <w:vMerge w:val="restart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84" w:type="dxa"/>
            <w:gridSpan w:val="7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238" w:type="dxa"/>
            <w:gridSpan w:val="3"/>
            <w:shd w:val="clear" w:color="000000" w:fill="BFBFB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73" w:type="dxa"/>
            <w:gridSpan w:val="2"/>
            <w:shd w:val="clear" w:color="000000" w:fill="BFBFB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73" w:type="dxa"/>
            <w:gridSpan w:val="2"/>
            <w:shd w:val="clear" w:color="000000" w:fill="BFBFB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694EA9" w:rsidRPr="00694EA9" w:rsidTr="00694EA9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6" w:type="dxa"/>
            <w:vMerge w:val="restart"/>
            <w:shd w:val="clear" w:color="000000" w:fill="D9D9D9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 Estimada</w:t>
            </w:r>
          </w:p>
        </w:tc>
        <w:tc>
          <w:tcPr>
            <w:tcW w:w="1333" w:type="dxa"/>
            <w:vMerge w:val="restart"/>
            <w:shd w:val="clear" w:color="000000" w:fill="D9D9D9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59" w:type="dxa"/>
            <w:vMerge w:val="restart"/>
            <w:shd w:val="clear" w:color="000000" w:fill="D9D9D9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043" w:type="dxa"/>
            <w:vMerge w:val="restart"/>
            <w:shd w:val="clear" w:color="000000" w:fill="D9D9D9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30" w:type="dxa"/>
            <w:vMerge w:val="restart"/>
            <w:shd w:val="clear" w:color="000000" w:fill="D9D9D9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Qtde. Estimada</w:t>
            </w:r>
          </w:p>
        </w:tc>
        <w:tc>
          <w:tcPr>
            <w:tcW w:w="1043" w:type="dxa"/>
            <w:vMerge w:val="restart"/>
            <w:shd w:val="clear" w:color="000000" w:fill="D9D9D9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694EA9" w:rsidRPr="00694EA9" w:rsidTr="00694EA9">
        <w:trPr>
          <w:trHeight w:val="170"/>
        </w:trPr>
        <w:tc>
          <w:tcPr>
            <w:tcW w:w="521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43" w:type="dxa"/>
            <w:vMerge/>
            <w:vAlign w:val="center"/>
            <w:hideMark/>
          </w:tcPr>
          <w:p w:rsidR="00694EA9" w:rsidRPr="00694EA9" w:rsidRDefault="00694EA9" w:rsidP="00694EA9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BATERIA CR2032 PARA PLACA MÃE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1,09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54,50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54,50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272,50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CABO DE REDE PAR TRANÇADO CAT5E AZUL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0,74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148,00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740,00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CONECTOR RJ 45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0,39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195,00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COOLER PARA PROCESSADOR SOCKET 754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7.200,00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COOLER PARA PROCESSADOR SOCKET 775 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24,50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1.470,00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1.470,00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7.350,00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HD EXTERNO 2,5" CAPACIDADE: 1 TERABYTE - INTERFACE: USB 2.0 / 3.0 - VELOCIDADE: 5.400 RPM, NO MÍNIMO. BUFFER: 8 MB, NO MÍNIMO. AVERAGE SEEK TIME (TEMPO DE BUSCA): 10 MS OU MENOR. INCLUSO: CABO USB 3.0 E MANUAL - GARANTIA MÍNIMA DE 1 ANO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289,00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2.890,00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2.890,00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14.450,00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HD INTERNO CAPACIDADE 1 TB SATA III PARA COMPUTADOR; 720RPM, NO MÍNIMO; </w:t>
            </w: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CACHE: 32MB, NO MÍNIMO; TAXA DE TRANSFERÊNCIA: 6GB/S, OU SUPERIOR.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40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231,00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9.240,00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9.240,00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46.200,00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25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LEITOR DE CODIGO DE BARRAS: CARACTERÍSTICAS ÓPTICAS: FONTE DE LUZ: LED VERMELHO, 600 A 660 NM; DISTÂNCIA DE LEITURA: DE 1,3 25CM; LARGURA DE JANELA: ATÉ 120MM; RESOLUÇÃO: 4 MILS OU MENOR; VELOCIDADE DO SCANNER: MÍNIMO DE 150 SCANS/SEGUNDO; DIFERENÇA DE REFLEXÃO (CONTRASTE): PERMITE LEITURA DE REFLEXÃO DE 30%; LEITURA: BIDIRECIONAL. CARACTERÍSTICAS FÍSICAS: PESO: MÁXIMO DE 160G (SEM CABO); TAMANHO DO CABO: MÍNIMO DE 2,0 M; INDICADOR SONORO: PELO MENOS 1 TOM; INDICADOR LUMINOSO: LIGADO, LEITURA E OK. CARACTERÍSTICAS ELÉTRICAS: VOLTAGEM: 5 VDC OU 12 VDC; CORRENTE EM OPERAÇÃO: ATÉ 255 MA; CORRENTE SEM USO: ATÉ 120 MA; CERTIFICAÇÕES: UL, FCC CLASSE A, CE. CARACTERÍSTICAS AMBIENTAIS: TEMPERATURA DE OPERAÇÃO: 0ºC A 45ºC; TEMPERATURA EM ARMAZENAMENTO: -40ºC A 60ºC; UMIDADE: 5% A 90%, NÃO CONDENSADO; NÍVEL DE LUMINOSIDADE: MÍNIMO 60.000 LUX; RESISTÊNCIA À QUEDAS: 1,5 M EM SUPERFÍCIE DE CONCRETO. SIMBOLOGIAS SUPORTADAS: CODE 39/ FULL ASCII, CODABAR, PHARMA CODE, INDUSTRIAL 2 OF 5, INTERCALADO 2 DE 5, MTRIX 2 DE 5, CODE DE 93, CODE 128, EAN 128, MSI, </w:t>
            </w: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EAN 8 &amp; 13, UPCA &amp; E, PLESSEY. SUPORTE: PARA LEITURA AUTOMÁTICA E LEITURA AUTO-SENSE. INTERFACE: USB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8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115,00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920,00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920,00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4.600,00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27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MEMÓRIA PARA COMPUTADOR - ARQUITETURA DDR3 1333 MHZ PC3-10600 240 PINOS - CAPACIDADE 4 GB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136,50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6.825,00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6.825,00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34.125,00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PLACA DE REDE PCI 10/100 MBPS CHIPSET REALTEK COM ENTRADA PARA CONECTOR RJ45 - ACOMPANHA CD DE INSTALAÇÃO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4.500,00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PLACA DE VÍDEO PCI EXPRESS 1 GB 64 BIT DDR3. INTERFACE PCI-E 2.0 - HDMI / VGA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9.000,00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9.000,00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45.000,00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val="en-US" w:eastAsia="pt-BR"/>
              </w:rPr>
              <w:t>PLACA MÃE SOCKET AM3+ DDR3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299,00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14.950,00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14.950,00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74.750,00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PLACA MÃE SOCKET LGA 775 DDR2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11.000,00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11.000,00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55.000,00</w:t>
            </w:r>
          </w:p>
        </w:tc>
      </w:tr>
      <w:tr w:rsidR="00694EA9" w:rsidRPr="00694EA9" w:rsidTr="00694EA9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SWITCH 24 PORTAS 10/100 - 24 PORTAS RJ45 NÃO GERENCIÁVEL. SUPORTE FULL/HALF DUPLEX POR PORTA. CONTROLE DE FLUXO PARA TRANSMISSÃO SEGURA. AUTO-NEGOCIAÇÃO MDI/MDIX. PLUG&amp;PLAY, COM LEDS INDICADORES PARA CADA PORTA. GARANTIA 12 MESES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4.600,00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4.600,00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694EA9" w:rsidRPr="00694EA9" w:rsidRDefault="00694EA9" w:rsidP="00694EA9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694EA9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23.000,00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Mário Reis Filgueiras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694EA9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Eliana Alves Resende Costa 07955317610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694EA9">
        <w:rPr>
          <w:rFonts w:ascii="Verdana" w:hAnsi="Verdana" w:cs="Arial"/>
          <w:sz w:val="21"/>
          <w:szCs w:val="21"/>
        </w:rPr>
        <w:t>28.014.536/0001-85</w:t>
      </w:r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77" w:rsidRDefault="00AE4977" w:rsidP="00E00126">
      <w:r>
        <w:separator/>
      </w:r>
    </w:p>
  </w:endnote>
  <w:endnote w:type="continuationSeparator" w:id="0">
    <w:p w:rsidR="00AE4977" w:rsidRDefault="00AE497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77" w:rsidRDefault="00AE4977" w:rsidP="00E00126">
      <w:r>
        <w:separator/>
      </w:r>
    </w:p>
  </w:footnote>
  <w:footnote w:type="continuationSeparator" w:id="0">
    <w:p w:rsidR="00AE4977" w:rsidRDefault="00AE497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11C"/>
    <w:rsid w:val="002936D7"/>
    <w:rsid w:val="002A725E"/>
    <w:rsid w:val="002C7E36"/>
    <w:rsid w:val="002F68A3"/>
    <w:rsid w:val="0030551D"/>
    <w:rsid w:val="00320A16"/>
    <w:rsid w:val="003214FB"/>
    <w:rsid w:val="00323758"/>
    <w:rsid w:val="00371D94"/>
    <w:rsid w:val="00386875"/>
    <w:rsid w:val="003951DD"/>
    <w:rsid w:val="00397420"/>
    <w:rsid w:val="003B15F8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F4F8E"/>
    <w:rsid w:val="004F6027"/>
    <w:rsid w:val="00513AE8"/>
    <w:rsid w:val="005235F1"/>
    <w:rsid w:val="005320BA"/>
    <w:rsid w:val="005639A2"/>
    <w:rsid w:val="00580C35"/>
    <w:rsid w:val="00596F67"/>
    <w:rsid w:val="00647C27"/>
    <w:rsid w:val="00647F9B"/>
    <w:rsid w:val="00650EF7"/>
    <w:rsid w:val="006826FC"/>
    <w:rsid w:val="00694EA9"/>
    <w:rsid w:val="006A4CAB"/>
    <w:rsid w:val="006B3C89"/>
    <w:rsid w:val="006D7146"/>
    <w:rsid w:val="006E4F98"/>
    <w:rsid w:val="006E7555"/>
    <w:rsid w:val="007020E9"/>
    <w:rsid w:val="00710506"/>
    <w:rsid w:val="00722A59"/>
    <w:rsid w:val="0074577B"/>
    <w:rsid w:val="007545C6"/>
    <w:rsid w:val="00787FE1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844D2"/>
    <w:rsid w:val="00890158"/>
    <w:rsid w:val="00892F8B"/>
    <w:rsid w:val="008A2219"/>
    <w:rsid w:val="008A51F1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228DB"/>
    <w:rsid w:val="00A43F8E"/>
    <w:rsid w:val="00A50A15"/>
    <w:rsid w:val="00A71783"/>
    <w:rsid w:val="00AB4166"/>
    <w:rsid w:val="00AC6D3E"/>
    <w:rsid w:val="00AE4977"/>
    <w:rsid w:val="00B202D4"/>
    <w:rsid w:val="00B23595"/>
    <w:rsid w:val="00B37EF6"/>
    <w:rsid w:val="00B45296"/>
    <w:rsid w:val="00B45FC7"/>
    <w:rsid w:val="00B53D45"/>
    <w:rsid w:val="00B63A37"/>
    <w:rsid w:val="00BA7BD9"/>
    <w:rsid w:val="00BB2E71"/>
    <w:rsid w:val="00BD5318"/>
    <w:rsid w:val="00BE777A"/>
    <w:rsid w:val="00C0181F"/>
    <w:rsid w:val="00C07112"/>
    <w:rsid w:val="00C12241"/>
    <w:rsid w:val="00C20EE0"/>
    <w:rsid w:val="00C41349"/>
    <w:rsid w:val="00C56046"/>
    <w:rsid w:val="00C828B3"/>
    <w:rsid w:val="00D33AE5"/>
    <w:rsid w:val="00D520F1"/>
    <w:rsid w:val="00D559F6"/>
    <w:rsid w:val="00D63541"/>
    <w:rsid w:val="00D75DD1"/>
    <w:rsid w:val="00D9523C"/>
    <w:rsid w:val="00DA41A2"/>
    <w:rsid w:val="00E00126"/>
    <w:rsid w:val="00E0382D"/>
    <w:rsid w:val="00E2158B"/>
    <w:rsid w:val="00E3064C"/>
    <w:rsid w:val="00E33182"/>
    <w:rsid w:val="00E512AF"/>
    <w:rsid w:val="00E672E4"/>
    <w:rsid w:val="00E73349"/>
    <w:rsid w:val="00E96684"/>
    <w:rsid w:val="00EC28D8"/>
    <w:rsid w:val="00EC32B5"/>
    <w:rsid w:val="00F4320D"/>
    <w:rsid w:val="00F448CE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2337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2018-04-04T19:43:00Z</cp:lastPrinted>
  <dcterms:created xsi:type="dcterms:W3CDTF">2018-11-19T14:08:00Z</dcterms:created>
  <dcterms:modified xsi:type="dcterms:W3CDTF">2018-11-19T14:33:00Z</dcterms:modified>
</cp:coreProperties>
</file>