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25" w:rsidRPr="00781858" w:rsidRDefault="00961925" w:rsidP="00961925">
      <w:pPr>
        <w:pageBreakBefore/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PROCESSO LICITATÓRIO Nº </w:t>
      </w:r>
      <w:r w:rsidR="00301908">
        <w:rPr>
          <w:rFonts w:ascii="Verdana" w:hAnsi="Verdana"/>
          <w:b/>
          <w:color w:val="000000"/>
          <w:sz w:val="21"/>
          <w:szCs w:val="21"/>
        </w:rPr>
        <w:t>072/2018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PREGÃO PRESENCIAL Nº </w:t>
      </w:r>
      <w:r w:rsidR="00301908">
        <w:rPr>
          <w:rFonts w:ascii="Verdana" w:hAnsi="Verdana"/>
          <w:b/>
          <w:color w:val="000000"/>
          <w:sz w:val="21"/>
          <w:szCs w:val="21"/>
        </w:rPr>
        <w:t>042/2018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</w:p>
    <w:p w:rsidR="00961925" w:rsidRPr="00781858" w:rsidRDefault="00961925" w:rsidP="00961925">
      <w:pPr>
        <w:pStyle w:val="Ttulo1"/>
        <w:keepNext w:val="0"/>
        <w:spacing w:line="200" w:lineRule="atLeast"/>
        <w:jc w:val="both"/>
        <w:rPr>
          <w:rFonts w:ascii="Verdana" w:hAnsi="Verdana"/>
          <w:b/>
          <w:sz w:val="21"/>
          <w:szCs w:val="21"/>
          <w:u w:val="single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ATA DE REGISTRO DE PREÇOS Nº </w:t>
      </w:r>
      <w:r w:rsidR="006C3979">
        <w:rPr>
          <w:rFonts w:ascii="Verdana" w:hAnsi="Verdana"/>
          <w:color w:val="000000"/>
          <w:sz w:val="21"/>
          <w:szCs w:val="21"/>
        </w:rPr>
        <w:t>031/2018</w:t>
      </w:r>
      <w:r w:rsidRPr="00781858">
        <w:rPr>
          <w:rFonts w:ascii="Verdana" w:hAnsi="Verdana"/>
          <w:color w:val="000000"/>
          <w:sz w:val="21"/>
          <w:szCs w:val="21"/>
        </w:rPr>
        <w:t>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PREGÃO Nº </w:t>
      </w:r>
      <w:r w:rsidR="00301908">
        <w:rPr>
          <w:rFonts w:ascii="Verdana" w:hAnsi="Verdana"/>
          <w:color w:val="000000"/>
          <w:sz w:val="21"/>
          <w:szCs w:val="21"/>
        </w:rPr>
        <w:t>042/2018</w:t>
      </w:r>
      <w:r w:rsidRPr="00781858">
        <w:rPr>
          <w:rFonts w:ascii="Verdana" w:hAnsi="Verdana"/>
          <w:color w:val="000000"/>
          <w:sz w:val="21"/>
          <w:szCs w:val="21"/>
        </w:rPr>
        <w:t>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PROCESSO Nº </w:t>
      </w:r>
      <w:r w:rsidR="00301908">
        <w:rPr>
          <w:rFonts w:ascii="Verdana" w:hAnsi="Verdana"/>
          <w:color w:val="000000"/>
          <w:sz w:val="21"/>
          <w:szCs w:val="21"/>
        </w:rPr>
        <w:t>072/2018</w:t>
      </w:r>
      <w:r w:rsidRPr="00781858">
        <w:rPr>
          <w:rFonts w:ascii="Verdana" w:hAnsi="Verdana"/>
          <w:color w:val="000000"/>
          <w:sz w:val="21"/>
          <w:szCs w:val="21"/>
        </w:rPr>
        <w:t>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>VALIDADE: 12 meses.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49450A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 xml:space="preserve">Aos </w:t>
      </w:r>
      <w:r w:rsidR="00072433">
        <w:rPr>
          <w:rFonts w:ascii="Verdana" w:hAnsi="Verdana" w:cs="Arial"/>
          <w:color w:val="000000"/>
          <w:sz w:val="21"/>
          <w:szCs w:val="21"/>
        </w:rPr>
        <w:t>11 (onze)</w:t>
      </w:r>
      <w:r w:rsidRPr="00781858">
        <w:rPr>
          <w:rFonts w:ascii="Verdana" w:hAnsi="Verdana" w:cs="Arial"/>
          <w:color w:val="000000"/>
          <w:sz w:val="21"/>
          <w:szCs w:val="21"/>
        </w:rPr>
        <w:t xml:space="preserve"> dias do mês de </w:t>
      </w:r>
      <w:r w:rsidR="00072433">
        <w:rPr>
          <w:rFonts w:ascii="Verdana" w:hAnsi="Verdana" w:cs="Arial"/>
          <w:color w:val="000000"/>
          <w:sz w:val="21"/>
          <w:szCs w:val="21"/>
        </w:rPr>
        <w:t>junho</w:t>
      </w:r>
      <w:r w:rsidRPr="00781858">
        <w:rPr>
          <w:rFonts w:ascii="Verdana" w:hAnsi="Verdana" w:cs="Arial"/>
          <w:color w:val="000000"/>
          <w:sz w:val="21"/>
          <w:szCs w:val="21"/>
        </w:rPr>
        <w:t xml:space="preserve"> de </w:t>
      </w:r>
      <w:r w:rsidR="006C3979">
        <w:rPr>
          <w:rFonts w:ascii="Verdana" w:hAnsi="Verdana" w:cs="Arial"/>
          <w:color w:val="000000"/>
          <w:sz w:val="21"/>
          <w:szCs w:val="21"/>
        </w:rPr>
        <w:t>2018</w:t>
      </w:r>
      <w:r w:rsidRPr="00781858">
        <w:rPr>
          <w:rFonts w:ascii="Verdana" w:hAnsi="Verdana" w:cs="Arial"/>
          <w:color w:val="000000"/>
          <w:sz w:val="21"/>
          <w:szCs w:val="21"/>
        </w:rPr>
        <w:t xml:space="preserve">, na sala de licitações, na sede da Prefeitura Municipal, situada na </w:t>
      </w:r>
      <w:r w:rsidR="00072433">
        <w:rPr>
          <w:rFonts w:ascii="Verdana" w:hAnsi="Verdana" w:cs="Arial"/>
          <w:color w:val="000000"/>
          <w:sz w:val="21"/>
          <w:szCs w:val="21"/>
        </w:rPr>
        <w:t>Avenida Francisco Valadares da Fonseca, nº. 250, bairro Vasco Lopes, Papagaios/MG, CEP 35.669-000</w:t>
      </w:r>
      <w:r w:rsidRPr="00781858">
        <w:rPr>
          <w:rFonts w:ascii="Verdana" w:hAnsi="Verdana" w:cs="Arial"/>
          <w:color w:val="000000"/>
          <w:sz w:val="21"/>
          <w:szCs w:val="21"/>
        </w:rPr>
        <w:t>, o Exm</w:t>
      </w:r>
      <w:r w:rsidR="00072433">
        <w:rPr>
          <w:rFonts w:ascii="Verdana" w:hAnsi="Verdana" w:cs="Arial"/>
          <w:color w:val="000000"/>
          <w:sz w:val="21"/>
          <w:szCs w:val="21"/>
        </w:rPr>
        <w:t xml:space="preserve">o. Sr. Prefeito Municipal, Sr. Mário Reis </w:t>
      </w:r>
      <w:proofErr w:type="spellStart"/>
      <w:r w:rsidR="00072433">
        <w:rPr>
          <w:rFonts w:ascii="Verdana" w:hAnsi="Verdana" w:cs="Arial"/>
          <w:color w:val="000000"/>
          <w:sz w:val="21"/>
          <w:szCs w:val="21"/>
        </w:rPr>
        <w:t>Filgueiras</w:t>
      </w:r>
      <w:proofErr w:type="spellEnd"/>
      <w:r w:rsidRPr="00781858">
        <w:rPr>
          <w:rFonts w:ascii="Verdana" w:hAnsi="Verdana" w:cs="Arial"/>
          <w:color w:val="000000"/>
          <w:sz w:val="21"/>
          <w:szCs w:val="21"/>
        </w:rPr>
        <w:t xml:space="preserve">, nos termos do art. 15 da Lei Federal </w:t>
      </w:r>
      <w:r w:rsidRPr="0049450A">
        <w:rPr>
          <w:rFonts w:ascii="Verdana" w:hAnsi="Verdana" w:cs="Arial"/>
          <w:color w:val="000000"/>
          <w:sz w:val="21"/>
          <w:szCs w:val="21"/>
        </w:rPr>
        <w:t xml:space="preserve">8.666/93, da Lei 10.250/02, das demais normas legais aplicáveis, em face da classificação das propostas apresentadas no PREGÃO PARA REGISTRO DE PREÇOS Nº </w:t>
      </w:r>
      <w:r w:rsidR="00301908" w:rsidRPr="0049450A">
        <w:rPr>
          <w:rFonts w:ascii="Verdana" w:hAnsi="Verdana" w:cs="Arial"/>
          <w:color w:val="000000"/>
          <w:sz w:val="21"/>
          <w:szCs w:val="21"/>
        </w:rPr>
        <w:t>042/2018</w:t>
      </w:r>
      <w:r w:rsidRPr="0049450A">
        <w:rPr>
          <w:rFonts w:ascii="Verdana" w:hAnsi="Verdana" w:cs="Arial"/>
          <w:color w:val="000000"/>
          <w:sz w:val="21"/>
          <w:szCs w:val="21"/>
        </w:rPr>
        <w:t xml:space="preserve"> por deliberação do pregoeiro oficial e equipe de apoio, e por ele homologada conforme processo nº </w:t>
      </w:r>
      <w:r w:rsidR="00301908" w:rsidRPr="0049450A">
        <w:rPr>
          <w:rFonts w:ascii="Verdana" w:hAnsi="Verdana" w:cs="Arial"/>
          <w:color w:val="000000"/>
          <w:sz w:val="21"/>
          <w:szCs w:val="21"/>
        </w:rPr>
        <w:t>072/2018</w:t>
      </w:r>
      <w:r w:rsidRPr="0049450A">
        <w:rPr>
          <w:rFonts w:ascii="Verdana" w:hAnsi="Verdana" w:cs="Arial"/>
          <w:color w:val="000000"/>
          <w:sz w:val="21"/>
          <w:szCs w:val="21"/>
        </w:rPr>
        <w:t xml:space="preserve"> RESOLVE registrar os preços para os fornecimentos constantes nos anexos desta ata, beneficiário </w:t>
      </w:r>
      <w:r w:rsidR="0049450A" w:rsidRPr="0049450A">
        <w:rPr>
          <w:rFonts w:ascii="Verdana" w:hAnsi="Verdana" w:cs="Arial"/>
          <w:b/>
          <w:color w:val="000000"/>
          <w:sz w:val="21"/>
          <w:szCs w:val="21"/>
        </w:rPr>
        <w:t>UNILAB COMERCIO DE PRODUTOS CIRURGICOS LTDA</w:t>
      </w:r>
      <w:r w:rsidR="0049450A" w:rsidRPr="0049450A">
        <w:rPr>
          <w:rFonts w:ascii="Verdana" w:hAnsi="Verdana" w:cs="Arial"/>
          <w:color w:val="000000"/>
          <w:sz w:val="21"/>
          <w:szCs w:val="21"/>
        </w:rPr>
        <w:t xml:space="preserve">, localizado na Rua Verbenas, nº. 27, bairro Montreal, Sete Lagoas/MG, CEP 35.701-379, cujo CNPJ é 06.244.376-0001-28, neste ato representado por Vanessa </w:t>
      </w:r>
      <w:proofErr w:type="spellStart"/>
      <w:r w:rsidR="0049450A" w:rsidRPr="0049450A">
        <w:rPr>
          <w:rFonts w:ascii="Verdana" w:hAnsi="Verdana" w:cs="Arial"/>
          <w:color w:val="000000"/>
          <w:sz w:val="21"/>
          <w:szCs w:val="21"/>
        </w:rPr>
        <w:t>Liboeiro</w:t>
      </w:r>
      <w:proofErr w:type="spellEnd"/>
      <w:r w:rsidR="0049450A" w:rsidRPr="0049450A">
        <w:rPr>
          <w:rFonts w:ascii="Verdana" w:hAnsi="Verdana" w:cs="Arial"/>
          <w:color w:val="000000"/>
          <w:sz w:val="21"/>
          <w:szCs w:val="21"/>
        </w:rPr>
        <w:t>, inscrit</w:t>
      </w:r>
      <w:r w:rsidR="005B1D66">
        <w:rPr>
          <w:rFonts w:ascii="Verdana" w:hAnsi="Verdana" w:cs="Arial"/>
          <w:color w:val="000000"/>
          <w:sz w:val="21"/>
          <w:szCs w:val="21"/>
        </w:rPr>
        <w:t>a</w:t>
      </w:r>
      <w:bookmarkStart w:id="0" w:name="_GoBack"/>
      <w:bookmarkEnd w:id="0"/>
      <w:r w:rsidR="0049450A" w:rsidRPr="0049450A">
        <w:rPr>
          <w:rFonts w:ascii="Verdana" w:hAnsi="Verdana" w:cs="Arial"/>
          <w:color w:val="000000"/>
          <w:sz w:val="21"/>
          <w:szCs w:val="21"/>
        </w:rPr>
        <w:t xml:space="preserve"> no CPF/MF 050.817.326-48, conforme quadro abaixo</w:t>
      </w:r>
      <w:r w:rsidRPr="0049450A">
        <w:rPr>
          <w:rFonts w:ascii="Verdana" w:hAnsi="Verdana" w:cs="Arial"/>
          <w:color w:val="000000"/>
          <w:sz w:val="21"/>
          <w:szCs w:val="21"/>
        </w:rPr>
        <w:t>:</w:t>
      </w:r>
    </w:p>
    <w:p w:rsidR="00961925" w:rsidRPr="0049450A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color w:val="000000"/>
          <w:sz w:val="21"/>
          <w:szCs w:val="21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191"/>
        <w:gridCol w:w="808"/>
        <w:gridCol w:w="1265"/>
        <w:gridCol w:w="971"/>
        <w:gridCol w:w="861"/>
        <w:gridCol w:w="961"/>
        <w:gridCol w:w="861"/>
        <w:gridCol w:w="961"/>
      </w:tblGrid>
      <w:tr w:rsidR="00921A42" w:rsidRPr="00921A42" w:rsidTr="00921A42">
        <w:trPr>
          <w:trHeight w:val="20"/>
        </w:trPr>
        <w:tc>
          <w:tcPr>
            <w:tcW w:w="504" w:type="dxa"/>
            <w:vMerge w:val="restart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081" w:type="dxa"/>
            <w:vMerge w:val="restart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b/>
                <w:bCs/>
                <w:sz w:val="14"/>
                <w:szCs w:val="14"/>
              </w:rPr>
              <w:t>DESCRIÇÃO DO ITEM</w:t>
            </w:r>
          </w:p>
        </w:tc>
        <w:tc>
          <w:tcPr>
            <w:tcW w:w="6835" w:type="dxa"/>
            <w:gridSpan w:val="7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b/>
                <w:bCs/>
                <w:sz w:val="14"/>
                <w:szCs w:val="14"/>
              </w:rPr>
              <w:t>QUANTIDADE/ VALOR</w:t>
            </w:r>
          </w:p>
        </w:tc>
      </w:tr>
      <w:tr w:rsidR="00921A42" w:rsidRPr="00921A42" w:rsidTr="00921A42">
        <w:trPr>
          <w:trHeight w:val="20"/>
        </w:trPr>
        <w:tc>
          <w:tcPr>
            <w:tcW w:w="504" w:type="dxa"/>
            <w:vMerge/>
            <w:vAlign w:val="center"/>
            <w:hideMark/>
          </w:tcPr>
          <w:p w:rsidR="00921A42" w:rsidRPr="00921A42" w:rsidRDefault="00921A42" w:rsidP="00921A42">
            <w:pPr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921A42" w:rsidRPr="00921A42" w:rsidRDefault="00921A42" w:rsidP="00921A42">
            <w:pPr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085" w:type="dxa"/>
            <w:gridSpan w:val="3"/>
            <w:shd w:val="clear" w:color="000000" w:fill="BFBFB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Órgão gerenciador</w:t>
            </w:r>
          </w:p>
        </w:tc>
        <w:tc>
          <w:tcPr>
            <w:tcW w:w="1875" w:type="dxa"/>
            <w:gridSpan w:val="2"/>
            <w:shd w:val="clear" w:color="000000" w:fill="BFBFB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Total a ser registrada e limite por adesão</w:t>
            </w:r>
          </w:p>
        </w:tc>
        <w:tc>
          <w:tcPr>
            <w:tcW w:w="1875" w:type="dxa"/>
            <w:gridSpan w:val="2"/>
            <w:shd w:val="clear" w:color="000000" w:fill="BFBFB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Limite decorrente de adesões</w:t>
            </w:r>
          </w:p>
        </w:tc>
      </w:tr>
      <w:tr w:rsidR="00921A42" w:rsidRPr="00921A42" w:rsidTr="00921A42">
        <w:trPr>
          <w:trHeight w:val="170"/>
        </w:trPr>
        <w:tc>
          <w:tcPr>
            <w:tcW w:w="504" w:type="dxa"/>
            <w:vMerge/>
            <w:vAlign w:val="center"/>
            <w:hideMark/>
          </w:tcPr>
          <w:p w:rsidR="00921A42" w:rsidRPr="00921A42" w:rsidRDefault="00921A42" w:rsidP="00921A42">
            <w:pPr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921A42" w:rsidRPr="00921A42" w:rsidRDefault="00921A42" w:rsidP="00921A42">
            <w:pPr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16" w:type="dxa"/>
            <w:vMerge w:val="restart"/>
            <w:shd w:val="clear" w:color="000000" w:fill="D9D9D9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proofErr w:type="spellStart"/>
            <w:r w:rsidRPr="00921A42">
              <w:rPr>
                <w:rFonts w:ascii="Verdana" w:hAnsi="Verdana" w:cs="Times New Roman"/>
                <w:sz w:val="14"/>
                <w:szCs w:val="14"/>
              </w:rPr>
              <w:t>Qtde</w:t>
            </w:r>
            <w:proofErr w:type="spellEnd"/>
            <w:r w:rsidRPr="00921A42">
              <w:rPr>
                <w:rFonts w:ascii="Verdana" w:hAnsi="Verdana" w:cs="Times New Roman"/>
                <w:sz w:val="14"/>
                <w:szCs w:val="14"/>
              </w:rPr>
              <w:t xml:space="preserve"> Estimada</w:t>
            </w:r>
          </w:p>
        </w:tc>
        <w:tc>
          <w:tcPr>
            <w:tcW w:w="1265" w:type="dxa"/>
            <w:vMerge w:val="restart"/>
            <w:shd w:val="clear" w:color="000000" w:fill="D9D9D9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 xml:space="preserve"> Valor Unitário </w:t>
            </w:r>
          </w:p>
        </w:tc>
        <w:tc>
          <w:tcPr>
            <w:tcW w:w="1004" w:type="dxa"/>
            <w:vMerge w:val="restart"/>
            <w:shd w:val="clear" w:color="000000" w:fill="D9D9D9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Valor Total</w:t>
            </w:r>
          </w:p>
        </w:tc>
        <w:tc>
          <w:tcPr>
            <w:tcW w:w="884" w:type="dxa"/>
            <w:vMerge w:val="restart"/>
            <w:shd w:val="clear" w:color="000000" w:fill="D9D9D9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proofErr w:type="spellStart"/>
            <w:r w:rsidRPr="00921A42">
              <w:rPr>
                <w:rFonts w:ascii="Verdana" w:hAnsi="Verdana" w:cs="Times New Roman"/>
                <w:sz w:val="14"/>
                <w:szCs w:val="14"/>
              </w:rPr>
              <w:t>Qtde</w:t>
            </w:r>
            <w:proofErr w:type="spellEnd"/>
            <w:r w:rsidRPr="00921A42">
              <w:rPr>
                <w:rFonts w:ascii="Verdana" w:hAnsi="Verdana" w:cs="Times New Roman"/>
                <w:sz w:val="14"/>
                <w:szCs w:val="14"/>
              </w:rPr>
              <w:t>. Estimada</w:t>
            </w:r>
          </w:p>
        </w:tc>
        <w:tc>
          <w:tcPr>
            <w:tcW w:w="991" w:type="dxa"/>
            <w:vMerge w:val="restart"/>
            <w:shd w:val="clear" w:color="000000" w:fill="D9D9D9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Valor Total</w:t>
            </w:r>
          </w:p>
        </w:tc>
        <w:tc>
          <w:tcPr>
            <w:tcW w:w="884" w:type="dxa"/>
            <w:vMerge w:val="restart"/>
            <w:shd w:val="clear" w:color="000000" w:fill="D9D9D9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proofErr w:type="spellStart"/>
            <w:r w:rsidRPr="00921A42">
              <w:rPr>
                <w:rFonts w:ascii="Verdana" w:hAnsi="Verdana" w:cs="Times New Roman"/>
                <w:sz w:val="14"/>
                <w:szCs w:val="14"/>
              </w:rPr>
              <w:t>Qtde</w:t>
            </w:r>
            <w:proofErr w:type="spellEnd"/>
            <w:r w:rsidRPr="00921A42">
              <w:rPr>
                <w:rFonts w:ascii="Verdana" w:hAnsi="Verdana" w:cs="Times New Roman"/>
                <w:sz w:val="14"/>
                <w:szCs w:val="14"/>
              </w:rPr>
              <w:t>. Estimada</w:t>
            </w:r>
          </w:p>
        </w:tc>
        <w:tc>
          <w:tcPr>
            <w:tcW w:w="991" w:type="dxa"/>
            <w:vMerge w:val="restart"/>
            <w:shd w:val="clear" w:color="000000" w:fill="D9D9D9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Valor Total</w:t>
            </w:r>
          </w:p>
        </w:tc>
      </w:tr>
      <w:tr w:rsidR="00921A42" w:rsidRPr="00921A42" w:rsidTr="00921A42">
        <w:trPr>
          <w:trHeight w:val="170"/>
        </w:trPr>
        <w:tc>
          <w:tcPr>
            <w:tcW w:w="504" w:type="dxa"/>
            <w:vMerge/>
            <w:vAlign w:val="center"/>
            <w:hideMark/>
          </w:tcPr>
          <w:p w:rsidR="00921A42" w:rsidRPr="00921A42" w:rsidRDefault="00921A42" w:rsidP="00921A42">
            <w:pPr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921A42" w:rsidRPr="00921A42" w:rsidRDefault="00921A42" w:rsidP="00921A42">
            <w:pPr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921A42" w:rsidRPr="00921A42" w:rsidRDefault="00921A42" w:rsidP="00921A42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921A42" w:rsidRPr="00921A42" w:rsidRDefault="00921A42" w:rsidP="00921A42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04" w:type="dxa"/>
            <w:vMerge/>
            <w:vAlign w:val="center"/>
            <w:hideMark/>
          </w:tcPr>
          <w:p w:rsidR="00921A42" w:rsidRPr="00921A42" w:rsidRDefault="00921A42" w:rsidP="00921A42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884" w:type="dxa"/>
            <w:vMerge/>
            <w:vAlign w:val="center"/>
            <w:hideMark/>
          </w:tcPr>
          <w:p w:rsidR="00921A42" w:rsidRPr="00921A42" w:rsidRDefault="00921A42" w:rsidP="00921A42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921A42" w:rsidRPr="00921A42" w:rsidRDefault="00921A42" w:rsidP="00921A42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884" w:type="dxa"/>
            <w:vMerge/>
            <w:vAlign w:val="center"/>
            <w:hideMark/>
          </w:tcPr>
          <w:p w:rsidR="00921A42" w:rsidRPr="00921A42" w:rsidRDefault="00921A42" w:rsidP="00921A42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921A42" w:rsidRPr="00921A42" w:rsidRDefault="00921A42" w:rsidP="00921A42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921A42" w:rsidRPr="00921A42" w:rsidTr="00921A42">
        <w:trPr>
          <w:trHeight w:val="20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ABAIXADOR DE LÍNGUA C/100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2,4900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1.494,00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600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1.494,00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3000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7.470,00</w:t>
            </w:r>
          </w:p>
        </w:tc>
      </w:tr>
      <w:tr w:rsidR="00921A42" w:rsidRPr="00921A42" w:rsidTr="00921A42">
        <w:trPr>
          <w:trHeight w:val="20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5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 xml:space="preserve">AFASTADOR FARABEUF ABC 13X125 MM 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12,0800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72,48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6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72,48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30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362,40</w:t>
            </w:r>
          </w:p>
        </w:tc>
      </w:tr>
      <w:tr w:rsidR="00921A42" w:rsidRPr="00921A42" w:rsidTr="00921A42">
        <w:trPr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6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 xml:space="preserve">AFASTADOR SENN MULLER AGUDO 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48,0500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192,20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4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192,20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20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961,00</w:t>
            </w:r>
          </w:p>
        </w:tc>
      </w:tr>
      <w:tr w:rsidR="00921A42" w:rsidRPr="00921A42" w:rsidTr="00921A42">
        <w:trPr>
          <w:trHeight w:val="20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23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AMBU ADULTO COM RESERVATÓRIO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126,0000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1.260,00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1.260,00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6.300,00</w:t>
            </w:r>
          </w:p>
        </w:tc>
      </w:tr>
      <w:tr w:rsidR="00921A42" w:rsidRPr="00921A42" w:rsidTr="00921A42">
        <w:trPr>
          <w:trHeight w:val="20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24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AMBU INFANTIL COM RESERVATORIO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126,0000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1.260,00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1.260,00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6.300,00</w:t>
            </w:r>
          </w:p>
        </w:tc>
      </w:tr>
      <w:tr w:rsidR="00921A42" w:rsidRPr="00921A42" w:rsidTr="00921A42">
        <w:trPr>
          <w:trHeight w:val="20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25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AMBU NEONATAL COM RESERVATÓRIO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126,0000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756,00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6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756,00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30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3.780,00</w:t>
            </w:r>
          </w:p>
        </w:tc>
      </w:tr>
      <w:tr w:rsidR="00921A42" w:rsidRPr="00921A42" w:rsidTr="00921A42">
        <w:trPr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26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APARELHO DE MICRONEBULIZAÇÃO 01 SAÍDA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143,0000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715,00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5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715,00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25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3.575,00</w:t>
            </w:r>
          </w:p>
        </w:tc>
      </w:tr>
      <w:tr w:rsidR="00921A42" w:rsidRPr="00921A42" w:rsidTr="00921A42">
        <w:trPr>
          <w:trHeight w:val="20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40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AVENTAL IMPERMEÁVEL EM PVC, COM FORRO, ANTI-POEIRA, BRANCO, LONGO PARA LAVANDERIA, MANGA LONGA.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59,0000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177,00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177,00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15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885,00</w:t>
            </w:r>
          </w:p>
        </w:tc>
      </w:tr>
      <w:tr w:rsidR="00921A42" w:rsidRPr="00921A42" w:rsidTr="00921A42">
        <w:trPr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42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BANHEIRA PLÁSTICA PARA RECÉM NASCIDO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79,0000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237,00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237,00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15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1.185,00</w:t>
            </w:r>
          </w:p>
        </w:tc>
      </w:tr>
      <w:tr w:rsidR="00921A42" w:rsidRPr="00921A42" w:rsidTr="00921A42">
        <w:trPr>
          <w:trHeight w:val="20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43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 xml:space="preserve">BLOQUEADOR SOLAR UVA/UVB FPS 30 OU SUPERIOR; LOÇÃO CREMOSA; OIL-FREE; RESISTENTE À ÁGUA; VALIDADE DE NO MÍNIMO 2 ANOS APÓS A DATA DE FABRICAÇÃO, APRESENTAÇÃO EM </w:t>
            </w:r>
            <w:r w:rsidRPr="00921A42">
              <w:rPr>
                <w:rFonts w:ascii="Verdana" w:hAnsi="Verdana" w:cs="Times New Roman"/>
                <w:sz w:val="14"/>
                <w:szCs w:val="14"/>
              </w:rPr>
              <w:lastRenderedPageBreak/>
              <w:t>BISNAGA COM MÍNIMO DE 120GR POR UNIDADE.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lastRenderedPageBreak/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7,2500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5.800,00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800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5.800,00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4000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29.000,00</w:t>
            </w:r>
          </w:p>
        </w:tc>
      </w:tr>
      <w:tr w:rsidR="00921A42" w:rsidRPr="00921A42" w:rsidTr="00921A42">
        <w:trPr>
          <w:trHeight w:val="20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lastRenderedPageBreak/>
              <w:t>49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BOBINA COMPOSTA DE PAPEL GRAU CIRÚRGICO + FILME LAMINADO POLIÉSTER/POLIPROPILENO, POSSIBILITANDO ABERTURA ASSÉPTICA, IMPRESSAS COM TINTAS INDICATIVAS PARA OS PROCESSOS DE ESTERILIZAÇÃO. 60G/M², BARREIRA MICROBIOLÓGICA E O CONTROLE DA POROSIDADE PARA MANUTENÇÃO DA ESTERILIDADE, ISENTO DE FUROS, SEM CORANTES, REPELETE A LÍQUIDOS, RESISTENTE A RASGOS E INODOR, AZUL LAMINADO DE DUPLA CAMADA COM 57G/M², QUE SUPORTA BEM AS TENSÕES DE MANIPULAÇÃO, EMBALAGEM COM REGISTRO NO MINISTÉRIO DA SAÚDE, INDICADOR DE SENTIDO DE ABERTURA DA EMBALAGEM, CORES DIFERENCIADAS NOS INDICADORES ANTES E DEPOIS DA ESTERILIZAÇÃO. TAMANHO 30 CM X 50M.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75,1000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375,50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5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375,50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25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1.877,50</w:t>
            </w:r>
          </w:p>
        </w:tc>
      </w:tr>
      <w:tr w:rsidR="00921A42" w:rsidRPr="00921A42" w:rsidTr="00921A42">
        <w:trPr>
          <w:trHeight w:val="20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53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BRAÇADEIRA ELETRODO PARA ECG TIPO PRENDEDOR DE ROUPA PARA TODOS ECG EM REPOUSO MATERIAL AÇO INÓXIDAVEL E NYLON CONJUNTO C 02 PARES PARTE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30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108,5000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3.255,00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30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3.255,00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150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16.275,00</w:t>
            </w:r>
          </w:p>
        </w:tc>
      </w:tr>
      <w:tr w:rsidR="00921A42" w:rsidRPr="00921A42" w:rsidTr="00921A42">
        <w:trPr>
          <w:trHeight w:val="20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57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 xml:space="preserve">CAIXA TÉRMICA PARA </w:t>
            </w:r>
            <w:proofErr w:type="gramStart"/>
            <w:r w:rsidRPr="00921A42">
              <w:rPr>
                <w:rFonts w:ascii="Verdana" w:hAnsi="Verdana" w:cs="Times New Roman"/>
                <w:sz w:val="14"/>
                <w:szCs w:val="14"/>
              </w:rPr>
              <w:t>VACINA,PRODUZIDA</w:t>
            </w:r>
            <w:proofErr w:type="gramEnd"/>
            <w:r w:rsidRPr="00921A42">
              <w:rPr>
                <w:rFonts w:ascii="Verdana" w:hAnsi="Verdana" w:cs="Times New Roman"/>
                <w:sz w:val="14"/>
                <w:szCs w:val="14"/>
              </w:rPr>
              <w:t xml:space="preserve"> COM MATERIAL DO TIPO POLIURETANO,COM CAPACIDADE DE +-13  LTS COM TAMPA,  E ALÇA CENTRAL COM REGULAGEM.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138,9900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694,95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5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694,95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25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3.474,75</w:t>
            </w:r>
          </w:p>
        </w:tc>
      </w:tr>
      <w:tr w:rsidR="00921A42" w:rsidRPr="00921A42" w:rsidTr="00921A42">
        <w:trPr>
          <w:trHeight w:val="20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60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CAMISOLA DESCARTÁVEL SEM MANGA COR BRANCA - TNT - GRAMATURA 20G/M²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2.000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0,8500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1.700,00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2000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1.700,00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10000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8.500,00</w:t>
            </w:r>
          </w:p>
        </w:tc>
      </w:tr>
      <w:tr w:rsidR="00921A42" w:rsidRPr="00921A42" w:rsidTr="00921A42">
        <w:trPr>
          <w:trHeight w:val="20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75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COLETE DE IMOBILIZAÇÃO DORSAL KED ADULTO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167,5000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335,00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335,00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1.675,00</w:t>
            </w:r>
          </w:p>
        </w:tc>
      </w:tr>
      <w:tr w:rsidR="00921A42" w:rsidRPr="00921A42" w:rsidTr="00921A42">
        <w:trPr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90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 xml:space="preserve">Curativo de </w:t>
            </w:r>
            <w:proofErr w:type="spellStart"/>
            <w:r w:rsidRPr="00921A42">
              <w:rPr>
                <w:rFonts w:ascii="Verdana" w:hAnsi="Verdana" w:cs="Times New Roman"/>
                <w:sz w:val="14"/>
                <w:szCs w:val="14"/>
              </w:rPr>
              <w:t>Alginato</w:t>
            </w:r>
            <w:proofErr w:type="spellEnd"/>
            <w:r w:rsidRPr="00921A42">
              <w:rPr>
                <w:rFonts w:ascii="Verdana" w:hAnsi="Verdana" w:cs="Times New Roman"/>
                <w:sz w:val="14"/>
                <w:szCs w:val="14"/>
              </w:rPr>
              <w:t xml:space="preserve"> de Cálcio 10x10 cm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500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7,2000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3.600,00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500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3.600,00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2500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18.000,00</w:t>
            </w:r>
          </w:p>
        </w:tc>
      </w:tr>
      <w:tr w:rsidR="00921A42" w:rsidRPr="00921A42" w:rsidTr="00921A42">
        <w:trPr>
          <w:trHeight w:val="20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91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 xml:space="preserve">CURATIVO DE FILTRO DE CARVÃO ATIVADO COM </w:t>
            </w:r>
            <w:proofErr w:type="gramStart"/>
            <w:r w:rsidRPr="00921A42">
              <w:rPr>
                <w:rFonts w:ascii="Verdana" w:hAnsi="Verdana" w:cs="Times New Roman"/>
                <w:sz w:val="14"/>
                <w:szCs w:val="14"/>
              </w:rPr>
              <w:t>PRATA  TAMANHO</w:t>
            </w:r>
            <w:proofErr w:type="gramEnd"/>
            <w:r w:rsidRPr="00921A42">
              <w:rPr>
                <w:rFonts w:ascii="Verdana" w:hAnsi="Verdana" w:cs="Times New Roman"/>
                <w:sz w:val="14"/>
                <w:szCs w:val="14"/>
              </w:rPr>
              <w:t xml:space="preserve"> DE 10.5X19 CM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500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35,5000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17.750,00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500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17.750,00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2500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88.750,00</w:t>
            </w:r>
          </w:p>
        </w:tc>
      </w:tr>
      <w:tr w:rsidR="00921A42" w:rsidRPr="00921A42" w:rsidTr="00921A42">
        <w:trPr>
          <w:trHeight w:val="20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112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ESCOVA PARA JARROS, 3,44 X 10CM COMPRIMENTO CABEÇA ESCOVA, COM CABO EM ARAME TORCIDO. 12,5 CM COMPRIMENTO.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84,9000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849,00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849,00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4.245,00</w:t>
            </w:r>
          </w:p>
        </w:tc>
      </w:tr>
      <w:tr w:rsidR="00921A42" w:rsidRPr="00921A42" w:rsidTr="00921A42">
        <w:trPr>
          <w:trHeight w:val="20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113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 xml:space="preserve">ESCOVA PARA LIMPEZA DE INSTRUMENTAIS EM GERAL, COM 17,78CM DE COMPRIMENTO, CERDAS DE NYLON NAS DUAS EXTREMIDADES, SENDO UMA DAS EXTREMIDADES DE TRÊS FILAS DE CERDAS PARA DESCONTAMINAÇÃO GERAL. A OUTRA EXTREMIDADE COM UMA ÚNICA FILEIRA DE CERDAS </w:t>
            </w:r>
            <w:r w:rsidRPr="00921A42">
              <w:rPr>
                <w:rFonts w:ascii="Verdana" w:hAnsi="Verdana" w:cs="Times New Roman"/>
                <w:sz w:val="14"/>
                <w:szCs w:val="14"/>
              </w:rPr>
              <w:lastRenderedPageBreak/>
              <w:t>PARA DESCONTAMINAÇÃO DELICADA E FINAL.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lastRenderedPageBreak/>
              <w:t>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28,5000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285,00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285,00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1.425,00</w:t>
            </w:r>
          </w:p>
        </w:tc>
      </w:tr>
      <w:tr w:rsidR="00921A42" w:rsidRPr="00921A42" w:rsidTr="00921A42">
        <w:trPr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lastRenderedPageBreak/>
              <w:t>114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ESCOVA PARA LIMPEZA DE INSTRUMENTAL CIRÚRGICO PARA LIMPEZA E/OU SECAGEM DE QUALQUER INSTRUMENTO CANULADO, 0,312CM DIÂMETRO X 30CM COMPRIMENTO.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173,1500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1.731,50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1.731,50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8.657,50</w:t>
            </w:r>
          </w:p>
        </w:tc>
      </w:tr>
      <w:tr w:rsidR="00921A42" w:rsidRPr="00921A42" w:rsidTr="00921A42">
        <w:trPr>
          <w:trHeight w:val="20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115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ESCOVA PARA LIMPEZA DE INSTRUMENTAL CIRÚRGICO PARA LIMPEZA E/OU SECAGEM DE QUALQUER INSTRUMENTO CANULADO, 0,625CM DIÂMETRO X 30CM COMPRIMENTO.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173,1500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1.731,50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1.731,50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8.657,50</w:t>
            </w:r>
          </w:p>
        </w:tc>
      </w:tr>
      <w:tr w:rsidR="00921A42" w:rsidRPr="00921A42" w:rsidTr="00921A42">
        <w:trPr>
          <w:trHeight w:val="20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119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ESPAÇADOR INFANTIL DE AEROSÓIS, CONTENDO MÁSCARA MACIA E TRANSPARENTE, VÁLVULA UNIDIRECIONAL PARA EXPIRAÇÃO E INALAÇÃO, CORPO DE PLÁSTICO TRANSPARENTE, COM ADAPTADOR E ABERTURA. TAMANHO ATÉ 2 ANOS. EMBALAGEM INDIVIDUAL QUE CONTENHA EXTERNAMENTE DADOS DE ROTULAGEM CONFORME PORTARIA MSSVS, Nº 01 DE 23/01/96.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29,5000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590,00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20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590,00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2.950,00</w:t>
            </w:r>
          </w:p>
        </w:tc>
      </w:tr>
      <w:tr w:rsidR="00921A42" w:rsidRPr="00921A42" w:rsidTr="00921A42">
        <w:trPr>
          <w:trHeight w:val="20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120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proofErr w:type="gramStart"/>
            <w:r w:rsidRPr="00921A42">
              <w:rPr>
                <w:rFonts w:ascii="Verdana" w:hAnsi="Verdana" w:cs="Times New Roman"/>
                <w:sz w:val="14"/>
                <w:szCs w:val="14"/>
              </w:rPr>
              <w:t>ESPAÇADORADULTO  DE</w:t>
            </w:r>
            <w:proofErr w:type="gramEnd"/>
            <w:r w:rsidRPr="00921A42">
              <w:rPr>
                <w:rFonts w:ascii="Verdana" w:hAnsi="Verdana" w:cs="Times New Roman"/>
                <w:sz w:val="14"/>
                <w:szCs w:val="14"/>
              </w:rPr>
              <w:t xml:space="preserve"> AEROSÓIS, CONTENDO MÁSCARA MACIA E TRANSPARENTE, VÁLVULA UNIDIRECIONAL PARA EXPIRAÇÃO E INALAÇÃO, CORPO DE PLÁSTICO TRANSPARENTE, COM ADAPTADOR E ABERTURA. TAMANHO ADULTO EMBALAGEM INDIVIDUAL QUE CONTENHA EXTERNAMENTE DADOS DE ROTULAGEM CONFORME PORTARIA MSSVS, Nº 01 DE 23/01/96.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29,5000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590,00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20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590,00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2.950,00</w:t>
            </w:r>
          </w:p>
        </w:tc>
      </w:tr>
      <w:tr w:rsidR="00921A42" w:rsidRPr="00921A42" w:rsidTr="00921A42">
        <w:trPr>
          <w:trHeight w:val="20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140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FIO CATGUT SIMPLES 4.0 C/24. AGULHA ½ CIRCULAR CILÍNDRICA 2,0 CM.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86,7000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1.734,00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20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1.734,00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8.670,00</w:t>
            </w:r>
          </w:p>
        </w:tc>
      </w:tr>
      <w:tr w:rsidR="00921A42" w:rsidRPr="00921A42" w:rsidTr="00921A42">
        <w:trPr>
          <w:trHeight w:val="20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176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 xml:space="preserve">HIPOCLORITO DE SÓDIO SOLUÇÃO 0,01%, ESPECÍFICO PARA ESTERILIZAÇÃO, ESPECIFICAR PERCENTUAL DE CLORO IVO, DILUIÇÃO E EMBALAGEM. APRESENTAR LAUDO TÉCNICO EMITIDO POR LABORATÓRIO QUE UTILIZE A METODOLOGIA DO INCQS (INSTITUTO NACIONAL DE CONTROLE DE QUALIDADE EM SAÚDE), REGISTRO DOS PRODUTOS NA ANVISA E CERTIFICADO DE BOAS PRATICAS, FABRICAÇÃO E CONTROLE - CBPFC DO FABRICANTE CONFORME RESOLUÇÃO ANVISA Nº 460/99, CÓPIA DO DOU (DIÁRIO OFICIAL DA UNIÃO) CONSTANDO O REGISTRO DO PRODUTO NO MINISTÉRIO DA SAÚDE E </w:t>
            </w:r>
            <w:r w:rsidRPr="00921A42">
              <w:rPr>
                <w:rFonts w:ascii="Verdana" w:hAnsi="Verdana" w:cs="Times New Roman"/>
                <w:sz w:val="14"/>
                <w:szCs w:val="14"/>
              </w:rPr>
              <w:lastRenderedPageBreak/>
              <w:t>INFORMAÇÕES TÉCNICAS SOBRE O PRODUTO (FICHA TÉCNICA</w:t>
            </w:r>
            <w:proofErr w:type="gramStart"/>
            <w:r w:rsidRPr="00921A42">
              <w:rPr>
                <w:rFonts w:ascii="Verdana" w:hAnsi="Verdana" w:cs="Times New Roman"/>
                <w:sz w:val="14"/>
                <w:szCs w:val="14"/>
              </w:rPr>
              <w:t>).GALÃO</w:t>
            </w:r>
            <w:proofErr w:type="gramEnd"/>
            <w:r w:rsidRPr="00921A42">
              <w:rPr>
                <w:rFonts w:ascii="Verdana" w:hAnsi="Verdana" w:cs="Times New Roman"/>
                <w:sz w:val="14"/>
                <w:szCs w:val="14"/>
              </w:rPr>
              <w:t xml:space="preserve"> DE 5 LITROS.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lastRenderedPageBreak/>
              <w:t>250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10,5000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2.625,00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250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2.625,00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1250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13.125,00</w:t>
            </w:r>
          </w:p>
        </w:tc>
      </w:tr>
      <w:tr w:rsidR="00921A42" w:rsidRPr="00921A42" w:rsidTr="00921A42">
        <w:trPr>
          <w:trHeight w:val="20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lastRenderedPageBreak/>
              <w:t>179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INDICADOR QUÍMICO PARA VAPOR COMPLY CX C/ 250 UNIDADES CLASSE 5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30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75,4000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2.262,00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30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2.262,00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150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11.310,00</w:t>
            </w:r>
          </w:p>
        </w:tc>
      </w:tr>
      <w:tr w:rsidR="00921A42" w:rsidRPr="00921A42" w:rsidTr="00921A42">
        <w:trPr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194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LANCETA PARA TRIAGEM NEONATAL C/100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4,9900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99,80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20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99,80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499,00</w:t>
            </w:r>
          </w:p>
        </w:tc>
      </w:tr>
      <w:tr w:rsidR="00921A42" w:rsidRPr="00921A42" w:rsidTr="00921A42">
        <w:trPr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198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LUPA MANUAL REDONDA COM LENTE INTENSIFCADORA 8 VEZES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147,0000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1.470,00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1.470,00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7.350,00</w:t>
            </w:r>
          </w:p>
        </w:tc>
      </w:tr>
      <w:tr w:rsidR="00921A42" w:rsidRPr="00921A42" w:rsidTr="00921A42">
        <w:trPr>
          <w:trHeight w:val="20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199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 xml:space="preserve">LUVA DE PROCEDIMENTO DE LÁTEX NÃO ESTÉRIL COM PÓ </w:t>
            </w:r>
            <w:proofErr w:type="gramStart"/>
            <w:r w:rsidRPr="00921A42">
              <w:rPr>
                <w:rFonts w:ascii="Verdana" w:hAnsi="Verdana" w:cs="Times New Roman"/>
                <w:sz w:val="14"/>
                <w:szCs w:val="14"/>
              </w:rPr>
              <w:t>TAMANHO  P</w:t>
            </w:r>
            <w:proofErr w:type="gramEnd"/>
            <w:r w:rsidRPr="00921A42">
              <w:rPr>
                <w:rFonts w:ascii="Verdana" w:hAnsi="Verdana" w:cs="Times New Roman"/>
                <w:sz w:val="14"/>
                <w:szCs w:val="14"/>
              </w:rPr>
              <w:t xml:space="preserve"> C/100 UNIDADES 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500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14,9000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7.450,00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500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7.450,00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2500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37.250,00</w:t>
            </w:r>
          </w:p>
        </w:tc>
      </w:tr>
      <w:tr w:rsidR="00921A42" w:rsidRPr="00921A42" w:rsidTr="00921A42">
        <w:trPr>
          <w:trHeight w:val="20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200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 xml:space="preserve">LUVA DE PROCEDIMENTO DE LÁTEX NÃO ESTÉRIL COM PÓ </w:t>
            </w:r>
            <w:proofErr w:type="gramStart"/>
            <w:r w:rsidRPr="00921A42">
              <w:rPr>
                <w:rFonts w:ascii="Verdana" w:hAnsi="Verdana" w:cs="Times New Roman"/>
                <w:sz w:val="14"/>
                <w:szCs w:val="14"/>
              </w:rPr>
              <w:t>TAMANHO  PP</w:t>
            </w:r>
            <w:proofErr w:type="gramEnd"/>
            <w:r w:rsidRPr="00921A42">
              <w:rPr>
                <w:rFonts w:ascii="Verdana" w:hAnsi="Verdana" w:cs="Times New Roman"/>
                <w:sz w:val="14"/>
                <w:szCs w:val="14"/>
              </w:rPr>
              <w:t xml:space="preserve"> C/100 UNIDADES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500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14,2800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7.140,00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500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7.140,00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2500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35.700,00</w:t>
            </w:r>
          </w:p>
        </w:tc>
      </w:tr>
      <w:tr w:rsidR="00921A42" w:rsidRPr="00921A42" w:rsidTr="00921A42">
        <w:trPr>
          <w:trHeight w:val="20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201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 xml:space="preserve">LUVAS DE PROCEDIMENTO DE LÁTEX NÃO </w:t>
            </w:r>
            <w:proofErr w:type="gramStart"/>
            <w:r w:rsidRPr="00921A42">
              <w:rPr>
                <w:rFonts w:ascii="Verdana" w:hAnsi="Verdana" w:cs="Times New Roman"/>
                <w:sz w:val="14"/>
                <w:szCs w:val="14"/>
              </w:rPr>
              <w:t>ESTÉRIL  COM</w:t>
            </w:r>
            <w:proofErr w:type="gramEnd"/>
            <w:r w:rsidRPr="00921A42">
              <w:rPr>
                <w:rFonts w:ascii="Verdana" w:hAnsi="Verdana" w:cs="Times New Roman"/>
                <w:sz w:val="14"/>
                <w:szCs w:val="14"/>
              </w:rPr>
              <w:t xml:space="preserve"> PÓ  TAMANHO MÉDIO C/100 UNIDADES 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1.200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14,8900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17.868,00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1200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17.868,00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6000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89.340,00</w:t>
            </w:r>
          </w:p>
        </w:tc>
      </w:tr>
      <w:tr w:rsidR="00921A42" w:rsidRPr="00921A42" w:rsidTr="00921A42">
        <w:trPr>
          <w:trHeight w:val="20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229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OTOSCÓPIO COMPLETO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228,0000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2.280,00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2.280,00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11.400,00</w:t>
            </w:r>
          </w:p>
        </w:tc>
      </w:tr>
      <w:tr w:rsidR="00921A42" w:rsidRPr="00921A42" w:rsidTr="00921A42">
        <w:trPr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230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21A42" w:rsidRPr="00921A42" w:rsidRDefault="002231A8" w:rsidP="00921A42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hyperlink r:id="rId7" w:history="1">
              <w:r w:rsidR="00921A42" w:rsidRPr="00921A42">
                <w:rPr>
                  <w:rFonts w:ascii="Verdana" w:hAnsi="Verdana" w:cs="Times New Roman"/>
                  <w:sz w:val="14"/>
                  <w:szCs w:val="14"/>
                </w:rPr>
                <w:t>PALINETES (HASTES FLEXÍVEIS) - POTE COM 125 UNIDADES</w:t>
              </w:r>
            </w:hyperlink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2,9700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297,00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297,00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500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1.485,00</w:t>
            </w:r>
          </w:p>
        </w:tc>
      </w:tr>
      <w:tr w:rsidR="00921A42" w:rsidRPr="00921A42" w:rsidTr="00921A42">
        <w:trPr>
          <w:trHeight w:val="20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241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PINÇA ANATÔMICA SIMPLES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8,3400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166,80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20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166,80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834,00</w:t>
            </w:r>
          </w:p>
        </w:tc>
      </w:tr>
      <w:tr w:rsidR="00921A42" w:rsidRPr="00921A42" w:rsidTr="00921A42">
        <w:trPr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242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PINÇA DE BIÓPSIA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209,5000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1.257,00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6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1.257,00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30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6.285,00</w:t>
            </w:r>
          </w:p>
        </w:tc>
      </w:tr>
      <w:tr w:rsidR="00921A42" w:rsidRPr="00921A42" w:rsidTr="00921A42">
        <w:trPr>
          <w:trHeight w:val="20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244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PINÇA DE CAMPO PEQUENA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20,8000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416,00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20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416,00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2.080,00</w:t>
            </w:r>
          </w:p>
        </w:tc>
      </w:tr>
      <w:tr w:rsidR="00921A42" w:rsidRPr="00921A42" w:rsidTr="00921A42">
        <w:trPr>
          <w:trHeight w:val="20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245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PINÇA DENTE DE RATO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9,1000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91,00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91,00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455,00</w:t>
            </w:r>
          </w:p>
        </w:tc>
      </w:tr>
      <w:tr w:rsidR="00921A42" w:rsidRPr="00921A42" w:rsidTr="00921A42">
        <w:trPr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246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PINÇA DISSECÇÃO SERRILHADA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8,3400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83,40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83,40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417,00</w:t>
            </w:r>
          </w:p>
        </w:tc>
      </w:tr>
      <w:tr w:rsidR="00921A42" w:rsidRPr="00921A42" w:rsidTr="00921A42">
        <w:trPr>
          <w:trHeight w:val="20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249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PINÇA HEMOSTÁTICA CURVA com serrilha delicada, medindo 12 cm, confeccionada em aço inox, com registro no MS. PINÇA HEMOSTÁTICA CURVA 12 CM GRANDE E PEQUENA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20,8900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417,80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20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417,80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2.089,00</w:t>
            </w:r>
          </w:p>
        </w:tc>
      </w:tr>
      <w:tr w:rsidR="00921A42" w:rsidRPr="00921A42" w:rsidTr="00921A42">
        <w:trPr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250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 xml:space="preserve">PINÇA HEMOSTÁTICA RETA 12 CM PINÇA HEMOSTÁTICA RETA com serrilha </w:t>
            </w:r>
            <w:proofErr w:type="spellStart"/>
            <w:proofErr w:type="gramStart"/>
            <w:r w:rsidRPr="00921A42">
              <w:rPr>
                <w:rFonts w:ascii="Verdana" w:hAnsi="Verdana" w:cs="Times New Roman"/>
                <w:sz w:val="14"/>
                <w:szCs w:val="14"/>
              </w:rPr>
              <w:t>delicada,medindo</w:t>
            </w:r>
            <w:proofErr w:type="spellEnd"/>
            <w:proofErr w:type="gramEnd"/>
            <w:r w:rsidRPr="00921A42">
              <w:rPr>
                <w:rFonts w:ascii="Verdana" w:hAnsi="Verdana" w:cs="Times New Roman"/>
                <w:sz w:val="14"/>
                <w:szCs w:val="14"/>
              </w:rPr>
              <w:t xml:space="preserve"> 12 cm, confeccionada em aço inox, com registro no MS.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20,8900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417,80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20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417,80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2.089,00</w:t>
            </w:r>
          </w:p>
        </w:tc>
      </w:tr>
      <w:tr w:rsidR="00921A42" w:rsidRPr="00921A42" w:rsidTr="00921A42">
        <w:trPr>
          <w:trHeight w:val="20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251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 xml:space="preserve">PORTA AGULHA MAYO HEGAR DE 14CM; 5 ½  “ ;  CONFECCIONADA EM AÇO INOXIDÁVEL; AUTOCLAVÁVEL; EXCELENTE QUALIDADE; SEM PRESENÇA DE OXIDAÇÃO; PRENDE A AGULHA DE SUTURA COM MUITO MAIS FIRMEZA; EVITA QUE A AGULHA DESLISE DURANTE A SUTURA; APRESENTA MAIOR DURABILIDADE; AUSÊNCIA DOS DESGASTE CARACTERÍSTICO DOS PORTA-AGULHAS COMUNS; EMBALAGEM COM DADOS DE IDENTIFICAÇÃO; REGISTRO NA ANVISA; BPF; ISO 9001/2000; ISO 13485; LOTE, DATA DE FABRICAÇÃO, DATA DE VALIDADE, NOME DO PRODUTO, MARCA DO PRODUTO; 10 ANOS DE GARANTIA;MAIOR DURABILIDADE DO </w:t>
            </w:r>
            <w:r w:rsidRPr="00921A42">
              <w:rPr>
                <w:rFonts w:ascii="Verdana" w:hAnsi="Verdana" w:cs="Times New Roman"/>
                <w:sz w:val="14"/>
                <w:szCs w:val="14"/>
              </w:rPr>
              <w:lastRenderedPageBreak/>
              <w:t>PRODUTO;  01 UNIDADE PARA ANÁLISE TÉCNICA. NÃO SERÁ ACEITO PROSPECTO; XEROX OU FOLDER PARA ANÁLISE TÉCNICA.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lastRenderedPageBreak/>
              <w:t>30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19,6000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588,00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30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588,00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150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2.940,00</w:t>
            </w:r>
          </w:p>
        </w:tc>
      </w:tr>
      <w:tr w:rsidR="00921A42" w:rsidRPr="00921A42" w:rsidTr="00921A42">
        <w:trPr>
          <w:trHeight w:val="20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lastRenderedPageBreak/>
              <w:t>252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PRESERVATIVO LUBRIFICADO C/ 144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300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29,4000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8.820,00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300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8.820,00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1500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44.100,00</w:t>
            </w:r>
          </w:p>
        </w:tc>
      </w:tr>
      <w:tr w:rsidR="00921A42" w:rsidRPr="00921A42" w:rsidTr="00921A42">
        <w:trPr>
          <w:trHeight w:val="20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309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TERMÔMETRO CLÍNICO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6,3700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3.822,00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600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3.822,00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3000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19.110,00</w:t>
            </w:r>
          </w:p>
        </w:tc>
      </w:tr>
      <w:tr w:rsidR="00921A42" w:rsidRPr="00921A42" w:rsidTr="00921A42">
        <w:trPr>
          <w:trHeight w:val="20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315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TESOURA CAMPO CIRÚRGICO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18,5500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371,00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20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371,00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1.855,00</w:t>
            </w:r>
          </w:p>
        </w:tc>
      </w:tr>
      <w:tr w:rsidR="00921A42" w:rsidRPr="00921A42" w:rsidTr="00921A42">
        <w:trPr>
          <w:trHeight w:val="20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316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 xml:space="preserve">TESOURA PONTA FINA PARA RETIRADA DE PONTOS 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25,8000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516,00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20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516,00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2.580,00</w:t>
            </w:r>
          </w:p>
        </w:tc>
      </w:tr>
      <w:tr w:rsidR="00921A42" w:rsidRPr="00921A42" w:rsidTr="00921A42">
        <w:trPr>
          <w:trHeight w:val="20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319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TNT - TECIDO NÃO TECIDO COM 50 GR/M ²(PEÇA), NA COR VERDE ESCURO OU AZUL ESCURO COM 50 GRAMAS POR M ², PEÇÃ COM 1,40 METROS DE LARGURA COM 50 METROS DE COMPRIMENTO.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199,0000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398,00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398,00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921A42" w:rsidRPr="00921A42" w:rsidRDefault="00921A42" w:rsidP="00921A4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921A42">
              <w:rPr>
                <w:rFonts w:ascii="Verdana" w:hAnsi="Verdana" w:cs="Times New Roman"/>
                <w:sz w:val="14"/>
                <w:szCs w:val="14"/>
              </w:rPr>
              <w:t>1.990,00</w:t>
            </w:r>
          </w:p>
        </w:tc>
      </w:tr>
    </w:tbl>
    <w:p w:rsidR="00961925" w:rsidRPr="00781858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01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DO OBJETO: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</w:p>
    <w:p w:rsidR="00961925" w:rsidRPr="00781858" w:rsidRDefault="00961925" w:rsidP="00961925">
      <w:pPr>
        <w:pStyle w:val="Recuodecorpodetexto"/>
        <w:spacing w:line="200" w:lineRule="atLeast"/>
        <w:ind w:firstLine="0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961925" w:rsidRPr="00781858" w:rsidRDefault="00961925" w:rsidP="00961925">
      <w:pPr>
        <w:pStyle w:val="Recuodecorpodetexto"/>
        <w:spacing w:line="200" w:lineRule="atLeast"/>
        <w:ind w:firstLine="0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6589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02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DA VALIDADE DO REGISTRO DE PREÇOS</w:t>
      </w:r>
    </w:p>
    <w:p w:rsidR="00961925" w:rsidRPr="00781858" w:rsidRDefault="00961925" w:rsidP="00961925">
      <w:pPr>
        <w:tabs>
          <w:tab w:val="right" w:pos="6589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7944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03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DA UTILIZAÇÃO DA ATA DE REGISTRO DE PREÇOS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2401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04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DO PREÇO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301908">
        <w:rPr>
          <w:rFonts w:ascii="Verdana" w:hAnsi="Verdana"/>
          <w:color w:val="000000"/>
          <w:sz w:val="21"/>
          <w:szCs w:val="21"/>
        </w:rPr>
        <w:t>042/2018</w:t>
      </w:r>
      <w:r w:rsidRPr="00781858">
        <w:rPr>
          <w:rFonts w:ascii="Verdana" w:hAnsi="Verdana"/>
          <w:color w:val="000000"/>
          <w:sz w:val="21"/>
          <w:szCs w:val="21"/>
        </w:rPr>
        <w:t>.</w:t>
      </w:r>
    </w:p>
    <w:p w:rsidR="00961925" w:rsidRPr="00781858" w:rsidRDefault="00961925" w:rsidP="00961925">
      <w:pPr>
        <w:tabs>
          <w:tab w:val="right" w:pos="9122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9122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</w:t>
      </w:r>
      <w:r w:rsidRPr="00781858">
        <w:rPr>
          <w:rFonts w:ascii="Verdana" w:hAnsi="Verdana"/>
          <w:color w:val="000000"/>
          <w:sz w:val="21"/>
          <w:szCs w:val="21"/>
        </w:rPr>
        <w:lastRenderedPageBreak/>
        <w:t xml:space="preserve">Edital do Pregão nº </w:t>
      </w:r>
      <w:r w:rsidR="00301908">
        <w:rPr>
          <w:rFonts w:ascii="Verdana" w:hAnsi="Verdana"/>
          <w:color w:val="000000"/>
          <w:sz w:val="21"/>
          <w:szCs w:val="21"/>
        </w:rPr>
        <w:t>042/2018</w:t>
      </w:r>
      <w:r w:rsidRPr="00781858">
        <w:rPr>
          <w:rFonts w:ascii="Verdana" w:hAnsi="Verdana"/>
          <w:color w:val="000000"/>
          <w:sz w:val="21"/>
          <w:szCs w:val="21"/>
        </w:rPr>
        <w:t>, que integra o presente instrumento de compromisso.</w:t>
      </w:r>
    </w:p>
    <w:p w:rsidR="00961925" w:rsidRPr="00781858" w:rsidRDefault="00961925" w:rsidP="00961925">
      <w:pPr>
        <w:tabs>
          <w:tab w:val="right" w:pos="9106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9106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301908">
        <w:rPr>
          <w:rFonts w:ascii="Verdana" w:hAnsi="Verdana"/>
          <w:color w:val="000000"/>
          <w:sz w:val="21"/>
          <w:szCs w:val="21"/>
        </w:rPr>
        <w:t>042/2018</w:t>
      </w:r>
      <w:r w:rsidRPr="00781858">
        <w:rPr>
          <w:rFonts w:ascii="Verdana" w:hAnsi="Verdana"/>
          <w:color w:val="000000"/>
          <w:sz w:val="21"/>
          <w:szCs w:val="21"/>
        </w:rPr>
        <w:t xml:space="preserve"> pelas empresas detentoras da presente Ata, as quais também a integram.</w:t>
      </w:r>
    </w:p>
    <w:p w:rsidR="00961925" w:rsidRPr="00781858" w:rsidRDefault="00961925" w:rsidP="00961925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05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DO LOCAL E PRAZO DE ENTREGA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O local da entrega, em cada fornecimento, será o constante da Ordem de Fornecimento.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3229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06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DO PAGAMENTO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781858">
        <w:rPr>
          <w:rFonts w:ascii="Verdana" w:hAnsi="Verdana"/>
          <w:bCs/>
          <w:color w:val="000000"/>
          <w:sz w:val="21"/>
          <w:szCs w:val="21"/>
        </w:rPr>
        <w:t xml:space="preserve">em até 30 (trinta) dias após recebimento </w:t>
      </w:r>
      <w:r w:rsidRPr="00781858">
        <w:rPr>
          <w:rFonts w:ascii="Verdana" w:hAnsi="Verdana"/>
          <w:color w:val="000000"/>
          <w:sz w:val="21"/>
          <w:szCs w:val="21"/>
        </w:rPr>
        <w:t>definitivo pela unidade requisitante</w:t>
      </w:r>
      <w:r w:rsidRPr="00781858">
        <w:rPr>
          <w:rFonts w:ascii="Verdana" w:hAnsi="Verdana"/>
          <w:bCs/>
          <w:color w:val="000000"/>
          <w:sz w:val="21"/>
          <w:szCs w:val="21"/>
        </w:rPr>
        <w:t xml:space="preserve"> do objeto, </w:t>
      </w:r>
      <w:r w:rsidRPr="00781858">
        <w:rPr>
          <w:rFonts w:ascii="Verdana" w:hAnsi="Verdana"/>
          <w:color w:val="000000"/>
          <w:sz w:val="21"/>
          <w:szCs w:val="21"/>
        </w:rPr>
        <w:t>mediante apresentação da Nota Fiscal.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  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I= (TX/100) 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EM = I x N x VP, onde: 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= Índice de atualização financeira; 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TX = Percentual da taxa de juros de mora anual; 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EM = Encargos moratórios; 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N = Número de dias entre a data prevista para o pagamento e a do efetivo pagamento; 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VP = Valor da parcela em atraso. 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6375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07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DAS CONDIÇÕES DE FORNECIMENTO</w:t>
      </w:r>
    </w:p>
    <w:p w:rsidR="00961925" w:rsidRPr="00781858" w:rsidRDefault="00961925" w:rsidP="00961925">
      <w:pPr>
        <w:tabs>
          <w:tab w:val="right" w:pos="637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</w:t>
      </w:r>
      <w:r w:rsidRPr="00781858">
        <w:rPr>
          <w:rFonts w:ascii="Verdana" w:hAnsi="Verdana"/>
          <w:color w:val="000000"/>
          <w:sz w:val="21"/>
          <w:szCs w:val="21"/>
        </w:rPr>
        <w:lastRenderedPageBreak/>
        <w:t>devendo dela constar: a data, o valor unitário do produto, a quantidade pretendida, o local para a entrega, o carimbo e a assinatura do responsável.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IV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V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VI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VII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>VIII – Apresentar a atualização, a cada 180 dias, da Certidão Negativa de Débito Trabalhista (CNDT) referida na Lei nº 12.440 de 07.07.2011.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08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DAS PENALIDADES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left" w:pos="124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781858">
        <w:rPr>
          <w:rFonts w:ascii="Verdana" w:hAnsi="Verdana"/>
          <w:color w:val="000000"/>
          <w:sz w:val="21"/>
          <w:szCs w:val="21"/>
        </w:rPr>
        <w:t>á</w:t>
      </w:r>
      <w:proofErr w:type="spellEnd"/>
      <w:r w:rsidRPr="00781858">
        <w:rPr>
          <w:rFonts w:ascii="Verdana" w:hAnsi="Verdana"/>
          <w:color w:val="000000"/>
          <w:sz w:val="21"/>
          <w:szCs w:val="21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>A) Advertência;</w:t>
      </w:r>
    </w:p>
    <w:p w:rsidR="00961925" w:rsidRPr="00781858" w:rsidRDefault="00961925" w:rsidP="00961925">
      <w:pPr>
        <w:pStyle w:val="Recuodecorpodetexto34"/>
        <w:spacing w:after="0" w:line="200" w:lineRule="atLeast"/>
        <w:ind w:left="0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>B) Multa de 0,3% (três décimos por cento) por dia, até o 10</w:t>
      </w:r>
      <w:r w:rsidRPr="00781858">
        <w:rPr>
          <w:rFonts w:ascii="Verdana" w:hAnsi="Verdana" w:cs="Arial"/>
          <w:color w:val="000000"/>
          <w:sz w:val="21"/>
          <w:szCs w:val="21"/>
          <w:u w:val="single"/>
          <w:vertAlign w:val="superscript"/>
        </w:rPr>
        <w:t>o</w:t>
      </w:r>
      <w:r w:rsidRPr="00781858">
        <w:rPr>
          <w:rFonts w:ascii="Verdana" w:hAnsi="Verdana" w:cs="Arial"/>
          <w:color w:val="000000"/>
          <w:sz w:val="21"/>
          <w:szCs w:val="21"/>
        </w:rPr>
        <w:t xml:space="preserve"> (décimo) dia de atraso, da entrega do produto, sobre o valor da parcela, por ocorrência;</w:t>
      </w:r>
    </w:p>
    <w:p w:rsidR="00961925" w:rsidRPr="00781858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>C) Multa de 20% (vinte por cento) sobre o valor do saldo do valor do contrato, no caso de atraso superior a 10 (dez) dias, com a consequente rescisão contratual, quando for o caso;</w:t>
      </w:r>
    </w:p>
    <w:p w:rsidR="00961925" w:rsidRPr="00781858" w:rsidRDefault="00961925" w:rsidP="00961925">
      <w:pPr>
        <w:pStyle w:val="Corpodetexto"/>
        <w:spacing w:after="0" w:line="200" w:lineRule="atLeast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>D) Multa de 20% (vinte por cento) sobre o valor do contrato, nos casos:</w:t>
      </w:r>
    </w:p>
    <w:p w:rsidR="00961925" w:rsidRPr="00781858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>a) inobservância do nível de qualidade dos fornecimentos;</w:t>
      </w:r>
    </w:p>
    <w:p w:rsidR="00961925" w:rsidRPr="00781858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>b) transferência total ou parcial do contrato a terceiros;</w:t>
      </w:r>
    </w:p>
    <w:p w:rsidR="00961925" w:rsidRPr="00781858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spacing w:after="0" w:line="200" w:lineRule="atLeast"/>
        <w:jc w:val="both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lastRenderedPageBreak/>
        <w:t>c) subcontratação no todo ou em parte do objeto sem prévia autorização formal da Contratante;</w:t>
      </w:r>
    </w:p>
    <w:p w:rsidR="00961925" w:rsidRPr="00781858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>d) descumprimento de cláusula contratual.</w:t>
      </w:r>
    </w:p>
    <w:p w:rsidR="00961925" w:rsidRPr="00781858" w:rsidRDefault="00961925" w:rsidP="00961925">
      <w:pPr>
        <w:tabs>
          <w:tab w:val="center" w:pos="2268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center" w:pos="2268"/>
        </w:tabs>
        <w:spacing w:line="200" w:lineRule="atLeast"/>
        <w:jc w:val="both"/>
        <w:rPr>
          <w:rFonts w:ascii="Verdana" w:hAnsi="Verdana"/>
          <w:bCs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III - </w:t>
      </w:r>
      <w:r w:rsidRPr="00781858">
        <w:rPr>
          <w:rFonts w:ascii="Verdana" w:hAnsi="Verdana"/>
          <w:bCs/>
          <w:color w:val="000000"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961925" w:rsidRPr="00781858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spacing w:after="0" w:line="200" w:lineRule="atLeast"/>
        <w:jc w:val="both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961925" w:rsidRPr="00781858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Verdana" w:hAnsi="Verdana" w:cs="Arial"/>
          <w:b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6019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09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DOS REAJUSTAMENTOS DE PREÇOS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301908">
        <w:rPr>
          <w:rFonts w:ascii="Verdana" w:hAnsi="Verdana"/>
          <w:color w:val="000000"/>
          <w:sz w:val="21"/>
          <w:szCs w:val="21"/>
        </w:rPr>
        <w:t>042/2018</w:t>
      </w:r>
      <w:r w:rsidRPr="00781858">
        <w:rPr>
          <w:rFonts w:ascii="Verdana" w:hAnsi="Verdana"/>
          <w:color w:val="000000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10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DAS CONDIÇÕES DE RECEBIMENTO DO OBJETO DA ATA DE REGISTRO DE PREÇOS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961925" w:rsidRPr="00781858" w:rsidRDefault="00961925" w:rsidP="00961925">
      <w:pPr>
        <w:tabs>
          <w:tab w:val="right" w:pos="8512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8512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11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DO CANCELAMENTO DA ATA DE REGISTRO DE PREÇOS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 presente Ata de Registro de Preços poderá ser cancelada, de pleno direito:</w:t>
      </w:r>
    </w:p>
    <w:p w:rsidR="00961925" w:rsidRPr="00781858" w:rsidRDefault="00961925" w:rsidP="00961925">
      <w:pPr>
        <w:tabs>
          <w:tab w:val="left" w:pos="226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left" w:pos="226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>Pela Administração, quando:</w:t>
      </w:r>
    </w:p>
    <w:p w:rsidR="00961925" w:rsidRPr="00781858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lastRenderedPageBreak/>
        <w:t xml:space="preserve">A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</w:t>
      </w:r>
      <w:proofErr w:type="spellStart"/>
      <w:r w:rsidRPr="00781858">
        <w:rPr>
          <w:rFonts w:ascii="Verdana" w:hAnsi="Verdana"/>
          <w:color w:val="000000"/>
          <w:sz w:val="21"/>
          <w:szCs w:val="21"/>
        </w:rPr>
        <w:t>a</w:t>
      </w:r>
      <w:proofErr w:type="spellEnd"/>
      <w:r w:rsidRPr="00781858">
        <w:rPr>
          <w:rFonts w:ascii="Verdana" w:hAnsi="Verdana"/>
          <w:color w:val="000000"/>
          <w:sz w:val="21"/>
          <w:szCs w:val="21"/>
        </w:rPr>
        <w:t xml:space="preserve"> detentora não cumprir as obrigações constantes desta Ata de Registro de Preços;</w:t>
      </w:r>
    </w:p>
    <w:p w:rsidR="00961925" w:rsidRPr="00781858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B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961925" w:rsidRPr="00781858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C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961925" w:rsidRPr="00781858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D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961925" w:rsidRPr="00781858" w:rsidRDefault="00961925" w:rsidP="00961925">
      <w:pPr>
        <w:tabs>
          <w:tab w:val="right" w:pos="8371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8371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E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os preços registrados se apresentarem superiores aos praticados no mercado;</w:t>
      </w:r>
    </w:p>
    <w:p w:rsidR="00961925" w:rsidRPr="00781858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F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961925" w:rsidRPr="00781858" w:rsidRDefault="00961925" w:rsidP="00961925">
      <w:pPr>
        <w:pStyle w:val="Recuodecorpodetexto"/>
        <w:spacing w:line="200" w:lineRule="atLeast"/>
        <w:ind w:firstLine="0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pStyle w:val="Recuodecorpodetexto"/>
        <w:spacing w:line="200" w:lineRule="atLeast"/>
        <w:ind w:firstLine="0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G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961925" w:rsidRPr="00781858" w:rsidRDefault="00961925" w:rsidP="00961925">
      <w:pPr>
        <w:pStyle w:val="Recuodecorpodetexto23"/>
        <w:spacing w:after="0" w:line="200" w:lineRule="atLeast"/>
        <w:ind w:left="0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b/>
          <w:color w:val="000000"/>
          <w:sz w:val="21"/>
          <w:szCs w:val="21"/>
        </w:rPr>
        <w:t>Pelas detentoras, quando</w:t>
      </w:r>
      <w:r w:rsidRPr="00781858">
        <w:rPr>
          <w:rFonts w:ascii="Verdana" w:hAnsi="Verdana" w:cs="Arial"/>
          <w:color w:val="000000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961925" w:rsidRPr="00781858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left" w:pos="717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A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</w:t>
      </w:r>
      <w:proofErr w:type="spellStart"/>
      <w:r w:rsidRPr="00781858">
        <w:rPr>
          <w:rFonts w:ascii="Verdana" w:hAnsi="Verdana"/>
          <w:color w:val="000000"/>
          <w:sz w:val="21"/>
          <w:szCs w:val="21"/>
        </w:rPr>
        <w:t>a</w:t>
      </w:r>
      <w:proofErr w:type="spellEnd"/>
      <w:r w:rsidRPr="00781858">
        <w:rPr>
          <w:rFonts w:ascii="Verdana" w:hAnsi="Verdana"/>
          <w:color w:val="000000"/>
          <w:sz w:val="21"/>
          <w:szCs w:val="21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961925" w:rsidRPr="00781858" w:rsidRDefault="00961925" w:rsidP="00961925">
      <w:pPr>
        <w:tabs>
          <w:tab w:val="right" w:pos="6945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6945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12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DA AUTORIZAÇÃO PARA FORNECIMENTO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>I</w:t>
      </w:r>
      <w:r w:rsidRPr="00781858">
        <w:rPr>
          <w:rFonts w:ascii="Verdana" w:hAnsi="Verdana"/>
          <w:b/>
          <w:color w:val="000000"/>
          <w:sz w:val="21"/>
          <w:szCs w:val="21"/>
        </w:rPr>
        <w:t xml:space="preserve">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</w:r>
      <w:r w:rsidRPr="00781858">
        <w:rPr>
          <w:rFonts w:ascii="Verdana" w:hAnsi="Verdana"/>
          <w:color w:val="000000"/>
          <w:sz w:val="21"/>
          <w:szCs w:val="21"/>
        </w:rPr>
        <w:t xml:space="preserve"> As aquisições do objeto da presente Ata de Registro de Preços serão autorizadas, caso a caso, pela Secretaria requisitante.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>13- DAS DISPOSIÇÕES FINAIS</w:t>
      </w:r>
    </w:p>
    <w:p w:rsidR="00961925" w:rsidRPr="00781858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 xml:space="preserve">14.1. Integram esta Ata, o edital do Pregão nº </w:t>
      </w:r>
      <w:r w:rsidR="00301908">
        <w:rPr>
          <w:rFonts w:ascii="Verdana" w:hAnsi="Verdana" w:cs="Arial"/>
          <w:color w:val="000000"/>
          <w:sz w:val="21"/>
          <w:szCs w:val="21"/>
        </w:rPr>
        <w:t>042/2018</w:t>
      </w:r>
      <w:r w:rsidRPr="00781858">
        <w:rPr>
          <w:rFonts w:ascii="Verdana" w:hAnsi="Verdana" w:cs="Arial"/>
          <w:color w:val="000000"/>
          <w:sz w:val="21"/>
          <w:szCs w:val="21"/>
        </w:rPr>
        <w:t xml:space="preserve"> e as propostas das empresas classificadas no certame supranumerado.</w:t>
      </w:r>
    </w:p>
    <w:p w:rsidR="00961925" w:rsidRPr="00781858" w:rsidRDefault="00961925" w:rsidP="00961925">
      <w:pPr>
        <w:tabs>
          <w:tab w:val="right" w:pos="9112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9112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>14.2. Fica eleito o foro desta Comarca de Pitangui/MG para dirimir quaisquer questões decorrentes da utilização da presente Ata.</w:t>
      </w:r>
    </w:p>
    <w:p w:rsidR="00961925" w:rsidRPr="00781858" w:rsidRDefault="00961925" w:rsidP="00961925">
      <w:pPr>
        <w:tabs>
          <w:tab w:val="right" w:pos="9112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lastRenderedPageBreak/>
        <w:t>14.3. Os casos omissos serão resolvidos de acordo com a Lei Federal 8.666/93, Lei 10.520/02 e demais normas aplicáveis. Subsidiariamente, aplicar-se-ão os princípios gerais de Direito.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center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>Papagaios</w:t>
      </w:r>
      <w:r w:rsidR="00CD6E23">
        <w:rPr>
          <w:rFonts w:ascii="Verdana" w:hAnsi="Verdana"/>
          <w:color w:val="000000"/>
          <w:sz w:val="21"/>
          <w:szCs w:val="21"/>
        </w:rPr>
        <w:t>, 11 de junho de 2018.</w:t>
      </w:r>
    </w:p>
    <w:p w:rsidR="00961925" w:rsidRPr="00781858" w:rsidRDefault="00961925" w:rsidP="00961925">
      <w:pPr>
        <w:pStyle w:val="Corpodetexto"/>
        <w:spacing w:after="0" w:line="200" w:lineRule="atLeast"/>
        <w:jc w:val="both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spacing w:after="0" w:line="200" w:lineRule="atLeast"/>
        <w:jc w:val="both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spacing w:after="0" w:line="200" w:lineRule="atLeast"/>
        <w:jc w:val="both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spacing w:after="0" w:line="200" w:lineRule="atLeast"/>
        <w:jc w:val="both"/>
        <w:rPr>
          <w:rFonts w:ascii="Verdana" w:hAnsi="Verdana" w:cs="Arial"/>
          <w:color w:val="000000"/>
          <w:sz w:val="21"/>
          <w:szCs w:val="21"/>
        </w:rPr>
      </w:pPr>
    </w:p>
    <w:p w:rsidR="0049450A" w:rsidRPr="00781858" w:rsidRDefault="0049450A" w:rsidP="0049450A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 xml:space="preserve">Município de Papagaios/MG  </w:t>
      </w:r>
    </w:p>
    <w:p w:rsidR="0049450A" w:rsidRPr="00781858" w:rsidRDefault="0049450A" w:rsidP="0049450A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 xml:space="preserve">Mário Reis </w:t>
      </w:r>
      <w:proofErr w:type="spellStart"/>
      <w:r w:rsidRPr="00781858">
        <w:rPr>
          <w:rFonts w:ascii="Verdana" w:hAnsi="Verdana" w:cs="Arial"/>
          <w:color w:val="000000"/>
          <w:sz w:val="21"/>
          <w:szCs w:val="21"/>
        </w:rPr>
        <w:t>Filgueiras</w:t>
      </w:r>
      <w:proofErr w:type="spellEnd"/>
    </w:p>
    <w:p w:rsidR="0049450A" w:rsidRPr="00781858" w:rsidRDefault="0049450A" w:rsidP="0049450A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1"/>
          <w:szCs w:val="21"/>
        </w:rPr>
      </w:pPr>
    </w:p>
    <w:p w:rsidR="0049450A" w:rsidRPr="00781858" w:rsidRDefault="0049450A" w:rsidP="0049450A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1"/>
          <w:szCs w:val="21"/>
        </w:rPr>
      </w:pPr>
    </w:p>
    <w:p w:rsidR="0049450A" w:rsidRPr="00781858" w:rsidRDefault="0049450A" w:rsidP="0049450A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1"/>
          <w:szCs w:val="21"/>
        </w:rPr>
      </w:pPr>
    </w:p>
    <w:p w:rsidR="0049450A" w:rsidRPr="00AF4322" w:rsidRDefault="0049450A" w:rsidP="0049450A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1"/>
          <w:szCs w:val="21"/>
        </w:rPr>
      </w:pPr>
      <w:proofErr w:type="spellStart"/>
      <w:r>
        <w:rPr>
          <w:rFonts w:ascii="Verdana" w:hAnsi="Verdana" w:cs="Arial"/>
          <w:color w:val="000000"/>
          <w:sz w:val="21"/>
          <w:szCs w:val="21"/>
        </w:rPr>
        <w:t>Unilab</w:t>
      </w:r>
      <w:proofErr w:type="spellEnd"/>
      <w:r>
        <w:rPr>
          <w:rFonts w:ascii="Verdana" w:hAnsi="Verdana" w:cs="Arial"/>
          <w:color w:val="000000"/>
          <w:sz w:val="21"/>
          <w:szCs w:val="21"/>
        </w:rPr>
        <w:t xml:space="preserve"> Comercio de Produtos Cirúrgicos </w:t>
      </w:r>
      <w:proofErr w:type="spellStart"/>
      <w:r>
        <w:rPr>
          <w:rFonts w:ascii="Verdana" w:hAnsi="Verdana" w:cs="Arial"/>
          <w:color w:val="000000"/>
          <w:sz w:val="21"/>
          <w:szCs w:val="21"/>
        </w:rPr>
        <w:t>Ltda</w:t>
      </w:r>
      <w:proofErr w:type="spellEnd"/>
    </w:p>
    <w:p w:rsidR="0049450A" w:rsidRPr="00377DEF" w:rsidRDefault="0049450A" w:rsidP="0049450A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1"/>
          <w:szCs w:val="21"/>
        </w:rPr>
      </w:pPr>
      <w:r w:rsidRPr="00377DEF">
        <w:rPr>
          <w:rFonts w:ascii="Verdana" w:hAnsi="Verdana" w:cs="Arial"/>
          <w:color w:val="000000"/>
          <w:sz w:val="21"/>
          <w:szCs w:val="21"/>
        </w:rPr>
        <w:t xml:space="preserve">CNPJ/MF </w:t>
      </w:r>
      <w:r>
        <w:rPr>
          <w:rFonts w:ascii="Verdana" w:hAnsi="Verdana" w:cs="Arial"/>
          <w:color w:val="000000"/>
          <w:sz w:val="21"/>
          <w:szCs w:val="21"/>
        </w:rPr>
        <w:t>06.244.376/0001-28</w:t>
      </w:r>
    </w:p>
    <w:p w:rsidR="003C72FB" w:rsidRPr="00961925" w:rsidRDefault="003C72FB" w:rsidP="00961925"/>
    <w:sectPr w:rsidR="003C72FB" w:rsidRPr="00961925">
      <w:headerReference w:type="default" r:id="rId8"/>
      <w:footerReference w:type="default" r:id="rId9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1A8" w:rsidRDefault="002231A8">
      <w:r>
        <w:separator/>
      </w:r>
    </w:p>
  </w:endnote>
  <w:endnote w:type="continuationSeparator" w:id="0">
    <w:p w:rsidR="002231A8" w:rsidRDefault="0022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27B" w:rsidRDefault="000E427B">
    <w:pPr>
      <w:pStyle w:val="Rodap"/>
      <w:ind w:left="-142"/>
      <w:rPr>
        <w:sz w:val="24"/>
      </w:rPr>
    </w:pPr>
    <w: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1A8" w:rsidRDefault="002231A8">
      <w:r>
        <w:separator/>
      </w:r>
    </w:p>
  </w:footnote>
  <w:footnote w:type="continuationSeparator" w:id="0">
    <w:p w:rsidR="002231A8" w:rsidRDefault="00223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E427B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E427B" w:rsidRDefault="000E427B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0E427B" w:rsidRDefault="000E427B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E427B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E427B" w:rsidRDefault="000E427B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E427B" w:rsidRDefault="000E427B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0E427B" w:rsidRDefault="000E427B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6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1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4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7"/>
  </w:num>
  <w:num w:numId="3">
    <w:abstractNumId w:val="22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  <w:num w:numId="11">
    <w:abstractNumId w:val="29"/>
  </w:num>
  <w:num w:numId="12">
    <w:abstractNumId w:val="13"/>
  </w:num>
  <w:num w:numId="13">
    <w:abstractNumId w:val="28"/>
  </w:num>
  <w:num w:numId="14">
    <w:abstractNumId w:val="17"/>
  </w:num>
  <w:num w:numId="15">
    <w:abstractNumId w:val="14"/>
  </w:num>
  <w:num w:numId="16">
    <w:abstractNumId w:val="16"/>
  </w:num>
  <w:num w:numId="17">
    <w:abstractNumId w:val="9"/>
  </w:num>
  <w:num w:numId="18">
    <w:abstractNumId w:val="5"/>
  </w:num>
  <w:num w:numId="19">
    <w:abstractNumId w:val="10"/>
  </w:num>
  <w:num w:numId="20">
    <w:abstractNumId w:val="12"/>
  </w:num>
  <w:num w:numId="21">
    <w:abstractNumId w:val="23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6"/>
  </w:num>
  <w:num w:numId="23">
    <w:abstractNumId w:val="27"/>
  </w:num>
  <w:num w:numId="24">
    <w:abstractNumId w:val="19"/>
  </w:num>
  <w:num w:numId="25">
    <w:abstractNumId w:val="21"/>
  </w:num>
  <w:num w:numId="26">
    <w:abstractNumId w:val="18"/>
  </w:num>
  <w:num w:numId="27">
    <w:abstractNumId w:val="26"/>
  </w:num>
  <w:num w:numId="28">
    <w:abstractNumId w:val="11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E3"/>
    <w:rsid w:val="00003AA2"/>
    <w:rsid w:val="0002060E"/>
    <w:rsid w:val="00026B1B"/>
    <w:rsid w:val="00044035"/>
    <w:rsid w:val="0005239B"/>
    <w:rsid w:val="0005728F"/>
    <w:rsid w:val="00071E54"/>
    <w:rsid w:val="00072433"/>
    <w:rsid w:val="000770C1"/>
    <w:rsid w:val="00083DD1"/>
    <w:rsid w:val="0008701C"/>
    <w:rsid w:val="00095633"/>
    <w:rsid w:val="000E427B"/>
    <w:rsid w:val="000E479B"/>
    <w:rsid w:val="0010144B"/>
    <w:rsid w:val="001819C5"/>
    <w:rsid w:val="001923E3"/>
    <w:rsid w:val="001A15A9"/>
    <w:rsid w:val="001A5F93"/>
    <w:rsid w:val="001B5D1E"/>
    <w:rsid w:val="001D46C5"/>
    <w:rsid w:val="00200713"/>
    <w:rsid w:val="00210FD8"/>
    <w:rsid w:val="002231A8"/>
    <w:rsid w:val="00247BEF"/>
    <w:rsid w:val="0027092D"/>
    <w:rsid w:val="002770C2"/>
    <w:rsid w:val="002A01B8"/>
    <w:rsid w:val="002C36F6"/>
    <w:rsid w:val="002C5D24"/>
    <w:rsid w:val="00301908"/>
    <w:rsid w:val="00305E4E"/>
    <w:rsid w:val="003102B1"/>
    <w:rsid w:val="003209D5"/>
    <w:rsid w:val="00322132"/>
    <w:rsid w:val="003243CA"/>
    <w:rsid w:val="003457EA"/>
    <w:rsid w:val="00346EE3"/>
    <w:rsid w:val="0039711B"/>
    <w:rsid w:val="003B0F42"/>
    <w:rsid w:val="003C6857"/>
    <w:rsid w:val="003C72FB"/>
    <w:rsid w:val="003D1005"/>
    <w:rsid w:val="003F46E8"/>
    <w:rsid w:val="003F55D1"/>
    <w:rsid w:val="004114C2"/>
    <w:rsid w:val="004526D9"/>
    <w:rsid w:val="004539B5"/>
    <w:rsid w:val="00460ED7"/>
    <w:rsid w:val="004868C0"/>
    <w:rsid w:val="0049450A"/>
    <w:rsid w:val="004C0E65"/>
    <w:rsid w:val="004E220D"/>
    <w:rsid w:val="004E6A8A"/>
    <w:rsid w:val="004F10A0"/>
    <w:rsid w:val="004F29E5"/>
    <w:rsid w:val="004F42C4"/>
    <w:rsid w:val="004F7F5C"/>
    <w:rsid w:val="005012C1"/>
    <w:rsid w:val="005101A8"/>
    <w:rsid w:val="00524AE5"/>
    <w:rsid w:val="005937A6"/>
    <w:rsid w:val="005A0CC7"/>
    <w:rsid w:val="005A3440"/>
    <w:rsid w:val="005B1D66"/>
    <w:rsid w:val="005E4232"/>
    <w:rsid w:val="005F7E83"/>
    <w:rsid w:val="00614622"/>
    <w:rsid w:val="00647358"/>
    <w:rsid w:val="00656F20"/>
    <w:rsid w:val="0066409A"/>
    <w:rsid w:val="006709C5"/>
    <w:rsid w:val="00694DC5"/>
    <w:rsid w:val="006A06B2"/>
    <w:rsid w:val="006C3979"/>
    <w:rsid w:val="006E6552"/>
    <w:rsid w:val="006E6F38"/>
    <w:rsid w:val="006E7153"/>
    <w:rsid w:val="006F2F8D"/>
    <w:rsid w:val="006F7B8E"/>
    <w:rsid w:val="007301AD"/>
    <w:rsid w:val="0075147A"/>
    <w:rsid w:val="00764C26"/>
    <w:rsid w:val="00765FCA"/>
    <w:rsid w:val="0077017E"/>
    <w:rsid w:val="00775080"/>
    <w:rsid w:val="00775184"/>
    <w:rsid w:val="00777A1B"/>
    <w:rsid w:val="00781F43"/>
    <w:rsid w:val="00790E98"/>
    <w:rsid w:val="00796EC9"/>
    <w:rsid w:val="007B5DF6"/>
    <w:rsid w:val="007E65F8"/>
    <w:rsid w:val="007E7333"/>
    <w:rsid w:val="008020A0"/>
    <w:rsid w:val="00804E05"/>
    <w:rsid w:val="00823D9E"/>
    <w:rsid w:val="008537C3"/>
    <w:rsid w:val="00865AE6"/>
    <w:rsid w:val="008763DC"/>
    <w:rsid w:val="00884F82"/>
    <w:rsid w:val="00891BB4"/>
    <w:rsid w:val="008A4BCA"/>
    <w:rsid w:val="008C2938"/>
    <w:rsid w:val="008E594C"/>
    <w:rsid w:val="008F162A"/>
    <w:rsid w:val="00921A42"/>
    <w:rsid w:val="00924703"/>
    <w:rsid w:val="00934867"/>
    <w:rsid w:val="009615FB"/>
    <w:rsid w:val="00961925"/>
    <w:rsid w:val="00980456"/>
    <w:rsid w:val="009B1C3D"/>
    <w:rsid w:val="00A15133"/>
    <w:rsid w:val="00A23322"/>
    <w:rsid w:val="00A309C3"/>
    <w:rsid w:val="00A31AC8"/>
    <w:rsid w:val="00A33EC6"/>
    <w:rsid w:val="00A61E0C"/>
    <w:rsid w:val="00A644AA"/>
    <w:rsid w:val="00A71E72"/>
    <w:rsid w:val="00AC65DE"/>
    <w:rsid w:val="00AD0F4F"/>
    <w:rsid w:val="00AD2662"/>
    <w:rsid w:val="00AF1DC9"/>
    <w:rsid w:val="00B00BE4"/>
    <w:rsid w:val="00B149D8"/>
    <w:rsid w:val="00B27EB9"/>
    <w:rsid w:val="00B328B9"/>
    <w:rsid w:val="00B92C88"/>
    <w:rsid w:val="00BA129C"/>
    <w:rsid w:val="00BA3FC8"/>
    <w:rsid w:val="00BA623F"/>
    <w:rsid w:val="00BD06EE"/>
    <w:rsid w:val="00C31066"/>
    <w:rsid w:val="00C513D4"/>
    <w:rsid w:val="00C56AB0"/>
    <w:rsid w:val="00C80443"/>
    <w:rsid w:val="00C92450"/>
    <w:rsid w:val="00CD19D5"/>
    <w:rsid w:val="00CD6E23"/>
    <w:rsid w:val="00CE7F25"/>
    <w:rsid w:val="00D17C0D"/>
    <w:rsid w:val="00D358F0"/>
    <w:rsid w:val="00D55E83"/>
    <w:rsid w:val="00DC18A7"/>
    <w:rsid w:val="00DE3EED"/>
    <w:rsid w:val="00DE67DD"/>
    <w:rsid w:val="00DF1244"/>
    <w:rsid w:val="00DF46D5"/>
    <w:rsid w:val="00E36F66"/>
    <w:rsid w:val="00E83D4F"/>
    <w:rsid w:val="00EB2761"/>
    <w:rsid w:val="00F04523"/>
    <w:rsid w:val="00F07077"/>
    <w:rsid w:val="00F1182B"/>
    <w:rsid w:val="00F255A0"/>
    <w:rsid w:val="00F263B2"/>
    <w:rsid w:val="00F32291"/>
    <w:rsid w:val="00F51799"/>
    <w:rsid w:val="00F56344"/>
    <w:rsid w:val="00F858CD"/>
    <w:rsid w:val="00FB3378"/>
    <w:rsid w:val="00FC20C9"/>
    <w:rsid w:val="00FD6B30"/>
    <w:rsid w:val="00FE79F1"/>
    <w:rsid w:val="00FF10C8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2.ciashop.com.br/cpassos/product.asp?template_id=62&amp;old_template_id=62&amp;tu=b2c&amp;pf%5Fid=10238&amp;dept%5Fid=39769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3096</Words>
  <Characters>16724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LICITAÇÃO MÁRCIA</cp:lastModifiedBy>
  <cp:revision>5</cp:revision>
  <cp:lastPrinted>2018-07-09T17:17:00Z</cp:lastPrinted>
  <dcterms:created xsi:type="dcterms:W3CDTF">2018-07-23T15:52:00Z</dcterms:created>
  <dcterms:modified xsi:type="dcterms:W3CDTF">2018-07-23T16:22:00Z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