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1A7" w:rsidRPr="003D646A" w:rsidRDefault="000E71A7" w:rsidP="000E71A7">
      <w:pPr>
        <w:pageBreakBefore/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Verdana"/>
          <w:b/>
          <w:sz w:val="21"/>
          <w:szCs w:val="21"/>
        </w:rPr>
        <w:t xml:space="preserve">PROCESSO LICITATÓRIO Nº </w:t>
      </w:r>
      <w:r w:rsidR="0067722B" w:rsidRPr="003D646A">
        <w:rPr>
          <w:rFonts w:ascii="Verdana" w:hAnsi="Verdana" w:cs="Verdana"/>
          <w:b/>
          <w:sz w:val="21"/>
          <w:szCs w:val="21"/>
        </w:rPr>
        <w:t>117/2017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67722B" w:rsidRPr="003D646A">
        <w:rPr>
          <w:rFonts w:ascii="Verdana" w:hAnsi="Verdana" w:cs="Arial"/>
          <w:b/>
          <w:sz w:val="21"/>
          <w:szCs w:val="21"/>
        </w:rPr>
        <w:t>066/2017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3D646A" w:rsidRDefault="000E71A7" w:rsidP="000E71A7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Verdana" w:hAnsi="Verdana" w:cs="Verdana"/>
          <w:b/>
          <w:color w:val="auto"/>
          <w:sz w:val="21"/>
          <w:szCs w:val="21"/>
          <w:u w:val="single"/>
        </w:rPr>
      </w:pPr>
    </w:p>
    <w:p w:rsidR="000E71A7" w:rsidRPr="003D646A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 xml:space="preserve">ATA DE REGISTRO DE PREÇOS Nº </w:t>
      </w:r>
      <w:r w:rsidR="00D52DED" w:rsidRPr="003D646A">
        <w:rPr>
          <w:rFonts w:ascii="Verdana" w:hAnsi="Verdana" w:cs="Arial"/>
          <w:sz w:val="21"/>
          <w:szCs w:val="21"/>
        </w:rPr>
        <w:t>054</w:t>
      </w:r>
      <w:r w:rsidRPr="003D646A">
        <w:rPr>
          <w:rFonts w:ascii="Verdana" w:hAnsi="Verdana" w:cs="Arial"/>
          <w:sz w:val="21"/>
          <w:szCs w:val="21"/>
        </w:rPr>
        <w:t>/2017.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 xml:space="preserve">PREGÃO Nº </w:t>
      </w:r>
      <w:r w:rsidR="0067722B" w:rsidRPr="003D646A">
        <w:rPr>
          <w:rFonts w:ascii="Verdana" w:hAnsi="Verdana" w:cs="Arial"/>
          <w:sz w:val="21"/>
          <w:szCs w:val="21"/>
        </w:rPr>
        <w:t>117/2017</w:t>
      </w:r>
      <w:r w:rsidRPr="003D646A">
        <w:rPr>
          <w:rFonts w:ascii="Verdana" w:hAnsi="Verdana" w:cs="Arial"/>
          <w:sz w:val="21"/>
          <w:szCs w:val="21"/>
        </w:rPr>
        <w:t>.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 xml:space="preserve">PROCESSO Nº </w:t>
      </w:r>
      <w:r w:rsidR="0067722B" w:rsidRPr="003D646A">
        <w:rPr>
          <w:rFonts w:ascii="Verdana" w:hAnsi="Verdana" w:cs="Arial"/>
          <w:sz w:val="21"/>
          <w:szCs w:val="21"/>
        </w:rPr>
        <w:t>066/2017</w:t>
      </w:r>
      <w:r w:rsidRPr="003D646A">
        <w:rPr>
          <w:rFonts w:ascii="Verdana" w:hAnsi="Verdana" w:cs="Arial"/>
          <w:sz w:val="21"/>
          <w:szCs w:val="21"/>
        </w:rPr>
        <w:t>.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D646A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>VALIDADE: 12 meses.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D646A" w:rsidRDefault="000E71A7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/>
          <w:sz w:val="21"/>
          <w:szCs w:val="21"/>
        </w:rPr>
      </w:pPr>
      <w:bookmarkStart w:id="0" w:name="_GoBack"/>
      <w:bookmarkEnd w:id="0"/>
      <w:r w:rsidRPr="003D646A">
        <w:rPr>
          <w:rFonts w:ascii="Verdana" w:hAnsi="Verdana" w:cs="Arial"/>
          <w:sz w:val="21"/>
          <w:szCs w:val="21"/>
        </w:rPr>
        <w:t xml:space="preserve">Aos </w:t>
      </w:r>
      <w:r w:rsidR="009701BF" w:rsidRPr="003D646A">
        <w:rPr>
          <w:rFonts w:ascii="Verdana" w:hAnsi="Verdana" w:cs="Arial"/>
          <w:sz w:val="21"/>
          <w:szCs w:val="21"/>
        </w:rPr>
        <w:t>30 (trinta)</w:t>
      </w:r>
      <w:r w:rsidRPr="003D646A">
        <w:rPr>
          <w:rFonts w:ascii="Verdana" w:hAnsi="Verdana" w:cs="Arial"/>
          <w:sz w:val="21"/>
          <w:szCs w:val="21"/>
        </w:rPr>
        <w:t xml:space="preserve"> dias do mês de </w:t>
      </w:r>
      <w:r w:rsidR="009701BF" w:rsidRPr="003D646A">
        <w:rPr>
          <w:rFonts w:ascii="Verdana" w:hAnsi="Verdana" w:cs="Arial"/>
          <w:sz w:val="21"/>
          <w:szCs w:val="21"/>
        </w:rPr>
        <w:t>agosto</w:t>
      </w:r>
      <w:r w:rsidRPr="003D646A">
        <w:rPr>
          <w:rFonts w:ascii="Verdana" w:hAnsi="Verdana" w:cs="Arial"/>
          <w:sz w:val="21"/>
          <w:szCs w:val="21"/>
        </w:rPr>
        <w:t xml:space="preserve"> de 2017, na sala de licitações, na sede da Prefeitura Municipal, situada na </w:t>
      </w:r>
      <w:r w:rsidR="009701BF" w:rsidRPr="003D646A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3D646A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9701BF" w:rsidRPr="003D646A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9701BF" w:rsidRPr="003D646A">
        <w:rPr>
          <w:rFonts w:ascii="Verdana" w:hAnsi="Verdana" w:cs="Arial"/>
          <w:sz w:val="21"/>
          <w:szCs w:val="21"/>
        </w:rPr>
        <w:t>Filgueiras</w:t>
      </w:r>
      <w:proofErr w:type="spellEnd"/>
      <w:r w:rsidRPr="003D646A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67722B" w:rsidRPr="003D646A">
        <w:rPr>
          <w:rFonts w:ascii="Verdana" w:hAnsi="Verdana" w:cs="Arial"/>
          <w:sz w:val="21"/>
          <w:szCs w:val="21"/>
        </w:rPr>
        <w:t>117/2017</w:t>
      </w:r>
      <w:r w:rsidRPr="003D646A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67722B" w:rsidRPr="003D646A">
        <w:rPr>
          <w:rFonts w:ascii="Verdana" w:hAnsi="Verdana" w:cs="Arial"/>
          <w:sz w:val="21"/>
          <w:szCs w:val="21"/>
        </w:rPr>
        <w:t>117/2017</w:t>
      </w:r>
      <w:r w:rsidRPr="003D646A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3D646A" w:rsidRPr="003D646A">
        <w:rPr>
          <w:rFonts w:ascii="Verdana" w:hAnsi="Verdana" w:cs="Arial"/>
          <w:b/>
          <w:sz w:val="21"/>
          <w:szCs w:val="21"/>
        </w:rPr>
        <w:t>CENTRO OESTE COMERCIO EIRELI ME</w:t>
      </w:r>
      <w:r w:rsidR="003D646A" w:rsidRPr="003D646A">
        <w:rPr>
          <w:rFonts w:ascii="Verdana" w:hAnsi="Verdana" w:cs="Arial"/>
          <w:sz w:val="21"/>
          <w:szCs w:val="21"/>
        </w:rPr>
        <w:t>, inscrita no CNPJ/MF 26.904.314/0001-02, localizado na Rua Caxambu, nº. 317, Loja 02, bairro São Luiz, Para de Minas/MG, CEP 35.661-200, neste ato representado por Bruno Henrique Antunes Gabriel, inscrito no CPF/MF sob o nº. 083.255.986-54, conforme quadro abaixo</w:t>
      </w:r>
      <w:r w:rsidRPr="003D646A">
        <w:rPr>
          <w:rFonts w:ascii="Verdana" w:hAnsi="Verdana" w:cs="Arial"/>
          <w:sz w:val="21"/>
          <w:szCs w:val="21"/>
        </w:rPr>
        <w:t>:</w:t>
      </w:r>
    </w:p>
    <w:p w:rsidR="000E71A7" w:rsidRPr="003D646A" w:rsidRDefault="000E71A7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8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289"/>
        <w:gridCol w:w="787"/>
        <w:gridCol w:w="1255"/>
        <w:gridCol w:w="776"/>
        <w:gridCol w:w="787"/>
        <w:gridCol w:w="776"/>
        <w:gridCol w:w="787"/>
        <w:gridCol w:w="865"/>
      </w:tblGrid>
      <w:tr w:rsidR="00DD0130" w:rsidRPr="00DD0130" w:rsidTr="00DD0130">
        <w:trPr>
          <w:trHeight w:val="180"/>
        </w:trPr>
        <w:tc>
          <w:tcPr>
            <w:tcW w:w="541" w:type="dxa"/>
            <w:vMerge w:val="restart"/>
            <w:shd w:val="clear" w:color="auto" w:fill="auto"/>
            <w:vAlign w:val="center"/>
            <w:hideMark/>
          </w:tcPr>
          <w:p w:rsidR="00DD0130" w:rsidRPr="00DD0130" w:rsidRDefault="00DD0130" w:rsidP="00DD0130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  <w:t>DESCRIÇÃO DO ITEM</w:t>
            </w:r>
          </w:p>
        </w:tc>
        <w:tc>
          <w:tcPr>
            <w:tcW w:w="6033" w:type="dxa"/>
            <w:gridSpan w:val="7"/>
            <w:shd w:val="clear" w:color="auto" w:fill="auto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  <w:t>QUANTIDADE/ VALOR</w:t>
            </w:r>
          </w:p>
        </w:tc>
      </w:tr>
      <w:tr w:rsidR="00DD0130" w:rsidRPr="00DD0130" w:rsidTr="00DD0130">
        <w:trPr>
          <w:trHeight w:val="180"/>
        </w:trPr>
        <w:tc>
          <w:tcPr>
            <w:tcW w:w="541" w:type="dxa"/>
            <w:vMerge/>
            <w:vAlign w:val="center"/>
            <w:hideMark/>
          </w:tcPr>
          <w:p w:rsidR="00DD0130" w:rsidRPr="00DD0130" w:rsidRDefault="00DD0130" w:rsidP="00DD0130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289" w:type="dxa"/>
            <w:vMerge/>
            <w:vAlign w:val="center"/>
            <w:hideMark/>
          </w:tcPr>
          <w:p w:rsidR="00DD0130" w:rsidRPr="00DD0130" w:rsidRDefault="00DD0130" w:rsidP="00DD0130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818" w:type="dxa"/>
            <w:gridSpan w:val="3"/>
            <w:shd w:val="clear" w:color="000000" w:fill="BFBFB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Órgão gerenciador</w:t>
            </w:r>
          </w:p>
        </w:tc>
        <w:tc>
          <w:tcPr>
            <w:tcW w:w="1563" w:type="dxa"/>
            <w:gridSpan w:val="2"/>
            <w:shd w:val="clear" w:color="000000" w:fill="BFBFB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Total a ser registrada e limite por adesão</w:t>
            </w:r>
          </w:p>
        </w:tc>
        <w:tc>
          <w:tcPr>
            <w:tcW w:w="1652" w:type="dxa"/>
            <w:gridSpan w:val="2"/>
            <w:shd w:val="clear" w:color="000000" w:fill="BFBFB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Limite decorrente de adesões</w:t>
            </w:r>
          </w:p>
        </w:tc>
      </w:tr>
      <w:tr w:rsidR="00DD0130" w:rsidRPr="00DD0130" w:rsidTr="00DD0130">
        <w:trPr>
          <w:trHeight w:val="180"/>
        </w:trPr>
        <w:tc>
          <w:tcPr>
            <w:tcW w:w="541" w:type="dxa"/>
            <w:vMerge/>
            <w:vAlign w:val="center"/>
            <w:hideMark/>
          </w:tcPr>
          <w:p w:rsidR="00DD0130" w:rsidRPr="00DD0130" w:rsidRDefault="00DD0130" w:rsidP="00DD0130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289" w:type="dxa"/>
            <w:vMerge/>
            <w:vAlign w:val="center"/>
            <w:hideMark/>
          </w:tcPr>
          <w:p w:rsidR="00DD0130" w:rsidRPr="00DD0130" w:rsidRDefault="00DD0130" w:rsidP="00DD0130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87" w:type="dxa"/>
            <w:vMerge w:val="restart"/>
            <w:shd w:val="clear" w:color="000000" w:fill="D9D9D9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Estimada</w:t>
            </w:r>
          </w:p>
        </w:tc>
        <w:tc>
          <w:tcPr>
            <w:tcW w:w="1255" w:type="dxa"/>
            <w:vMerge w:val="restart"/>
            <w:shd w:val="clear" w:color="000000" w:fill="D9D9D9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Valor Unitário </w:t>
            </w:r>
          </w:p>
        </w:tc>
        <w:tc>
          <w:tcPr>
            <w:tcW w:w="776" w:type="dxa"/>
            <w:vMerge w:val="restart"/>
            <w:shd w:val="clear" w:color="000000" w:fill="D9D9D9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787" w:type="dxa"/>
            <w:vMerge w:val="restart"/>
            <w:shd w:val="clear" w:color="000000" w:fill="D9D9D9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776" w:type="dxa"/>
            <w:vMerge w:val="restart"/>
            <w:shd w:val="clear" w:color="000000" w:fill="D9D9D9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787" w:type="dxa"/>
            <w:vMerge w:val="restart"/>
            <w:shd w:val="clear" w:color="000000" w:fill="D9D9D9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865" w:type="dxa"/>
            <w:vMerge w:val="restart"/>
            <w:shd w:val="clear" w:color="000000" w:fill="D9D9D9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</w:tr>
      <w:tr w:rsidR="00DD0130" w:rsidRPr="00DD0130" w:rsidTr="00DD0130">
        <w:trPr>
          <w:trHeight w:val="180"/>
        </w:trPr>
        <w:tc>
          <w:tcPr>
            <w:tcW w:w="541" w:type="dxa"/>
            <w:vMerge/>
            <w:vAlign w:val="center"/>
            <w:hideMark/>
          </w:tcPr>
          <w:p w:rsidR="00DD0130" w:rsidRPr="00DD0130" w:rsidRDefault="00DD0130" w:rsidP="00DD0130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289" w:type="dxa"/>
            <w:vMerge/>
            <w:vAlign w:val="center"/>
            <w:hideMark/>
          </w:tcPr>
          <w:p w:rsidR="00DD0130" w:rsidRPr="00DD0130" w:rsidRDefault="00DD0130" w:rsidP="00DD0130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DD0130" w:rsidRPr="00DD0130" w:rsidRDefault="00DD0130" w:rsidP="00DD0130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:rsidR="00DD0130" w:rsidRPr="00DD0130" w:rsidRDefault="00DD0130" w:rsidP="00DD0130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DD0130" w:rsidRPr="00DD0130" w:rsidRDefault="00DD0130" w:rsidP="00DD0130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DD0130" w:rsidRPr="00DD0130" w:rsidRDefault="00DD0130" w:rsidP="00DD0130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DD0130" w:rsidRPr="00DD0130" w:rsidRDefault="00DD0130" w:rsidP="00DD0130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DD0130" w:rsidRPr="00DD0130" w:rsidRDefault="00DD0130" w:rsidP="00DD0130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DD0130" w:rsidRPr="00DD0130" w:rsidRDefault="00DD0130" w:rsidP="00DD0130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</w:tr>
      <w:tr w:rsidR="00DD0130" w:rsidRPr="00DD0130" w:rsidTr="00DD0130">
        <w:trPr>
          <w:trHeight w:val="180"/>
        </w:trPr>
        <w:tc>
          <w:tcPr>
            <w:tcW w:w="541" w:type="dxa"/>
            <w:shd w:val="clear" w:color="auto" w:fill="auto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DD0130" w:rsidRPr="00DD0130" w:rsidRDefault="00DD0130" w:rsidP="00DD0130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Cartucho/</w:t>
            </w:r>
            <w:proofErr w:type="spellStart"/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tonner</w:t>
            </w:r>
            <w:proofErr w:type="spellEnd"/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para impressora HP Deskjet F – </w:t>
            </w:r>
            <w:proofErr w:type="spellStart"/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Hp</w:t>
            </w:r>
            <w:proofErr w:type="spellEnd"/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60 Preto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30,0000</w:t>
            </w:r>
          </w:p>
        </w:tc>
        <w:tc>
          <w:tcPr>
            <w:tcW w:w="776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1.500,00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776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1.500,00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7.500,00</w:t>
            </w:r>
          </w:p>
        </w:tc>
      </w:tr>
      <w:tr w:rsidR="00DD0130" w:rsidRPr="00DD0130" w:rsidTr="00DD0130">
        <w:trPr>
          <w:trHeight w:val="18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DD0130" w:rsidRPr="00DD0130" w:rsidRDefault="00DD0130" w:rsidP="00DD0130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Cartucho/</w:t>
            </w:r>
            <w:proofErr w:type="spellStart"/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tonner</w:t>
            </w:r>
            <w:proofErr w:type="spellEnd"/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para impressora Samsung ML 2851 ND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53,0000</w:t>
            </w:r>
          </w:p>
        </w:tc>
        <w:tc>
          <w:tcPr>
            <w:tcW w:w="776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2.120,00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776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2.120,00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10.600,00</w:t>
            </w:r>
          </w:p>
        </w:tc>
      </w:tr>
      <w:tr w:rsidR="00DD0130" w:rsidRPr="00DD0130" w:rsidTr="00DD0130">
        <w:trPr>
          <w:trHeight w:val="180"/>
        </w:trPr>
        <w:tc>
          <w:tcPr>
            <w:tcW w:w="541" w:type="dxa"/>
            <w:shd w:val="clear" w:color="auto" w:fill="auto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DD0130" w:rsidRPr="00DD0130" w:rsidRDefault="00DD0130" w:rsidP="00DD0130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Cartucho/</w:t>
            </w:r>
            <w:proofErr w:type="spellStart"/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tonner</w:t>
            </w:r>
            <w:proofErr w:type="spellEnd"/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para impressora Samsung ML 2850 ND – 2850B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53,0000</w:t>
            </w:r>
          </w:p>
        </w:tc>
        <w:tc>
          <w:tcPr>
            <w:tcW w:w="776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2.120,00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776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2.120,00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10.600,00</w:t>
            </w:r>
          </w:p>
        </w:tc>
      </w:tr>
      <w:tr w:rsidR="00DD0130" w:rsidRPr="00DD0130" w:rsidTr="00DD0130">
        <w:trPr>
          <w:trHeight w:val="18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DD0130" w:rsidRPr="00DD0130" w:rsidRDefault="00DD0130" w:rsidP="00DD0130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Cartucho/</w:t>
            </w:r>
            <w:proofErr w:type="spellStart"/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tonner</w:t>
            </w:r>
            <w:proofErr w:type="spellEnd"/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para impressora Epson L 50055 tubo de tinta 70ML preto T6641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15,9000</w:t>
            </w:r>
          </w:p>
        </w:tc>
        <w:tc>
          <w:tcPr>
            <w:tcW w:w="776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795,00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776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795,00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3.975,00</w:t>
            </w:r>
          </w:p>
        </w:tc>
      </w:tr>
      <w:tr w:rsidR="00DD0130" w:rsidRPr="00DD0130" w:rsidTr="00DD0130">
        <w:trPr>
          <w:trHeight w:val="180"/>
        </w:trPr>
        <w:tc>
          <w:tcPr>
            <w:tcW w:w="541" w:type="dxa"/>
            <w:shd w:val="clear" w:color="auto" w:fill="auto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DD0130" w:rsidRPr="00DD0130" w:rsidRDefault="00DD0130" w:rsidP="00DD0130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Cartucho/</w:t>
            </w:r>
            <w:proofErr w:type="spellStart"/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tonner</w:t>
            </w:r>
            <w:proofErr w:type="spellEnd"/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para impressora Epson L 50055 tubo de tinta 70ML azul T6642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15,9000</w:t>
            </w:r>
          </w:p>
        </w:tc>
        <w:tc>
          <w:tcPr>
            <w:tcW w:w="776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795,00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776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795,00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3.975,00</w:t>
            </w:r>
          </w:p>
        </w:tc>
      </w:tr>
      <w:tr w:rsidR="00DD0130" w:rsidRPr="00DD0130" w:rsidTr="00DD0130">
        <w:trPr>
          <w:trHeight w:val="18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29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DD0130" w:rsidRPr="00DD0130" w:rsidRDefault="00DD0130" w:rsidP="00DD0130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Cartucho/</w:t>
            </w:r>
            <w:proofErr w:type="spellStart"/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tonner</w:t>
            </w:r>
            <w:proofErr w:type="spellEnd"/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para impressora Epson L 50055 tubo de tinta 70ML magenta T6643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15,9000</w:t>
            </w:r>
          </w:p>
        </w:tc>
        <w:tc>
          <w:tcPr>
            <w:tcW w:w="776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795,00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776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795,00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3.975,00</w:t>
            </w:r>
          </w:p>
        </w:tc>
      </w:tr>
      <w:tr w:rsidR="00DD0130" w:rsidRPr="00DD0130" w:rsidTr="00DD0130">
        <w:trPr>
          <w:trHeight w:val="180"/>
        </w:trPr>
        <w:tc>
          <w:tcPr>
            <w:tcW w:w="541" w:type="dxa"/>
            <w:shd w:val="clear" w:color="auto" w:fill="auto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DD0130" w:rsidRPr="00DD0130" w:rsidRDefault="00DD0130" w:rsidP="00DD0130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Cartucho/</w:t>
            </w:r>
            <w:proofErr w:type="spellStart"/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tonner</w:t>
            </w:r>
            <w:proofErr w:type="spellEnd"/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para impressora Epson L 50055 tubo de tinta 70ML amarelo T6644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15,9000</w:t>
            </w:r>
          </w:p>
        </w:tc>
        <w:tc>
          <w:tcPr>
            <w:tcW w:w="776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795,00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776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795,00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3.975,00</w:t>
            </w:r>
          </w:p>
        </w:tc>
      </w:tr>
      <w:tr w:rsidR="00DD0130" w:rsidRPr="00DD0130" w:rsidTr="00DD0130">
        <w:trPr>
          <w:trHeight w:val="180"/>
        </w:trPr>
        <w:tc>
          <w:tcPr>
            <w:tcW w:w="541" w:type="dxa"/>
            <w:shd w:val="clear" w:color="auto" w:fill="auto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38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DD0130" w:rsidRPr="00DD0130" w:rsidRDefault="00DD0130" w:rsidP="00DD0130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Cartucho/</w:t>
            </w:r>
            <w:proofErr w:type="spellStart"/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tonner</w:t>
            </w:r>
            <w:proofErr w:type="spellEnd"/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para impressora HP laser </w:t>
            </w:r>
            <w:proofErr w:type="spellStart"/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jet</w:t>
            </w:r>
            <w:proofErr w:type="spellEnd"/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f 4480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32,9000</w:t>
            </w:r>
          </w:p>
        </w:tc>
        <w:tc>
          <w:tcPr>
            <w:tcW w:w="776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4.935,00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776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4.935,00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750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24.675,00</w:t>
            </w:r>
          </w:p>
        </w:tc>
      </w:tr>
      <w:tr w:rsidR="00DD0130" w:rsidRPr="00DD0130" w:rsidTr="00DD0130">
        <w:trPr>
          <w:trHeight w:val="18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41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DD0130" w:rsidRPr="00DD0130" w:rsidRDefault="00DD0130" w:rsidP="00DD0130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Cartucho/</w:t>
            </w:r>
            <w:proofErr w:type="spellStart"/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tonner</w:t>
            </w:r>
            <w:proofErr w:type="spellEnd"/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para impressora HP LASER JET 1020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22,0000</w:t>
            </w:r>
          </w:p>
        </w:tc>
        <w:tc>
          <w:tcPr>
            <w:tcW w:w="776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4.400,00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776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4.400,00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22.000,00</w:t>
            </w:r>
          </w:p>
        </w:tc>
      </w:tr>
      <w:tr w:rsidR="00DD0130" w:rsidRPr="00DD0130" w:rsidTr="00DD0130">
        <w:trPr>
          <w:trHeight w:val="18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43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DD0130" w:rsidRPr="00DD0130" w:rsidRDefault="00DD0130" w:rsidP="00DD0130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Cartucho/</w:t>
            </w:r>
            <w:proofErr w:type="spellStart"/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tonner</w:t>
            </w:r>
            <w:proofErr w:type="spellEnd"/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para impressora DESKJET 950 C 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27,9500</w:t>
            </w:r>
          </w:p>
        </w:tc>
        <w:tc>
          <w:tcPr>
            <w:tcW w:w="776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2.795,00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776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2.795,00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DD0130" w:rsidRPr="00DD0130" w:rsidRDefault="00DD0130" w:rsidP="00DD0130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DD0130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13.975,00</w:t>
            </w:r>
          </w:p>
        </w:tc>
      </w:tr>
    </w:tbl>
    <w:p w:rsidR="00DD0130" w:rsidRPr="003D646A" w:rsidRDefault="00DD0130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0E71A7" w:rsidRPr="003D646A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b/>
          <w:sz w:val="21"/>
          <w:szCs w:val="21"/>
        </w:rPr>
        <w:t xml:space="preserve">01 </w:t>
      </w:r>
      <w:r w:rsidRPr="003D646A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3D646A" w:rsidRDefault="000E71A7" w:rsidP="000E71A7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Verdana"/>
          <w:sz w:val="21"/>
          <w:szCs w:val="21"/>
        </w:rPr>
        <w:t xml:space="preserve">I </w:t>
      </w:r>
      <w:r w:rsidRPr="003D646A">
        <w:rPr>
          <w:rFonts w:ascii="Verdana" w:hAnsi="Verdana" w:cs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0E71A7" w:rsidRPr="003D646A" w:rsidRDefault="000E71A7" w:rsidP="000E71A7">
      <w:pPr>
        <w:pStyle w:val="Recuodecorpodetexto"/>
        <w:spacing w:line="200" w:lineRule="atLeast"/>
        <w:ind w:firstLine="0"/>
        <w:rPr>
          <w:rFonts w:ascii="Verdana" w:hAnsi="Verdana" w:cs="Verdana"/>
          <w:sz w:val="21"/>
          <w:szCs w:val="21"/>
        </w:rPr>
      </w:pPr>
    </w:p>
    <w:p w:rsidR="000E71A7" w:rsidRPr="003D646A" w:rsidRDefault="000E71A7" w:rsidP="000E71A7">
      <w:pPr>
        <w:tabs>
          <w:tab w:val="right" w:pos="6589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b/>
          <w:sz w:val="21"/>
          <w:szCs w:val="21"/>
        </w:rPr>
        <w:t xml:space="preserve">02 </w:t>
      </w:r>
      <w:r w:rsidRPr="003D646A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0E71A7" w:rsidRPr="003D646A" w:rsidRDefault="000E71A7" w:rsidP="000E71A7">
      <w:pPr>
        <w:tabs>
          <w:tab w:val="right" w:pos="6589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3D646A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 xml:space="preserve">I </w:t>
      </w:r>
      <w:r w:rsidRPr="003D646A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D646A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 xml:space="preserve">II </w:t>
      </w:r>
      <w:r w:rsidRPr="003D646A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D646A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 xml:space="preserve">III </w:t>
      </w:r>
      <w:r w:rsidRPr="003D646A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D646A" w:rsidRDefault="000E71A7" w:rsidP="000E71A7">
      <w:pPr>
        <w:tabs>
          <w:tab w:val="right" w:pos="7944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b/>
          <w:sz w:val="21"/>
          <w:szCs w:val="21"/>
        </w:rPr>
        <w:t xml:space="preserve">03 </w:t>
      </w:r>
      <w:r w:rsidRPr="003D646A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3D646A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 xml:space="preserve">I </w:t>
      </w:r>
      <w:r w:rsidRPr="003D646A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D646A" w:rsidRDefault="000E71A7" w:rsidP="000E71A7">
      <w:pPr>
        <w:tabs>
          <w:tab w:val="right" w:pos="2401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b/>
          <w:sz w:val="21"/>
          <w:szCs w:val="21"/>
        </w:rPr>
        <w:t xml:space="preserve">04 </w:t>
      </w:r>
      <w:r w:rsidRPr="003D646A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3D646A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 xml:space="preserve">I </w:t>
      </w:r>
      <w:r w:rsidRPr="003D646A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67722B" w:rsidRPr="003D646A">
        <w:rPr>
          <w:rFonts w:ascii="Verdana" w:hAnsi="Verdana" w:cs="Arial"/>
          <w:sz w:val="21"/>
          <w:szCs w:val="21"/>
        </w:rPr>
        <w:t>066/2017</w:t>
      </w:r>
      <w:r w:rsidRPr="003D646A">
        <w:rPr>
          <w:rFonts w:ascii="Verdana" w:hAnsi="Verdana" w:cs="Arial"/>
          <w:sz w:val="21"/>
          <w:szCs w:val="21"/>
        </w:rPr>
        <w:t>.</w:t>
      </w:r>
    </w:p>
    <w:p w:rsidR="000E71A7" w:rsidRPr="003D646A" w:rsidRDefault="000E71A7" w:rsidP="000E71A7">
      <w:pPr>
        <w:tabs>
          <w:tab w:val="right" w:pos="9122"/>
        </w:tabs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D646A" w:rsidRDefault="000E71A7" w:rsidP="000E71A7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 xml:space="preserve">II </w:t>
      </w:r>
      <w:r w:rsidRPr="003D646A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67722B" w:rsidRPr="003D646A">
        <w:rPr>
          <w:rFonts w:ascii="Verdana" w:hAnsi="Verdana" w:cs="Arial"/>
          <w:sz w:val="21"/>
          <w:szCs w:val="21"/>
        </w:rPr>
        <w:t>066/2017</w:t>
      </w:r>
      <w:r w:rsidRPr="003D646A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0E71A7" w:rsidRPr="003D646A" w:rsidRDefault="000E71A7" w:rsidP="000E71A7">
      <w:pPr>
        <w:tabs>
          <w:tab w:val="right" w:pos="9106"/>
        </w:tabs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D646A" w:rsidRDefault="000E71A7" w:rsidP="000E71A7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 xml:space="preserve">III </w:t>
      </w:r>
      <w:r w:rsidRPr="003D646A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67722B" w:rsidRPr="003D646A">
        <w:rPr>
          <w:rFonts w:ascii="Verdana" w:hAnsi="Verdana" w:cs="Arial"/>
          <w:sz w:val="21"/>
          <w:szCs w:val="21"/>
        </w:rPr>
        <w:t>066/2017</w:t>
      </w:r>
      <w:r w:rsidRPr="003D646A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0E71A7" w:rsidRPr="003D646A" w:rsidRDefault="000E71A7" w:rsidP="000E71A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3D646A" w:rsidRDefault="000E71A7" w:rsidP="000E71A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b/>
          <w:sz w:val="21"/>
          <w:szCs w:val="21"/>
        </w:rPr>
        <w:t xml:space="preserve">05 </w:t>
      </w:r>
      <w:r w:rsidRPr="003D646A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3D646A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 xml:space="preserve">I </w:t>
      </w:r>
      <w:r w:rsidRPr="003D646A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D646A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 xml:space="preserve">II </w:t>
      </w:r>
      <w:r w:rsidRPr="003D646A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D646A" w:rsidRDefault="000E71A7" w:rsidP="000E71A7">
      <w:pPr>
        <w:tabs>
          <w:tab w:val="right" w:pos="3229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b/>
          <w:sz w:val="21"/>
          <w:szCs w:val="21"/>
        </w:rPr>
        <w:lastRenderedPageBreak/>
        <w:t xml:space="preserve">06 </w:t>
      </w:r>
      <w:r w:rsidRPr="003D646A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3D646A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 xml:space="preserve">I </w:t>
      </w:r>
      <w:r w:rsidRPr="003D646A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3D646A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3D646A">
        <w:rPr>
          <w:rFonts w:ascii="Verdana" w:hAnsi="Verdana" w:cs="Arial"/>
          <w:sz w:val="21"/>
          <w:szCs w:val="21"/>
        </w:rPr>
        <w:t>definitivo pela unidade requisitante</w:t>
      </w:r>
      <w:r w:rsidRPr="003D646A">
        <w:rPr>
          <w:rFonts w:ascii="Verdana" w:hAnsi="Verdana" w:cs="Arial"/>
          <w:bCs/>
          <w:sz w:val="21"/>
          <w:szCs w:val="21"/>
        </w:rPr>
        <w:t xml:space="preserve"> do objeto, </w:t>
      </w:r>
      <w:r w:rsidRPr="003D646A">
        <w:rPr>
          <w:rFonts w:ascii="Verdana" w:hAnsi="Verdana" w:cs="Arial"/>
          <w:sz w:val="21"/>
          <w:szCs w:val="21"/>
        </w:rPr>
        <w:t>mediante apresentação da Nota Fiscal.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D646A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 xml:space="preserve"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  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 xml:space="preserve">I= (TX/100) 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 xml:space="preserve">EM = I x N x VP, onde: 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 xml:space="preserve">I = Índice de atualização financeira; 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 xml:space="preserve">TX = Percentual da taxa de juros de mora anual; 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 xml:space="preserve">EM = Encargos moratórios; 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 xml:space="preserve">N = Número de dias entre a data prevista para o pagamento e a do efetivo pagamento; 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 xml:space="preserve">VP = Valor da parcela em atraso. 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D646A" w:rsidRDefault="000E71A7" w:rsidP="000E71A7">
      <w:pPr>
        <w:tabs>
          <w:tab w:val="right" w:pos="637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b/>
          <w:sz w:val="21"/>
          <w:szCs w:val="21"/>
        </w:rPr>
        <w:t xml:space="preserve">07 </w:t>
      </w:r>
      <w:r w:rsidRPr="003D646A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0E71A7" w:rsidRPr="003D646A" w:rsidRDefault="000E71A7" w:rsidP="000E71A7">
      <w:pPr>
        <w:tabs>
          <w:tab w:val="right" w:pos="6375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3D646A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 xml:space="preserve">I </w:t>
      </w:r>
      <w:r w:rsidRPr="003D646A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D646A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 xml:space="preserve">II </w:t>
      </w:r>
      <w:r w:rsidRPr="003D646A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D646A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 xml:space="preserve">III </w:t>
      </w:r>
      <w:r w:rsidRPr="003D646A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D646A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 xml:space="preserve">IV </w:t>
      </w:r>
      <w:r w:rsidRPr="003D646A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D646A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 xml:space="preserve">V </w:t>
      </w:r>
      <w:r w:rsidRPr="003D646A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D646A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 xml:space="preserve">VI </w:t>
      </w:r>
      <w:r w:rsidRPr="003D646A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D646A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lastRenderedPageBreak/>
        <w:t xml:space="preserve">VII </w:t>
      </w:r>
      <w:r w:rsidRPr="003D646A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D646A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D646A" w:rsidRDefault="000E71A7" w:rsidP="000E71A7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b/>
          <w:sz w:val="21"/>
          <w:szCs w:val="21"/>
        </w:rPr>
        <w:t xml:space="preserve">08 </w:t>
      </w:r>
      <w:r w:rsidRPr="003D646A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3D646A" w:rsidRDefault="000E71A7" w:rsidP="000E71A7">
      <w:pPr>
        <w:tabs>
          <w:tab w:val="left" w:pos="124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3D646A">
        <w:rPr>
          <w:rFonts w:ascii="Verdana" w:hAnsi="Verdana" w:cs="Arial"/>
          <w:sz w:val="21"/>
          <w:szCs w:val="21"/>
        </w:rPr>
        <w:t>á</w:t>
      </w:r>
      <w:proofErr w:type="spellEnd"/>
      <w:r w:rsidRPr="003D646A">
        <w:rPr>
          <w:rFonts w:ascii="Verdana" w:hAnsi="Verdana" w:cs="Arial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D646A" w:rsidRDefault="000E71A7" w:rsidP="000E71A7">
      <w:pPr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Verdana"/>
          <w:sz w:val="21"/>
          <w:szCs w:val="21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D646A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>A - Advertência;</w:t>
      </w:r>
    </w:p>
    <w:p w:rsidR="000E71A7" w:rsidRPr="003D646A" w:rsidRDefault="000E71A7" w:rsidP="000E71A7">
      <w:pPr>
        <w:pStyle w:val="Recuodecorpodetexto34"/>
        <w:spacing w:after="0" w:line="200" w:lineRule="atLeast"/>
        <w:ind w:left="0"/>
        <w:rPr>
          <w:rFonts w:ascii="Verdana" w:hAnsi="Verdana" w:cs="Verdana"/>
          <w:sz w:val="21"/>
          <w:szCs w:val="21"/>
        </w:rPr>
      </w:pPr>
    </w:p>
    <w:p w:rsidR="000E71A7" w:rsidRPr="003D646A" w:rsidRDefault="000E71A7" w:rsidP="000E71A7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>B - Multa de 0,3% (três décimos por cento) por dia, até o 10</w:t>
      </w:r>
      <w:r w:rsidRPr="003D646A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3D646A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0E71A7" w:rsidRPr="003D646A" w:rsidRDefault="000E71A7" w:rsidP="000E71A7">
      <w:pPr>
        <w:pStyle w:val="Recuodecorpodetexto34"/>
        <w:spacing w:after="0" w:line="200" w:lineRule="atLeast"/>
        <w:ind w:left="0"/>
        <w:jc w:val="both"/>
        <w:rPr>
          <w:rFonts w:ascii="Verdana" w:hAnsi="Verdana" w:cs="Verdana"/>
          <w:sz w:val="21"/>
          <w:szCs w:val="21"/>
        </w:rPr>
      </w:pPr>
    </w:p>
    <w:p w:rsidR="000E71A7" w:rsidRPr="003D646A" w:rsidRDefault="000E71A7" w:rsidP="000E71A7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>C - Multa de 20% (vinte por cento) sobre o valor do saldo do valor do contrato, no caso de atraso superior a 10 (dez) dias, com a consequente rescisão contratual, quando for o caso;</w:t>
      </w:r>
    </w:p>
    <w:p w:rsidR="000E71A7" w:rsidRPr="003D646A" w:rsidRDefault="000E71A7" w:rsidP="000E71A7">
      <w:pPr>
        <w:pStyle w:val="Corpodetexto"/>
        <w:spacing w:after="0" w:line="200" w:lineRule="atLeast"/>
        <w:rPr>
          <w:rFonts w:ascii="Verdana" w:hAnsi="Verdana" w:cs="Verdana"/>
          <w:sz w:val="21"/>
          <w:szCs w:val="21"/>
        </w:rPr>
      </w:pPr>
    </w:p>
    <w:p w:rsidR="000E71A7" w:rsidRPr="003D646A" w:rsidRDefault="000E71A7" w:rsidP="000E71A7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>D - Multa de 20% (vinte por cento) sobre o valor do contrato, nos casos:</w:t>
      </w:r>
    </w:p>
    <w:p w:rsidR="000E71A7" w:rsidRPr="003D646A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0E71A7" w:rsidRPr="003D646A" w:rsidRDefault="000E71A7" w:rsidP="000E71A7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0E71A7" w:rsidRPr="003D646A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0E71A7" w:rsidRPr="003D646A" w:rsidRDefault="000E71A7" w:rsidP="000E71A7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0E71A7" w:rsidRPr="003D646A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0E71A7" w:rsidRPr="003D646A" w:rsidRDefault="000E71A7" w:rsidP="000E71A7">
      <w:pPr>
        <w:pStyle w:val="Corpodetexto"/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0E71A7" w:rsidRPr="003D646A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0E71A7" w:rsidRPr="003D646A" w:rsidRDefault="000E71A7" w:rsidP="000E71A7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>d) descumprimento de cláusula contratual.</w:t>
      </w:r>
    </w:p>
    <w:p w:rsidR="000E71A7" w:rsidRPr="003D646A" w:rsidRDefault="000E71A7" w:rsidP="000E71A7">
      <w:pPr>
        <w:tabs>
          <w:tab w:val="center" w:pos="2268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D646A" w:rsidRDefault="000E71A7" w:rsidP="000E71A7">
      <w:pPr>
        <w:tabs>
          <w:tab w:val="center" w:pos="2268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 xml:space="preserve">III - </w:t>
      </w:r>
      <w:r w:rsidRPr="003D646A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 w:cs="Arial"/>
          <w:bCs/>
          <w:sz w:val="21"/>
          <w:szCs w:val="21"/>
        </w:rPr>
      </w:pPr>
    </w:p>
    <w:p w:rsidR="000E71A7" w:rsidRPr="003D646A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0E71A7" w:rsidRPr="003D646A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0E71A7" w:rsidRPr="003D646A" w:rsidRDefault="000E71A7" w:rsidP="000E71A7">
      <w:pPr>
        <w:pStyle w:val="Corpodetexto"/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D646A" w:rsidRDefault="000E71A7" w:rsidP="000E71A7">
      <w:pPr>
        <w:tabs>
          <w:tab w:val="right" w:pos="6019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b/>
          <w:sz w:val="21"/>
          <w:szCs w:val="21"/>
        </w:rPr>
        <w:t xml:space="preserve">09 </w:t>
      </w:r>
      <w:r w:rsidRPr="003D646A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3D646A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 xml:space="preserve">I </w:t>
      </w:r>
      <w:r w:rsidRPr="003D646A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67722B" w:rsidRPr="003D646A">
        <w:rPr>
          <w:rFonts w:ascii="Verdana" w:hAnsi="Verdana" w:cs="Arial"/>
          <w:sz w:val="21"/>
          <w:szCs w:val="21"/>
        </w:rPr>
        <w:t>066/2017</w:t>
      </w:r>
      <w:r w:rsidRPr="003D646A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D646A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 xml:space="preserve">II </w:t>
      </w:r>
      <w:r w:rsidRPr="003D646A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D646A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b/>
          <w:sz w:val="21"/>
          <w:szCs w:val="21"/>
        </w:rPr>
        <w:t xml:space="preserve">10 </w:t>
      </w:r>
      <w:r w:rsidRPr="003D646A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3D646A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 xml:space="preserve">I </w:t>
      </w:r>
      <w:r w:rsidRPr="003D646A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D646A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 xml:space="preserve">II </w:t>
      </w:r>
      <w:r w:rsidRPr="003D646A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0E71A7" w:rsidRPr="003D646A" w:rsidRDefault="000E71A7" w:rsidP="000E71A7">
      <w:pPr>
        <w:tabs>
          <w:tab w:val="right" w:pos="8512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D646A" w:rsidRDefault="000E71A7" w:rsidP="000E71A7">
      <w:pPr>
        <w:tabs>
          <w:tab w:val="right" w:pos="851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b/>
          <w:sz w:val="21"/>
          <w:szCs w:val="21"/>
        </w:rPr>
        <w:t xml:space="preserve">11 </w:t>
      </w:r>
      <w:r w:rsidRPr="003D646A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3D646A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 xml:space="preserve">I </w:t>
      </w:r>
      <w:r w:rsidRPr="003D646A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0E71A7" w:rsidRPr="003D646A" w:rsidRDefault="000E71A7" w:rsidP="000E71A7">
      <w:pPr>
        <w:tabs>
          <w:tab w:val="left" w:pos="226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3D646A" w:rsidRDefault="000E71A7" w:rsidP="000E71A7">
      <w:pPr>
        <w:tabs>
          <w:tab w:val="left" w:pos="226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b/>
          <w:sz w:val="21"/>
          <w:szCs w:val="21"/>
        </w:rPr>
        <w:t>Pela Administração, quando:</w:t>
      </w:r>
    </w:p>
    <w:p w:rsidR="000E71A7" w:rsidRPr="003D646A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3D646A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 xml:space="preserve">A </w:t>
      </w:r>
      <w:r w:rsidRPr="003D646A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3D646A">
        <w:rPr>
          <w:rFonts w:ascii="Verdana" w:hAnsi="Verdana" w:cs="Arial"/>
          <w:sz w:val="21"/>
          <w:szCs w:val="21"/>
        </w:rPr>
        <w:t>a</w:t>
      </w:r>
      <w:proofErr w:type="spellEnd"/>
      <w:r w:rsidRPr="003D646A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0E71A7" w:rsidRPr="003D646A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D646A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 xml:space="preserve">B </w:t>
      </w:r>
      <w:r w:rsidRPr="003D646A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0E71A7" w:rsidRPr="003D646A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D646A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 xml:space="preserve">C </w:t>
      </w:r>
      <w:r w:rsidRPr="003D646A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0E71A7" w:rsidRPr="003D646A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D646A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 xml:space="preserve">D </w:t>
      </w:r>
      <w:r w:rsidRPr="003D646A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0E71A7" w:rsidRPr="003D646A" w:rsidRDefault="000E71A7" w:rsidP="000E71A7">
      <w:pPr>
        <w:tabs>
          <w:tab w:val="right" w:pos="8371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D646A" w:rsidRDefault="000E71A7" w:rsidP="000E71A7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 xml:space="preserve">E </w:t>
      </w:r>
      <w:r w:rsidRPr="003D646A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0E71A7" w:rsidRPr="003D646A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D646A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 xml:space="preserve">F </w:t>
      </w:r>
      <w:r w:rsidRPr="003D646A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0E71A7" w:rsidRPr="003D646A" w:rsidRDefault="000E71A7" w:rsidP="000E71A7">
      <w:pPr>
        <w:pStyle w:val="Recuodecorpodetexto"/>
        <w:spacing w:line="200" w:lineRule="atLeast"/>
        <w:ind w:firstLine="0"/>
        <w:rPr>
          <w:rFonts w:ascii="Verdana" w:hAnsi="Verdana" w:cs="Verdana"/>
          <w:sz w:val="21"/>
          <w:szCs w:val="21"/>
        </w:rPr>
      </w:pPr>
    </w:p>
    <w:p w:rsidR="000E71A7" w:rsidRPr="003D646A" w:rsidRDefault="000E71A7" w:rsidP="000E71A7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Verdana"/>
          <w:sz w:val="21"/>
          <w:szCs w:val="21"/>
        </w:rPr>
        <w:t xml:space="preserve">G </w:t>
      </w:r>
      <w:r w:rsidRPr="003D646A">
        <w:rPr>
          <w:rFonts w:ascii="Verdana" w:hAnsi="Verdana" w:cs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0E71A7" w:rsidRPr="003D646A" w:rsidRDefault="000E71A7" w:rsidP="000E71A7">
      <w:pPr>
        <w:pStyle w:val="Recuodecorpodetexto23"/>
        <w:spacing w:after="0" w:line="200" w:lineRule="atLeast"/>
        <w:ind w:left="0"/>
        <w:rPr>
          <w:rFonts w:ascii="Verdana" w:hAnsi="Verdana" w:cs="Verdana"/>
          <w:sz w:val="21"/>
          <w:szCs w:val="21"/>
        </w:rPr>
      </w:pPr>
    </w:p>
    <w:p w:rsidR="000E71A7" w:rsidRPr="003D646A" w:rsidRDefault="000E71A7" w:rsidP="000E71A7">
      <w:pPr>
        <w:pStyle w:val="Recuodecorpodetexto23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b/>
          <w:sz w:val="21"/>
          <w:szCs w:val="21"/>
        </w:rPr>
        <w:t>Pelas detentoras, quando</w:t>
      </w:r>
      <w:r w:rsidRPr="003D646A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0E71A7" w:rsidRPr="003D646A" w:rsidRDefault="000E71A7" w:rsidP="000E71A7">
      <w:pPr>
        <w:pStyle w:val="Recuodecorpodetexto23"/>
        <w:spacing w:after="0" w:line="200" w:lineRule="atLeast"/>
        <w:ind w:left="0"/>
        <w:jc w:val="both"/>
        <w:rPr>
          <w:rFonts w:ascii="Verdana" w:hAnsi="Verdana" w:cs="Verdana"/>
          <w:sz w:val="21"/>
          <w:szCs w:val="21"/>
        </w:rPr>
      </w:pPr>
    </w:p>
    <w:p w:rsidR="000E71A7" w:rsidRPr="003D646A" w:rsidRDefault="000E71A7" w:rsidP="000E71A7">
      <w:pPr>
        <w:tabs>
          <w:tab w:val="left" w:pos="717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 xml:space="preserve">A </w:t>
      </w:r>
      <w:r w:rsidRPr="003D646A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3D646A">
        <w:rPr>
          <w:rFonts w:ascii="Verdana" w:hAnsi="Verdana" w:cs="Arial"/>
          <w:sz w:val="21"/>
          <w:szCs w:val="21"/>
        </w:rPr>
        <w:t>a</w:t>
      </w:r>
      <w:proofErr w:type="spellEnd"/>
      <w:r w:rsidRPr="003D646A">
        <w:rPr>
          <w:rFonts w:ascii="Verdana" w:hAnsi="Verdana" w:cs="Arial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0E71A7" w:rsidRPr="003D646A" w:rsidRDefault="000E71A7" w:rsidP="000E71A7">
      <w:pPr>
        <w:tabs>
          <w:tab w:val="right" w:pos="6945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3D646A" w:rsidRDefault="000E71A7" w:rsidP="000E71A7">
      <w:pPr>
        <w:tabs>
          <w:tab w:val="right" w:pos="694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b/>
          <w:sz w:val="21"/>
          <w:szCs w:val="21"/>
        </w:rPr>
        <w:t xml:space="preserve">12 </w:t>
      </w:r>
      <w:r w:rsidRPr="003D646A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3D646A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>I</w:t>
      </w:r>
      <w:r w:rsidRPr="003D646A">
        <w:rPr>
          <w:rFonts w:ascii="Verdana" w:hAnsi="Verdana" w:cs="Arial"/>
          <w:b/>
          <w:sz w:val="21"/>
          <w:szCs w:val="21"/>
        </w:rPr>
        <w:t xml:space="preserve"> </w:t>
      </w:r>
      <w:r w:rsidRPr="003D646A">
        <w:rPr>
          <w:rFonts w:ascii="Verdana" w:hAnsi="Verdana" w:cs="Arial"/>
          <w:b/>
          <w:sz w:val="21"/>
          <w:szCs w:val="21"/>
        </w:rPr>
        <w:noBreakHyphen/>
      </w:r>
      <w:r w:rsidRPr="003D646A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pela Secretaria requisitante.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D646A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b/>
          <w:sz w:val="21"/>
          <w:szCs w:val="21"/>
        </w:rPr>
        <w:t>13- DAS DISPOSIÇÕES FINAIS</w:t>
      </w:r>
    </w:p>
    <w:p w:rsidR="000E71A7" w:rsidRPr="003D646A" w:rsidRDefault="000E71A7" w:rsidP="000E71A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Verdana" w:hAnsi="Verdana" w:cs="Arial"/>
          <w:b/>
          <w:sz w:val="21"/>
          <w:szCs w:val="21"/>
        </w:rPr>
      </w:pPr>
    </w:p>
    <w:p w:rsidR="000E71A7" w:rsidRPr="003D646A" w:rsidRDefault="000E71A7" w:rsidP="000E71A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67722B" w:rsidRPr="003D646A">
        <w:rPr>
          <w:rFonts w:ascii="Verdana" w:hAnsi="Verdana" w:cs="Arial"/>
          <w:sz w:val="21"/>
          <w:szCs w:val="21"/>
        </w:rPr>
        <w:t>066/2017</w:t>
      </w:r>
      <w:r w:rsidRPr="003D646A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0E71A7" w:rsidRPr="003D646A" w:rsidRDefault="000E71A7" w:rsidP="000E71A7">
      <w:pPr>
        <w:tabs>
          <w:tab w:val="right" w:pos="9112"/>
        </w:tabs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D646A" w:rsidRDefault="000E71A7" w:rsidP="000E71A7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0E71A7" w:rsidRPr="003D646A" w:rsidRDefault="000E71A7" w:rsidP="000E71A7">
      <w:pPr>
        <w:tabs>
          <w:tab w:val="right" w:pos="9112"/>
        </w:tabs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D646A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0E71A7" w:rsidRPr="003D646A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D646A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D646A">
        <w:rPr>
          <w:rFonts w:ascii="Verdana" w:hAnsi="Verdana" w:cs="Arial"/>
          <w:sz w:val="21"/>
          <w:szCs w:val="21"/>
        </w:rPr>
        <w:t xml:space="preserve">Papagaios, </w:t>
      </w:r>
      <w:r w:rsidR="000D0FA5" w:rsidRPr="003D646A">
        <w:rPr>
          <w:rFonts w:ascii="Verdana" w:hAnsi="Verdana" w:cs="Arial"/>
          <w:sz w:val="21"/>
          <w:szCs w:val="21"/>
        </w:rPr>
        <w:t>30 de agosto de 2017</w:t>
      </w:r>
      <w:r w:rsidRPr="003D646A">
        <w:rPr>
          <w:rFonts w:ascii="Verdana" w:hAnsi="Verdana" w:cs="Arial"/>
          <w:sz w:val="21"/>
          <w:szCs w:val="21"/>
        </w:rPr>
        <w:t>.</w:t>
      </w:r>
    </w:p>
    <w:p w:rsidR="000E71A7" w:rsidRPr="003D646A" w:rsidRDefault="000E71A7" w:rsidP="000E71A7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D646A" w:rsidRDefault="000E71A7" w:rsidP="000E71A7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3D646A" w:rsidRPr="003426B6" w:rsidRDefault="003D646A" w:rsidP="003D646A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3426B6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3D646A" w:rsidRPr="003426B6" w:rsidRDefault="003D646A" w:rsidP="003D646A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3426B6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3426B6">
        <w:rPr>
          <w:rFonts w:ascii="Verdana" w:hAnsi="Verdana" w:cs="Arial"/>
          <w:sz w:val="21"/>
          <w:szCs w:val="21"/>
        </w:rPr>
        <w:t>Filgueiras</w:t>
      </w:r>
      <w:proofErr w:type="spellEnd"/>
    </w:p>
    <w:p w:rsidR="003D646A" w:rsidRPr="003426B6" w:rsidRDefault="003D646A" w:rsidP="003D646A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D646A" w:rsidRPr="003426B6" w:rsidRDefault="003D646A" w:rsidP="003D646A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D646A" w:rsidRPr="003426B6" w:rsidRDefault="003D646A" w:rsidP="003D646A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Centro Oeste Comercio </w:t>
      </w:r>
      <w:proofErr w:type="spellStart"/>
      <w:r>
        <w:rPr>
          <w:rFonts w:ascii="Verdana" w:hAnsi="Verdana" w:cs="Arial"/>
          <w:sz w:val="21"/>
          <w:szCs w:val="21"/>
        </w:rPr>
        <w:t>Eireli</w:t>
      </w:r>
      <w:proofErr w:type="spellEnd"/>
      <w:r>
        <w:rPr>
          <w:rFonts w:ascii="Verdana" w:hAnsi="Verdana" w:cs="Arial"/>
          <w:sz w:val="21"/>
          <w:szCs w:val="21"/>
        </w:rPr>
        <w:t xml:space="preserve"> ME</w:t>
      </w:r>
    </w:p>
    <w:p w:rsidR="003D646A" w:rsidRPr="003D646A" w:rsidRDefault="003D646A" w:rsidP="00DD0130">
      <w:pPr>
        <w:pStyle w:val="Corpodetexto"/>
        <w:spacing w:after="0"/>
        <w:jc w:val="center"/>
        <w:rPr>
          <w:rFonts w:ascii="Verdana" w:hAnsi="Verdana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CNPJ/MF 26.904.314/0001-02</w:t>
      </w:r>
    </w:p>
    <w:sectPr w:rsidR="003D646A" w:rsidRPr="003D646A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8A3" w:rsidRDefault="002F68A3" w:rsidP="00E00126">
      <w:r>
        <w:separator/>
      </w:r>
    </w:p>
  </w:endnote>
  <w:endnote w:type="continuationSeparator" w:id="0">
    <w:p w:rsidR="002F68A3" w:rsidRDefault="002F68A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5C231D" w:rsidRDefault="00683E89" w:rsidP="000015CB">
    <w:pPr>
      <w:pStyle w:val="Rodap"/>
      <w:ind w:left="-142"/>
      <w:rPr>
        <w:sz w:val="20"/>
        <w:szCs w:val="20"/>
      </w:rPr>
    </w:pPr>
    <w:r w:rsidRPr="005C231D">
      <w:rPr>
        <w:sz w:val="20"/>
        <w:szCs w:val="20"/>
      </w:rPr>
      <w:t>RUA</w:t>
    </w:r>
    <w:r w:rsidR="00E33182" w:rsidRPr="005C231D">
      <w:rPr>
        <w:sz w:val="20"/>
        <w:szCs w:val="20"/>
      </w:rPr>
      <w:t xml:space="preserve"> FRANCISCO VALADARES DA FONSECA, 250 PABX (37)3274-1260 – </w:t>
    </w:r>
    <w:r w:rsidR="005C231D" w:rsidRPr="005C231D">
      <w:rPr>
        <w:sz w:val="20"/>
        <w:szCs w:val="20"/>
      </w:rPr>
      <w:t>VASCO LOPES</w:t>
    </w:r>
    <w:r w:rsidR="00E33182" w:rsidRPr="005C231D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8A3" w:rsidRDefault="002F68A3" w:rsidP="00E00126">
      <w:r>
        <w:separator/>
      </w:r>
    </w:p>
  </w:footnote>
  <w:footnote w:type="continuationSeparator" w:id="0">
    <w:p w:rsidR="002F68A3" w:rsidRDefault="002F68A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939BC"/>
    <w:multiLevelType w:val="hybridMultilevel"/>
    <w:tmpl w:val="20EA26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13A2B"/>
    <w:multiLevelType w:val="hybridMultilevel"/>
    <w:tmpl w:val="F5AEB8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D0FA5"/>
    <w:rsid w:val="000E71A7"/>
    <w:rsid w:val="00285A24"/>
    <w:rsid w:val="002936D7"/>
    <w:rsid w:val="002E2556"/>
    <w:rsid w:val="002F68A3"/>
    <w:rsid w:val="00320D56"/>
    <w:rsid w:val="003702B1"/>
    <w:rsid w:val="003D646A"/>
    <w:rsid w:val="004C2D12"/>
    <w:rsid w:val="004E6DCB"/>
    <w:rsid w:val="0050162C"/>
    <w:rsid w:val="005C231D"/>
    <w:rsid w:val="0064746E"/>
    <w:rsid w:val="006620EE"/>
    <w:rsid w:val="0067722B"/>
    <w:rsid w:val="00683E89"/>
    <w:rsid w:val="006E7555"/>
    <w:rsid w:val="007B2225"/>
    <w:rsid w:val="007D2ED6"/>
    <w:rsid w:val="0081121D"/>
    <w:rsid w:val="008C2F41"/>
    <w:rsid w:val="009701BF"/>
    <w:rsid w:val="0097482B"/>
    <w:rsid w:val="00B53D45"/>
    <w:rsid w:val="00BE5B6A"/>
    <w:rsid w:val="00C12C5D"/>
    <w:rsid w:val="00D14190"/>
    <w:rsid w:val="00D52DED"/>
    <w:rsid w:val="00DD0130"/>
    <w:rsid w:val="00DF6B61"/>
    <w:rsid w:val="00E00126"/>
    <w:rsid w:val="00E033B9"/>
    <w:rsid w:val="00E33182"/>
    <w:rsid w:val="00EC050B"/>
    <w:rsid w:val="00EC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9F7B022C-81AD-4D37-A14C-2B49423B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E71A7"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color w:val="000000"/>
      <w:kern w:val="1"/>
      <w:sz w:val="28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0E71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kern w:val="1"/>
      <w:sz w:val="28"/>
      <w:szCs w:val="28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E71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kern w:val="1"/>
      <w:sz w:val="26"/>
      <w:szCs w:val="26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E71A7"/>
    <w:pPr>
      <w:keepNext/>
      <w:numPr>
        <w:ilvl w:val="3"/>
        <w:numId w:val="1"/>
      </w:numPr>
      <w:spacing w:before="240" w:after="60"/>
      <w:outlineLvl w:val="3"/>
    </w:pPr>
    <w:rPr>
      <w:b/>
      <w:bCs/>
      <w:kern w:val="1"/>
      <w:sz w:val="28"/>
      <w:szCs w:val="28"/>
      <w:lang w:eastAsia="zh-CN"/>
    </w:rPr>
  </w:style>
  <w:style w:type="paragraph" w:styleId="Ttulo6">
    <w:name w:val="heading 6"/>
    <w:basedOn w:val="Normal"/>
    <w:next w:val="Normal"/>
    <w:link w:val="Ttulo6Char"/>
    <w:qFormat/>
    <w:rsid w:val="000E71A7"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kern w:val="1"/>
      <w:sz w:val="22"/>
      <w:szCs w:val="22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E71A7"/>
    <w:pPr>
      <w:numPr>
        <w:ilvl w:val="6"/>
        <w:numId w:val="1"/>
      </w:numPr>
      <w:spacing w:before="240" w:after="60"/>
      <w:outlineLvl w:val="6"/>
    </w:pPr>
    <w:rPr>
      <w:kern w:val="1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E71A7"/>
    <w:pPr>
      <w:spacing w:before="240" w:after="60"/>
      <w:outlineLvl w:val="7"/>
    </w:pPr>
    <w:rPr>
      <w:i/>
      <w:iCs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E71A7"/>
    <w:rPr>
      <w:rFonts w:ascii="Arial" w:eastAsia="Times New Roman" w:hAnsi="Arial" w:cs="Arial"/>
      <w:color w:val="000000"/>
      <w:kern w:val="1"/>
      <w:sz w:val="28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0E71A7"/>
    <w:rPr>
      <w:rFonts w:ascii="Times New Roman" w:eastAsia="Times New Roman" w:hAnsi="Times New Roman" w:cs="Arial"/>
      <w:b/>
      <w:bCs/>
      <w:i/>
      <w:iCs/>
      <w:kern w:val="1"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0E71A7"/>
    <w:rPr>
      <w:rFonts w:ascii="Times New Roman" w:eastAsia="Times New Roman" w:hAnsi="Times New Roman" w:cs="Arial"/>
      <w:b/>
      <w:bCs/>
      <w:kern w:val="1"/>
      <w:sz w:val="26"/>
      <w:szCs w:val="26"/>
      <w:lang w:eastAsia="zh-CN"/>
    </w:rPr>
  </w:style>
  <w:style w:type="character" w:customStyle="1" w:styleId="Ttulo4Char">
    <w:name w:val="Título 4 Char"/>
    <w:basedOn w:val="Fontepargpadro"/>
    <w:link w:val="Ttulo4"/>
    <w:rsid w:val="000E71A7"/>
    <w:rPr>
      <w:rFonts w:ascii="Times New Roman" w:eastAsia="Times New Roman" w:hAnsi="Times New Roman" w:cs="Times New Roman"/>
      <w:b/>
      <w:bCs/>
      <w:kern w:val="1"/>
      <w:sz w:val="28"/>
      <w:szCs w:val="28"/>
      <w:lang w:eastAsia="zh-CN"/>
    </w:rPr>
  </w:style>
  <w:style w:type="character" w:customStyle="1" w:styleId="Ttulo6Char">
    <w:name w:val="Título 6 Char"/>
    <w:basedOn w:val="Fontepargpadro"/>
    <w:link w:val="Ttulo6"/>
    <w:rsid w:val="000E71A7"/>
    <w:rPr>
      <w:rFonts w:ascii="Arial" w:eastAsia="Times New Roman" w:hAnsi="Arial" w:cs="Arial"/>
      <w:b/>
      <w:bCs/>
      <w:kern w:val="1"/>
      <w:lang w:eastAsia="zh-CN"/>
    </w:rPr>
  </w:style>
  <w:style w:type="character" w:customStyle="1" w:styleId="Ttulo7Char">
    <w:name w:val="Título 7 Char"/>
    <w:basedOn w:val="Fontepargpadro"/>
    <w:link w:val="Ttulo7"/>
    <w:rsid w:val="000E71A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rsid w:val="000E71A7"/>
    <w:rPr>
      <w:rFonts w:ascii="Times New Roman" w:eastAsia="Times New Roman" w:hAnsi="Times New Roman" w:cs="Times New Roman"/>
      <w:i/>
      <w:iCs/>
      <w:kern w:val="1"/>
      <w:sz w:val="24"/>
      <w:szCs w:val="24"/>
      <w:lang w:eastAsia="zh-CN"/>
    </w:rPr>
  </w:style>
  <w:style w:type="character" w:customStyle="1" w:styleId="WW8Num1z0">
    <w:name w:val="WW8Num1z0"/>
    <w:rsid w:val="000E71A7"/>
  </w:style>
  <w:style w:type="character" w:customStyle="1" w:styleId="WW8Num1z1">
    <w:name w:val="WW8Num1z1"/>
    <w:rsid w:val="000E71A7"/>
  </w:style>
  <w:style w:type="character" w:customStyle="1" w:styleId="WW8Num1z2">
    <w:name w:val="WW8Num1z2"/>
    <w:rsid w:val="000E71A7"/>
  </w:style>
  <w:style w:type="character" w:customStyle="1" w:styleId="WW8Num1z3">
    <w:name w:val="WW8Num1z3"/>
    <w:rsid w:val="000E71A7"/>
  </w:style>
  <w:style w:type="character" w:customStyle="1" w:styleId="WW8Num1z4">
    <w:name w:val="WW8Num1z4"/>
    <w:rsid w:val="000E71A7"/>
  </w:style>
  <w:style w:type="character" w:customStyle="1" w:styleId="WW8Num1z5">
    <w:name w:val="WW8Num1z5"/>
    <w:rsid w:val="000E71A7"/>
  </w:style>
  <w:style w:type="character" w:customStyle="1" w:styleId="WW8Num1z6">
    <w:name w:val="WW8Num1z6"/>
    <w:rsid w:val="000E71A7"/>
  </w:style>
  <w:style w:type="character" w:customStyle="1" w:styleId="WW8Num1z7">
    <w:name w:val="WW8Num1z7"/>
    <w:rsid w:val="000E71A7"/>
  </w:style>
  <w:style w:type="character" w:customStyle="1" w:styleId="WW8Num1z8">
    <w:name w:val="WW8Num1z8"/>
    <w:rsid w:val="000E71A7"/>
  </w:style>
  <w:style w:type="character" w:customStyle="1" w:styleId="WW8Num2z0">
    <w:name w:val="WW8Num2z0"/>
    <w:rsid w:val="000E71A7"/>
  </w:style>
  <w:style w:type="character" w:customStyle="1" w:styleId="WW8Num2z1">
    <w:name w:val="WW8Num2z1"/>
    <w:rsid w:val="000E71A7"/>
  </w:style>
  <w:style w:type="character" w:customStyle="1" w:styleId="WW8Num2z2">
    <w:name w:val="WW8Num2z2"/>
    <w:rsid w:val="000E71A7"/>
  </w:style>
  <w:style w:type="character" w:customStyle="1" w:styleId="WW8Num2z3">
    <w:name w:val="WW8Num2z3"/>
    <w:rsid w:val="000E71A7"/>
  </w:style>
  <w:style w:type="character" w:customStyle="1" w:styleId="WW8Num2z4">
    <w:name w:val="WW8Num2z4"/>
    <w:rsid w:val="000E71A7"/>
  </w:style>
  <w:style w:type="character" w:customStyle="1" w:styleId="WW8Num2z5">
    <w:name w:val="WW8Num2z5"/>
    <w:rsid w:val="000E71A7"/>
  </w:style>
  <w:style w:type="character" w:customStyle="1" w:styleId="WW8Num2z6">
    <w:name w:val="WW8Num2z6"/>
    <w:rsid w:val="000E71A7"/>
  </w:style>
  <w:style w:type="character" w:customStyle="1" w:styleId="WW8Num2z7">
    <w:name w:val="WW8Num2z7"/>
    <w:rsid w:val="000E71A7"/>
  </w:style>
  <w:style w:type="character" w:customStyle="1" w:styleId="WW8Num2z8">
    <w:name w:val="WW8Num2z8"/>
    <w:rsid w:val="000E71A7"/>
  </w:style>
  <w:style w:type="character" w:customStyle="1" w:styleId="Fontepargpadro9">
    <w:name w:val="Fonte parág. padrão9"/>
    <w:rsid w:val="000E71A7"/>
  </w:style>
  <w:style w:type="character" w:customStyle="1" w:styleId="Absatz-Standardschriftart">
    <w:name w:val="Absatz-Standardschriftart"/>
    <w:rsid w:val="000E71A7"/>
  </w:style>
  <w:style w:type="character" w:customStyle="1" w:styleId="WW-Absatz-Standardschriftart">
    <w:name w:val="WW-Absatz-Standardschriftart"/>
    <w:rsid w:val="000E71A7"/>
  </w:style>
  <w:style w:type="character" w:customStyle="1" w:styleId="WW-Absatz-Standardschriftart1">
    <w:name w:val="WW-Absatz-Standardschriftart1"/>
    <w:rsid w:val="000E71A7"/>
  </w:style>
  <w:style w:type="character" w:customStyle="1" w:styleId="WW-Absatz-Standardschriftart11">
    <w:name w:val="WW-Absatz-Standardschriftart11"/>
    <w:rsid w:val="000E71A7"/>
  </w:style>
  <w:style w:type="character" w:customStyle="1" w:styleId="WW-Absatz-Standardschriftart111">
    <w:name w:val="WW-Absatz-Standardschriftart111"/>
    <w:rsid w:val="000E71A7"/>
  </w:style>
  <w:style w:type="character" w:customStyle="1" w:styleId="WW-Absatz-Standardschriftart1111">
    <w:name w:val="WW-Absatz-Standardschriftart1111"/>
    <w:rsid w:val="000E71A7"/>
  </w:style>
  <w:style w:type="character" w:customStyle="1" w:styleId="WW-Absatz-Standardschriftart11111">
    <w:name w:val="WW-Absatz-Standardschriftart11111"/>
    <w:rsid w:val="000E71A7"/>
  </w:style>
  <w:style w:type="character" w:customStyle="1" w:styleId="WW-Absatz-Standardschriftart111111">
    <w:name w:val="WW-Absatz-Standardschriftart111111"/>
    <w:rsid w:val="000E71A7"/>
  </w:style>
  <w:style w:type="character" w:customStyle="1" w:styleId="Fontepargpadro8">
    <w:name w:val="Fonte parág. padrão8"/>
    <w:rsid w:val="000E71A7"/>
  </w:style>
  <w:style w:type="character" w:customStyle="1" w:styleId="WW-Absatz-Standardschriftart1111111">
    <w:name w:val="WW-Absatz-Standardschriftart1111111"/>
    <w:rsid w:val="000E71A7"/>
  </w:style>
  <w:style w:type="character" w:customStyle="1" w:styleId="WW-Absatz-Standardschriftart11111111">
    <w:name w:val="WW-Absatz-Standardschriftart11111111"/>
    <w:rsid w:val="000E71A7"/>
  </w:style>
  <w:style w:type="character" w:customStyle="1" w:styleId="WW-Absatz-Standardschriftart111111111">
    <w:name w:val="WW-Absatz-Standardschriftart111111111"/>
    <w:rsid w:val="000E71A7"/>
  </w:style>
  <w:style w:type="character" w:customStyle="1" w:styleId="WW-Absatz-Standardschriftart1111111111">
    <w:name w:val="WW-Absatz-Standardschriftart1111111111"/>
    <w:rsid w:val="000E71A7"/>
  </w:style>
  <w:style w:type="character" w:customStyle="1" w:styleId="WW-Absatz-Standardschriftart11111111111">
    <w:name w:val="WW-Absatz-Standardschriftart11111111111"/>
    <w:rsid w:val="000E71A7"/>
  </w:style>
  <w:style w:type="character" w:customStyle="1" w:styleId="WW-Absatz-Standardschriftart111111111111">
    <w:name w:val="WW-Absatz-Standardschriftart111111111111"/>
    <w:rsid w:val="000E71A7"/>
  </w:style>
  <w:style w:type="character" w:customStyle="1" w:styleId="WW-Absatz-Standardschriftart1111111111111">
    <w:name w:val="WW-Absatz-Standardschriftart1111111111111"/>
    <w:rsid w:val="000E71A7"/>
  </w:style>
  <w:style w:type="character" w:customStyle="1" w:styleId="WW-Absatz-Standardschriftart11111111111111">
    <w:name w:val="WW-Absatz-Standardschriftart11111111111111"/>
    <w:rsid w:val="000E71A7"/>
  </w:style>
  <w:style w:type="character" w:customStyle="1" w:styleId="WW-Absatz-Standardschriftart111111111111111">
    <w:name w:val="WW-Absatz-Standardschriftart111111111111111"/>
    <w:rsid w:val="000E71A7"/>
  </w:style>
  <w:style w:type="character" w:customStyle="1" w:styleId="WW-Absatz-Standardschriftart1111111111111111">
    <w:name w:val="WW-Absatz-Standardschriftart1111111111111111"/>
    <w:rsid w:val="000E71A7"/>
  </w:style>
  <w:style w:type="character" w:customStyle="1" w:styleId="Fontepargpadro7">
    <w:name w:val="Fonte parág. padrão7"/>
    <w:rsid w:val="000E71A7"/>
  </w:style>
  <w:style w:type="character" w:customStyle="1" w:styleId="WW8Num4z1">
    <w:name w:val="WW8Num4z1"/>
    <w:rsid w:val="000E71A7"/>
    <w:rPr>
      <w:b w:val="0"/>
    </w:rPr>
  </w:style>
  <w:style w:type="character" w:customStyle="1" w:styleId="WW-Absatz-Standardschriftart11111111111111111">
    <w:name w:val="WW-Absatz-Standardschriftart11111111111111111"/>
    <w:rsid w:val="000E71A7"/>
  </w:style>
  <w:style w:type="character" w:customStyle="1" w:styleId="WW-Absatz-Standardschriftart111111111111111111">
    <w:name w:val="WW-Absatz-Standardschriftart111111111111111111"/>
    <w:rsid w:val="000E71A7"/>
  </w:style>
  <w:style w:type="character" w:customStyle="1" w:styleId="WW-Absatz-Standardschriftart1111111111111111111">
    <w:name w:val="WW-Absatz-Standardschriftart1111111111111111111"/>
    <w:rsid w:val="000E71A7"/>
  </w:style>
  <w:style w:type="character" w:customStyle="1" w:styleId="WW-Absatz-Standardschriftart11111111111111111111">
    <w:name w:val="WW-Absatz-Standardschriftart11111111111111111111"/>
    <w:rsid w:val="000E71A7"/>
  </w:style>
  <w:style w:type="character" w:customStyle="1" w:styleId="WW-Absatz-Standardschriftart111111111111111111111">
    <w:name w:val="WW-Absatz-Standardschriftart111111111111111111111"/>
    <w:rsid w:val="000E71A7"/>
  </w:style>
  <w:style w:type="character" w:customStyle="1" w:styleId="WW-Absatz-Standardschriftart1111111111111111111111">
    <w:name w:val="WW-Absatz-Standardschriftart1111111111111111111111"/>
    <w:rsid w:val="000E71A7"/>
  </w:style>
  <w:style w:type="character" w:customStyle="1" w:styleId="WW-Absatz-Standardschriftart11111111111111111111111">
    <w:name w:val="WW-Absatz-Standardschriftart11111111111111111111111"/>
    <w:rsid w:val="000E71A7"/>
  </w:style>
  <w:style w:type="character" w:customStyle="1" w:styleId="WW-Absatz-Standardschriftart111111111111111111111111">
    <w:name w:val="WW-Absatz-Standardschriftart111111111111111111111111"/>
    <w:rsid w:val="000E71A7"/>
  </w:style>
  <w:style w:type="character" w:customStyle="1" w:styleId="WW-Absatz-Standardschriftart1111111111111111111111111">
    <w:name w:val="WW-Absatz-Standardschriftart1111111111111111111111111"/>
    <w:rsid w:val="000E71A7"/>
  </w:style>
  <w:style w:type="character" w:customStyle="1" w:styleId="WW-Absatz-Standardschriftart11111111111111111111111111">
    <w:name w:val="WW-Absatz-Standardschriftart11111111111111111111111111"/>
    <w:rsid w:val="000E71A7"/>
  </w:style>
  <w:style w:type="character" w:customStyle="1" w:styleId="WW-Absatz-Standardschriftart111111111111111111111111111">
    <w:name w:val="WW-Absatz-Standardschriftart111111111111111111111111111"/>
    <w:rsid w:val="000E71A7"/>
  </w:style>
  <w:style w:type="character" w:customStyle="1" w:styleId="WW-Absatz-Standardschriftart1111111111111111111111111111">
    <w:name w:val="WW-Absatz-Standardschriftart1111111111111111111111111111"/>
    <w:rsid w:val="000E71A7"/>
  </w:style>
  <w:style w:type="character" w:customStyle="1" w:styleId="WW-Absatz-Standardschriftart11111111111111111111111111111">
    <w:name w:val="WW-Absatz-Standardschriftart11111111111111111111111111111"/>
    <w:rsid w:val="000E71A7"/>
  </w:style>
  <w:style w:type="character" w:customStyle="1" w:styleId="WW-Absatz-Standardschriftart111111111111111111111111111111">
    <w:name w:val="WW-Absatz-Standardschriftart111111111111111111111111111111"/>
    <w:rsid w:val="000E71A7"/>
  </w:style>
  <w:style w:type="character" w:customStyle="1" w:styleId="WW-Absatz-Standardschriftart1111111111111111111111111111111">
    <w:name w:val="WW-Absatz-Standardschriftart1111111111111111111111111111111"/>
    <w:rsid w:val="000E71A7"/>
  </w:style>
  <w:style w:type="character" w:customStyle="1" w:styleId="WW-Absatz-Standardschriftart11111111111111111111111111111111">
    <w:name w:val="WW-Absatz-Standardschriftart11111111111111111111111111111111"/>
    <w:rsid w:val="000E71A7"/>
  </w:style>
  <w:style w:type="character" w:customStyle="1" w:styleId="WW-Absatz-Standardschriftart111111111111111111111111111111111">
    <w:name w:val="WW-Absatz-Standardschriftart111111111111111111111111111111111"/>
    <w:rsid w:val="000E71A7"/>
  </w:style>
  <w:style w:type="character" w:customStyle="1" w:styleId="WW-Absatz-Standardschriftart1111111111111111111111111111111111">
    <w:name w:val="WW-Absatz-Standardschriftart1111111111111111111111111111111111"/>
    <w:rsid w:val="000E71A7"/>
  </w:style>
  <w:style w:type="character" w:customStyle="1" w:styleId="WW-Absatz-Standardschriftart11111111111111111111111111111111111">
    <w:name w:val="WW-Absatz-Standardschriftart11111111111111111111111111111111111"/>
    <w:rsid w:val="000E71A7"/>
  </w:style>
  <w:style w:type="character" w:customStyle="1" w:styleId="WW-Absatz-Standardschriftart111111111111111111111111111111111111">
    <w:name w:val="WW-Absatz-Standardschriftart111111111111111111111111111111111111"/>
    <w:rsid w:val="000E71A7"/>
  </w:style>
  <w:style w:type="character" w:customStyle="1" w:styleId="WW-Absatz-Standardschriftart1111111111111111111111111111111111111">
    <w:name w:val="WW-Absatz-Standardschriftart1111111111111111111111111111111111111"/>
    <w:rsid w:val="000E71A7"/>
  </w:style>
  <w:style w:type="character" w:customStyle="1" w:styleId="WW-Absatz-Standardschriftart11111111111111111111111111111111111111">
    <w:name w:val="WW-Absatz-Standardschriftart11111111111111111111111111111111111111"/>
    <w:rsid w:val="000E71A7"/>
  </w:style>
  <w:style w:type="character" w:customStyle="1" w:styleId="WW-Absatz-Standardschriftart111111111111111111111111111111111111111">
    <w:name w:val="WW-Absatz-Standardschriftart111111111111111111111111111111111111111"/>
    <w:rsid w:val="000E71A7"/>
  </w:style>
  <w:style w:type="character" w:customStyle="1" w:styleId="WW-Absatz-Standardschriftart1111111111111111111111111111111111111111">
    <w:name w:val="WW-Absatz-Standardschriftart1111111111111111111111111111111111111111"/>
    <w:rsid w:val="000E71A7"/>
  </w:style>
  <w:style w:type="character" w:customStyle="1" w:styleId="WW-Absatz-Standardschriftart11111111111111111111111111111111111111111">
    <w:name w:val="WW-Absatz-Standardschriftart11111111111111111111111111111111111111111"/>
    <w:rsid w:val="000E71A7"/>
  </w:style>
  <w:style w:type="character" w:customStyle="1" w:styleId="WW-Absatz-Standardschriftart111111111111111111111111111111111111111111">
    <w:name w:val="WW-Absatz-Standardschriftart111111111111111111111111111111111111111111"/>
    <w:rsid w:val="000E71A7"/>
  </w:style>
  <w:style w:type="character" w:customStyle="1" w:styleId="WW-Absatz-Standardschriftart1111111111111111111111111111111111111111111">
    <w:name w:val="WW-Absatz-Standardschriftart1111111111111111111111111111111111111111111"/>
    <w:rsid w:val="000E71A7"/>
  </w:style>
  <w:style w:type="character" w:customStyle="1" w:styleId="WW-Absatz-Standardschriftart11111111111111111111111111111111111111111111">
    <w:name w:val="WW-Absatz-Standardschriftart11111111111111111111111111111111111111111111"/>
    <w:rsid w:val="000E71A7"/>
  </w:style>
  <w:style w:type="character" w:customStyle="1" w:styleId="WW-Absatz-Standardschriftart111111111111111111111111111111111111111111111">
    <w:name w:val="WW-Absatz-Standardschriftart111111111111111111111111111111111111111111111"/>
    <w:rsid w:val="000E71A7"/>
  </w:style>
  <w:style w:type="character" w:customStyle="1" w:styleId="WW-Absatz-Standardschriftart1111111111111111111111111111111111111111111111">
    <w:name w:val="WW-Absatz-Standardschriftart1111111111111111111111111111111111111111111111"/>
    <w:rsid w:val="000E71A7"/>
  </w:style>
  <w:style w:type="character" w:customStyle="1" w:styleId="WW-Absatz-Standardschriftart11111111111111111111111111111111111111111111111">
    <w:name w:val="WW-Absatz-Standardschriftart11111111111111111111111111111111111111111111111"/>
    <w:rsid w:val="000E71A7"/>
  </w:style>
  <w:style w:type="character" w:customStyle="1" w:styleId="WW-Absatz-Standardschriftart111111111111111111111111111111111111111111111111">
    <w:name w:val="WW-Absatz-Standardschriftart111111111111111111111111111111111111111111111111"/>
    <w:rsid w:val="000E71A7"/>
  </w:style>
  <w:style w:type="character" w:customStyle="1" w:styleId="WW-Absatz-Standardschriftart1111111111111111111111111111111111111111111111111">
    <w:name w:val="WW-Absatz-Standardschriftart1111111111111111111111111111111111111111111111111"/>
    <w:rsid w:val="000E71A7"/>
  </w:style>
  <w:style w:type="character" w:customStyle="1" w:styleId="Fontepargpadro6">
    <w:name w:val="Fonte parág. padrão6"/>
    <w:rsid w:val="000E71A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E71A7"/>
  </w:style>
  <w:style w:type="character" w:customStyle="1" w:styleId="Fontepargpadro5">
    <w:name w:val="Fonte parág. padrão5"/>
    <w:rsid w:val="000E71A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E71A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E71A7"/>
  </w:style>
  <w:style w:type="character" w:customStyle="1" w:styleId="Fontepargpadro4">
    <w:name w:val="Fonte parág. padrão4"/>
    <w:rsid w:val="000E71A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E71A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E71A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E71A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E71A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E71A7"/>
  </w:style>
  <w:style w:type="character" w:customStyle="1" w:styleId="Fontepargpadro3">
    <w:name w:val="Fonte parág. padrão3"/>
    <w:rsid w:val="000E71A7"/>
  </w:style>
  <w:style w:type="character" w:customStyle="1" w:styleId="Fontepargpadro2">
    <w:name w:val="Fonte parág. padrão2"/>
    <w:rsid w:val="000E71A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E71A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E71A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E71A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E71A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E71A7"/>
  </w:style>
  <w:style w:type="character" w:customStyle="1" w:styleId="Fontepargpadro1">
    <w:name w:val="Fonte parág. padrão1"/>
    <w:rsid w:val="000E71A7"/>
  </w:style>
  <w:style w:type="character" w:styleId="Hyperlink">
    <w:name w:val="Hyperlink"/>
    <w:rsid w:val="000E71A7"/>
    <w:rPr>
      <w:strike w:val="0"/>
      <w:dstrike w:val="0"/>
      <w:color w:val="000099"/>
      <w:u w:val="none"/>
    </w:rPr>
  </w:style>
  <w:style w:type="character" w:styleId="HiperlinkVisitado">
    <w:name w:val="FollowedHyperlink"/>
    <w:rsid w:val="000E71A7"/>
    <w:rPr>
      <w:color w:val="800080"/>
      <w:u w:val="single"/>
    </w:rPr>
  </w:style>
  <w:style w:type="character" w:customStyle="1" w:styleId="Marcas">
    <w:name w:val="Marcas"/>
    <w:rsid w:val="000E71A7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0E71A7"/>
  </w:style>
  <w:style w:type="character" w:customStyle="1" w:styleId="conteudodestaquepeqlaranja1">
    <w:name w:val="conteudo_destaque_peq_laranja1"/>
    <w:rsid w:val="000E71A7"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0E71A7"/>
    <w:rPr>
      <w:b/>
      <w:bCs/>
    </w:rPr>
  </w:style>
  <w:style w:type="character" w:customStyle="1" w:styleId="CorpodetextoChar">
    <w:name w:val="Corpo de texto Char"/>
    <w:rsid w:val="000E71A7"/>
    <w:rPr>
      <w:kern w:val="1"/>
      <w:sz w:val="24"/>
      <w:szCs w:val="24"/>
    </w:rPr>
  </w:style>
  <w:style w:type="character" w:customStyle="1" w:styleId="RecuodecorpodetextoChar">
    <w:name w:val="Recuo de corpo de texto Char"/>
    <w:rsid w:val="000E71A7"/>
    <w:rPr>
      <w:rFonts w:ascii="Arial" w:hAnsi="Arial" w:cs="Arial"/>
      <w:kern w:val="1"/>
      <w:sz w:val="24"/>
      <w:szCs w:val="24"/>
    </w:rPr>
  </w:style>
  <w:style w:type="paragraph" w:customStyle="1" w:styleId="Ttulo10">
    <w:name w:val="Título1"/>
    <w:basedOn w:val="Normal"/>
    <w:next w:val="Subttulo"/>
    <w:rsid w:val="000E71A7"/>
    <w:pPr>
      <w:jc w:val="center"/>
    </w:pPr>
    <w:rPr>
      <w:rFonts w:ascii="Arial" w:hAnsi="Arial" w:cs="Arial"/>
      <w:b/>
      <w:bCs/>
      <w:kern w:val="1"/>
      <w:sz w:val="28"/>
      <w:lang w:eastAsia="zh-CN"/>
    </w:rPr>
  </w:style>
  <w:style w:type="paragraph" w:styleId="Corpodetexto">
    <w:name w:val="Body Text"/>
    <w:basedOn w:val="Normal"/>
    <w:link w:val="CorpodetextoChar1"/>
    <w:rsid w:val="000E71A7"/>
    <w:pPr>
      <w:spacing w:after="120"/>
    </w:pPr>
    <w:rPr>
      <w:kern w:val="1"/>
      <w:lang w:eastAsia="zh-CN"/>
    </w:rPr>
  </w:style>
  <w:style w:type="character" w:customStyle="1" w:styleId="CorpodetextoChar1">
    <w:name w:val="Corpo de texto Char1"/>
    <w:basedOn w:val="Fontepargpadro"/>
    <w:link w:val="Corpodetexto"/>
    <w:rsid w:val="000E71A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Lista">
    <w:name w:val="List"/>
    <w:basedOn w:val="Corpodetexto"/>
    <w:rsid w:val="000E71A7"/>
    <w:rPr>
      <w:rFonts w:cs="Tahoma"/>
    </w:rPr>
  </w:style>
  <w:style w:type="paragraph" w:styleId="Legenda">
    <w:name w:val="caption"/>
    <w:basedOn w:val="Normal"/>
    <w:qFormat/>
    <w:rsid w:val="000E71A7"/>
    <w:pPr>
      <w:suppressLineNumbers/>
      <w:spacing w:before="120" w:after="120"/>
    </w:pPr>
    <w:rPr>
      <w:rFonts w:cs="Mangal"/>
      <w:i/>
      <w:iCs/>
      <w:kern w:val="1"/>
      <w:lang w:eastAsia="zh-CN"/>
    </w:rPr>
  </w:style>
  <w:style w:type="paragraph" w:customStyle="1" w:styleId="ndice">
    <w:name w:val="Índice"/>
    <w:basedOn w:val="Normal"/>
    <w:rsid w:val="000E71A7"/>
    <w:pPr>
      <w:suppressLineNumbers/>
    </w:pPr>
    <w:rPr>
      <w:rFonts w:cs="Tahoma"/>
      <w:kern w:val="1"/>
      <w:lang w:eastAsia="zh-CN"/>
    </w:rPr>
  </w:style>
  <w:style w:type="paragraph" w:customStyle="1" w:styleId="Captulo">
    <w:name w:val="Capítulo"/>
    <w:basedOn w:val="Normal"/>
    <w:next w:val="Corpodetexto"/>
    <w:rsid w:val="000E71A7"/>
    <w:pPr>
      <w:keepNext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customStyle="1" w:styleId="Legenda8">
    <w:name w:val="Legenda8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7">
    <w:name w:val="Legenda7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6">
    <w:name w:val="Legenda6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5">
    <w:name w:val="Legenda5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4">
    <w:name w:val="Legenda4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3">
    <w:name w:val="Legenda3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2">
    <w:name w:val="Legenda2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1">
    <w:name w:val="Legenda1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Contedodatabela">
    <w:name w:val="Conteúdo da tabela"/>
    <w:basedOn w:val="Normal"/>
    <w:rsid w:val="000E71A7"/>
    <w:pPr>
      <w:suppressLineNumbers/>
    </w:pPr>
    <w:rPr>
      <w:kern w:val="1"/>
      <w:lang w:eastAsia="zh-CN"/>
    </w:rPr>
  </w:style>
  <w:style w:type="paragraph" w:customStyle="1" w:styleId="Ttulodatabela">
    <w:name w:val="Título da tabela"/>
    <w:basedOn w:val="Contedodatabela"/>
    <w:rsid w:val="000E71A7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0E71A7"/>
    <w:pPr>
      <w:jc w:val="both"/>
    </w:pPr>
    <w:rPr>
      <w:kern w:val="1"/>
      <w:sz w:val="28"/>
      <w:szCs w:val="20"/>
      <w:lang w:eastAsia="zh-CN"/>
    </w:rPr>
  </w:style>
  <w:style w:type="paragraph" w:styleId="Recuodecorpodetexto">
    <w:name w:val="Body Text Indent"/>
    <w:basedOn w:val="Normal"/>
    <w:link w:val="RecuodecorpodetextoChar1"/>
    <w:rsid w:val="000E71A7"/>
    <w:pPr>
      <w:ind w:firstLine="1440"/>
      <w:jc w:val="both"/>
    </w:pPr>
    <w:rPr>
      <w:rFonts w:ascii="Arial" w:hAnsi="Arial" w:cs="Arial"/>
      <w:kern w:val="1"/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0E71A7"/>
    <w:rPr>
      <w:rFonts w:ascii="Arial" w:eastAsia="Times New Roman" w:hAnsi="Arial" w:cs="Arial"/>
      <w:kern w:val="1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0E71A7"/>
    <w:pPr>
      <w:spacing w:line="360" w:lineRule="auto"/>
      <w:jc w:val="center"/>
    </w:pPr>
    <w:rPr>
      <w:kern w:val="1"/>
      <w:sz w:val="28"/>
      <w:lang w:eastAsia="zh-CN"/>
    </w:rPr>
  </w:style>
  <w:style w:type="paragraph" w:customStyle="1" w:styleId="p5">
    <w:name w:val="p5"/>
    <w:basedOn w:val="Normal"/>
    <w:rsid w:val="000E71A7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kern w:val="1"/>
      <w:szCs w:val="20"/>
      <w:lang w:eastAsia="zh-CN"/>
    </w:rPr>
  </w:style>
  <w:style w:type="paragraph" w:customStyle="1" w:styleId="Corpodetexto22">
    <w:name w:val="Corpo de texto 22"/>
    <w:basedOn w:val="Normal"/>
    <w:rsid w:val="000E71A7"/>
    <w:pPr>
      <w:spacing w:line="360" w:lineRule="auto"/>
      <w:jc w:val="both"/>
    </w:pPr>
    <w:rPr>
      <w:rFonts w:ascii="Arial" w:hAnsi="Arial" w:cs="Arial"/>
      <w:kern w:val="1"/>
      <w:lang w:eastAsia="zh-CN"/>
    </w:rPr>
  </w:style>
  <w:style w:type="paragraph" w:customStyle="1" w:styleId="Textoembloco1">
    <w:name w:val="Texto em bloco1"/>
    <w:basedOn w:val="Normal"/>
    <w:rsid w:val="000E71A7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  <w:kern w:val="1"/>
      <w:lang w:eastAsia="zh-CN"/>
    </w:rPr>
  </w:style>
  <w:style w:type="paragraph" w:customStyle="1" w:styleId="Corpodetexto220">
    <w:name w:val="Corpo de texto 22"/>
    <w:basedOn w:val="Normal"/>
    <w:rsid w:val="000E71A7"/>
    <w:pPr>
      <w:jc w:val="both"/>
    </w:pPr>
    <w:rPr>
      <w:rFonts w:cs="Arial"/>
      <w:kern w:val="1"/>
      <w:lang w:eastAsia="zh-CN"/>
    </w:rPr>
  </w:style>
  <w:style w:type="paragraph" w:customStyle="1" w:styleId="Recuodecorpodetexto32">
    <w:name w:val="Recuo de corpo de texto 32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Textoembloco2">
    <w:name w:val="Texto em bloco2"/>
    <w:basedOn w:val="Normal"/>
    <w:rsid w:val="000E71A7"/>
    <w:pPr>
      <w:spacing w:before="100" w:after="100"/>
      <w:ind w:left="720" w:right="720"/>
      <w:jc w:val="both"/>
    </w:pPr>
    <w:rPr>
      <w:rFonts w:cs="Arial"/>
      <w:b/>
      <w:bCs/>
      <w:kern w:val="1"/>
      <w:lang w:eastAsia="zh-CN"/>
    </w:rPr>
  </w:style>
  <w:style w:type="paragraph" w:customStyle="1" w:styleId="Recuodecorpodetexto21">
    <w:name w:val="Recuo de corpo de texto 21"/>
    <w:basedOn w:val="Normal"/>
    <w:rsid w:val="000E71A7"/>
    <w:pPr>
      <w:spacing w:after="120" w:line="480" w:lineRule="auto"/>
      <w:ind w:left="283"/>
    </w:pPr>
    <w:rPr>
      <w:kern w:val="1"/>
      <w:lang w:eastAsia="zh-CN"/>
    </w:rPr>
  </w:style>
  <w:style w:type="paragraph" w:customStyle="1" w:styleId="BodyText21">
    <w:name w:val="Body Text 21"/>
    <w:basedOn w:val="Normal"/>
    <w:rsid w:val="000E71A7"/>
    <w:pPr>
      <w:jc w:val="both"/>
    </w:pPr>
    <w:rPr>
      <w:rFonts w:ascii="Arial" w:hAnsi="Arial" w:cs="Arial"/>
      <w:kern w:val="1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Resumo">
    <w:name w:val="Resumo"/>
    <w:basedOn w:val="Normal"/>
    <w:rsid w:val="000E71A7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  <w:kern w:val="1"/>
      <w:lang w:eastAsia="zh-CN"/>
    </w:rPr>
  </w:style>
  <w:style w:type="paragraph" w:customStyle="1" w:styleId="WW-Padro">
    <w:name w:val="WW-Padrão"/>
    <w:rsid w:val="000E71A7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zh-CN"/>
    </w:rPr>
  </w:style>
  <w:style w:type="paragraph" w:customStyle="1" w:styleId="A010178">
    <w:name w:val="_A010178"/>
    <w:rsid w:val="000E71A7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zh-CN"/>
    </w:rPr>
  </w:style>
  <w:style w:type="paragraph" w:customStyle="1" w:styleId="Contedodetabela">
    <w:name w:val="Conteúdo de tabela"/>
    <w:basedOn w:val="Corpodetexto"/>
    <w:rsid w:val="000E71A7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TextoBoletim">
    <w:name w:val="TextoBoletim"/>
    <w:basedOn w:val="Normal"/>
    <w:rsid w:val="000E71A7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kern w:val="1"/>
      <w:szCs w:val="20"/>
      <w:lang w:eastAsia="zh-CN"/>
    </w:rPr>
  </w:style>
  <w:style w:type="paragraph" w:customStyle="1" w:styleId="Corpodetexto32">
    <w:name w:val="Corpo de texto 32"/>
    <w:basedOn w:val="Normal"/>
    <w:rsid w:val="000E71A7"/>
    <w:pPr>
      <w:widowControl w:val="0"/>
      <w:tabs>
        <w:tab w:val="left" w:pos="2993"/>
      </w:tabs>
      <w:autoSpaceDE w:val="0"/>
      <w:jc w:val="center"/>
    </w:pPr>
    <w:rPr>
      <w:b/>
      <w:i/>
      <w:iCs/>
      <w:kern w:val="1"/>
      <w:u w:val="single"/>
      <w:lang w:val="pt-PT" w:eastAsia="zh-CN"/>
    </w:rPr>
  </w:style>
  <w:style w:type="paragraph" w:styleId="Subttulo">
    <w:name w:val="Subtitle"/>
    <w:basedOn w:val="Captulo"/>
    <w:next w:val="Corpodetexto"/>
    <w:link w:val="SubttuloChar"/>
    <w:qFormat/>
    <w:rsid w:val="000E71A7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E71A7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customStyle="1" w:styleId="Recuodecorpodetexto22">
    <w:name w:val="Recuo de corpo de texto 22"/>
    <w:basedOn w:val="Normal"/>
    <w:rsid w:val="000E71A7"/>
    <w:pPr>
      <w:suppressAutoHyphens w:val="0"/>
      <w:spacing w:after="120" w:line="480" w:lineRule="auto"/>
      <w:ind w:left="283"/>
    </w:pPr>
    <w:rPr>
      <w:kern w:val="1"/>
      <w:lang w:eastAsia="zh-CN"/>
    </w:rPr>
  </w:style>
  <w:style w:type="paragraph" w:customStyle="1" w:styleId="Corpodetexto23">
    <w:name w:val="Corpo de texto 23"/>
    <w:basedOn w:val="Normal"/>
    <w:rsid w:val="000E71A7"/>
    <w:pPr>
      <w:spacing w:line="360" w:lineRule="auto"/>
    </w:pPr>
    <w:rPr>
      <w:rFonts w:ascii="Arial" w:hAnsi="Arial" w:cs="Arial"/>
      <w:kern w:val="1"/>
      <w:lang w:eastAsia="zh-CN"/>
    </w:rPr>
  </w:style>
  <w:style w:type="paragraph" w:customStyle="1" w:styleId="Recuodecorpodetexto34">
    <w:name w:val="Recuo de corpo de texto 34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CAIXINHA">
    <w:name w:val="CAIXINHA"/>
    <w:basedOn w:val="Normal"/>
    <w:rsid w:val="000E71A7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kern w:val="1"/>
      <w:szCs w:val="20"/>
      <w:lang w:eastAsia="zh-CN"/>
    </w:rPr>
  </w:style>
  <w:style w:type="paragraph" w:customStyle="1" w:styleId="TituloBoletim2">
    <w:name w:val="Titulo_Boletim2"/>
    <w:basedOn w:val="Ttulo2"/>
    <w:rsid w:val="000E71A7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0E71A7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rsid w:val="000E71A7"/>
    <w:pPr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zh-CN"/>
    </w:rPr>
  </w:style>
  <w:style w:type="paragraph" w:customStyle="1" w:styleId="Corpodetexto33">
    <w:name w:val="Corpo de texto 33"/>
    <w:basedOn w:val="Normal"/>
    <w:rsid w:val="000E71A7"/>
    <w:pPr>
      <w:spacing w:after="120"/>
    </w:pPr>
    <w:rPr>
      <w:kern w:val="1"/>
      <w:sz w:val="16"/>
      <w:szCs w:val="16"/>
      <w:lang w:eastAsia="zh-CN"/>
    </w:rPr>
  </w:style>
  <w:style w:type="paragraph" w:customStyle="1" w:styleId="Recuodecorpodetexto23">
    <w:name w:val="Recuo de corpo de texto 23"/>
    <w:basedOn w:val="Normal"/>
    <w:rsid w:val="000E71A7"/>
    <w:pPr>
      <w:spacing w:after="120" w:line="480" w:lineRule="auto"/>
      <w:ind w:left="283"/>
    </w:pPr>
    <w:rPr>
      <w:kern w:val="1"/>
      <w:lang w:eastAsia="zh-CN"/>
    </w:rPr>
  </w:style>
  <w:style w:type="paragraph" w:customStyle="1" w:styleId="Texto">
    <w:name w:val="Texto"/>
    <w:basedOn w:val="Normal"/>
    <w:rsid w:val="000E71A7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kern w:val="1"/>
      <w:sz w:val="18"/>
      <w:lang w:eastAsia="zh-CN"/>
    </w:rPr>
  </w:style>
  <w:style w:type="paragraph" w:customStyle="1" w:styleId="Recuodocorpodetexto">
    <w:name w:val="Recuo do corpo de texto"/>
    <w:basedOn w:val="WW-Padro"/>
    <w:rsid w:val="000E71A7"/>
    <w:pPr>
      <w:ind w:left="709" w:firstLine="1"/>
    </w:pPr>
  </w:style>
  <w:style w:type="paragraph" w:customStyle="1" w:styleId="Preformatted">
    <w:name w:val="Preformatted"/>
    <w:basedOn w:val="Normal"/>
    <w:rsid w:val="000E71A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kern w:val="1"/>
      <w:sz w:val="20"/>
      <w:szCs w:val="20"/>
      <w:lang w:eastAsia="zh-CN"/>
    </w:rPr>
  </w:style>
  <w:style w:type="paragraph" w:customStyle="1" w:styleId="TextoRodape">
    <w:name w:val="TextoRodape"/>
    <w:basedOn w:val="Rodap"/>
    <w:rsid w:val="000E71A7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kern w:val="1"/>
      <w:sz w:val="16"/>
      <w:szCs w:val="16"/>
      <w:lang w:eastAsia="zh-CN"/>
    </w:rPr>
  </w:style>
  <w:style w:type="paragraph" w:customStyle="1" w:styleId="Contedo1">
    <w:name w:val="Conteúdo 1"/>
    <w:basedOn w:val="WW-Padro"/>
    <w:next w:val="WW-Padro"/>
    <w:rsid w:val="000E71A7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0E71A7"/>
    <w:pPr>
      <w:ind w:left="567"/>
    </w:pPr>
    <w:rPr>
      <w:kern w:val="1"/>
      <w:lang w:eastAsia="zh-CN"/>
    </w:rPr>
  </w:style>
  <w:style w:type="character" w:customStyle="1" w:styleId="TextodebaloChar1">
    <w:name w:val="Texto de balão Char1"/>
    <w:basedOn w:val="Fontepargpadro"/>
    <w:rsid w:val="000E71A7"/>
    <w:rPr>
      <w:rFonts w:ascii="Tahoma" w:hAnsi="Tahoma" w:cs="Tahoma"/>
      <w:kern w:val="1"/>
      <w:sz w:val="16"/>
      <w:szCs w:val="16"/>
      <w:lang w:eastAsia="zh-CN"/>
    </w:rPr>
  </w:style>
  <w:style w:type="paragraph" w:styleId="NormalWeb">
    <w:name w:val="Normal (Web)"/>
    <w:basedOn w:val="Normal"/>
    <w:rsid w:val="000E71A7"/>
    <w:pPr>
      <w:suppressAutoHyphens w:val="0"/>
      <w:spacing w:before="280"/>
      <w:jc w:val="both"/>
    </w:pPr>
    <w:rPr>
      <w:color w:val="000000"/>
      <w:kern w:val="1"/>
      <w:lang w:eastAsia="zh-CN"/>
    </w:rPr>
  </w:style>
  <w:style w:type="paragraph" w:customStyle="1" w:styleId="Ttulodetabela">
    <w:name w:val="Título de tabela"/>
    <w:basedOn w:val="Contedodatabela"/>
    <w:rsid w:val="000E71A7"/>
    <w:pPr>
      <w:jc w:val="center"/>
    </w:pPr>
    <w:rPr>
      <w:b/>
      <w:bCs/>
    </w:rPr>
  </w:style>
  <w:style w:type="paragraph" w:styleId="SemEspaamento">
    <w:name w:val="No Spacing"/>
    <w:uiPriority w:val="1"/>
    <w:qFormat/>
    <w:rsid w:val="000E71A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rsid w:val="000E71A7"/>
  </w:style>
  <w:style w:type="paragraph" w:customStyle="1" w:styleId="Padro">
    <w:name w:val="Padrão"/>
    <w:rsid w:val="000E71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20D5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2070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</cp:lastModifiedBy>
  <cp:revision>4</cp:revision>
  <cp:lastPrinted>2017-07-31T18:14:00Z</cp:lastPrinted>
  <dcterms:created xsi:type="dcterms:W3CDTF">2017-09-20T15:44:00Z</dcterms:created>
  <dcterms:modified xsi:type="dcterms:W3CDTF">2017-09-20T15:47:00Z</dcterms:modified>
</cp:coreProperties>
</file>